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7820E9">
        <w:rPr>
          <w:rFonts w:ascii="Arial" w:hAnsi="Arial" w:cs="Arial"/>
          <w:bCs/>
          <w:sz w:val="24"/>
          <w:szCs w:val="24"/>
        </w:rPr>
        <w:t>i Nauki</w:t>
      </w:r>
    </w:p>
    <w:p w:rsidR="00113878" w:rsidRPr="008E6893" w:rsidRDefault="00113878" w:rsidP="00113878">
      <w:pPr>
        <w:autoSpaceDE w:val="0"/>
        <w:autoSpaceDN w:val="0"/>
        <w:adjustRightInd w:val="0"/>
        <w:jc w:val="center"/>
        <w:rPr>
          <w:rFonts w:ascii="Arial" w:hAnsi="Arial" w:cs="Arial"/>
          <w:sz w:val="24"/>
          <w:szCs w:val="24"/>
        </w:rPr>
      </w:pPr>
    </w:p>
    <w:p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rsidR="00113878" w:rsidRPr="008E6893" w:rsidRDefault="00113878" w:rsidP="00113878">
      <w:pPr>
        <w:autoSpaceDE w:val="0"/>
        <w:autoSpaceDN w:val="0"/>
        <w:adjustRightInd w:val="0"/>
        <w:jc w:val="center"/>
        <w:rPr>
          <w:rFonts w:ascii="Arial" w:hAnsi="Arial" w:cs="Arial"/>
          <w:b/>
          <w:bCs/>
          <w:sz w:val="24"/>
          <w:szCs w:val="24"/>
        </w:rPr>
      </w:pPr>
    </w:p>
    <w:p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rsidR="006C2D58" w:rsidRPr="008E6893" w:rsidRDefault="006C2D58" w:rsidP="00113878">
      <w:pPr>
        <w:autoSpaceDE w:val="0"/>
        <w:autoSpaceDN w:val="0"/>
        <w:adjustRightInd w:val="0"/>
        <w:jc w:val="center"/>
        <w:rPr>
          <w:rFonts w:ascii="Arial" w:hAnsi="Arial" w:cs="Arial"/>
          <w:sz w:val="24"/>
          <w:szCs w:val="24"/>
        </w:rPr>
      </w:pPr>
    </w:p>
    <w:p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rsidR="00094722" w:rsidRPr="008E6893" w:rsidRDefault="00094722" w:rsidP="00113878">
      <w:pPr>
        <w:autoSpaceDE w:val="0"/>
        <w:autoSpaceDN w:val="0"/>
        <w:adjustRightInd w:val="0"/>
        <w:jc w:val="center"/>
        <w:rPr>
          <w:rFonts w:ascii="Arial" w:hAnsi="Arial" w:cs="Arial"/>
          <w:sz w:val="24"/>
          <w:szCs w:val="24"/>
        </w:rPr>
      </w:pPr>
    </w:p>
    <w:p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rsidR="00113878" w:rsidRPr="008E6893" w:rsidRDefault="00113878" w:rsidP="00113878">
      <w:pPr>
        <w:autoSpaceDE w:val="0"/>
        <w:autoSpaceDN w:val="0"/>
        <w:adjustRightInd w:val="0"/>
        <w:jc w:val="center"/>
        <w:rPr>
          <w:rFonts w:ascii="Arial" w:hAnsi="Arial" w:cs="Arial"/>
          <w:i/>
          <w:sz w:val="24"/>
          <w:szCs w:val="24"/>
        </w:rPr>
      </w:pPr>
    </w:p>
    <w:p w:rsidR="00113878" w:rsidRPr="008E6893" w:rsidRDefault="00AE034A" w:rsidP="00113878">
      <w:pPr>
        <w:autoSpaceDE w:val="0"/>
        <w:autoSpaceDN w:val="0"/>
        <w:adjustRightInd w:val="0"/>
        <w:jc w:val="center"/>
        <w:rPr>
          <w:rFonts w:ascii="Arial" w:hAnsi="Arial" w:cs="Arial"/>
          <w:b/>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A123F3">
        <w:rPr>
          <w:rFonts w:ascii="Arial" w:hAnsi="Arial" w:cs="Arial"/>
          <w:b/>
          <w:bCs/>
          <w:sz w:val="24"/>
          <w:szCs w:val="24"/>
        </w:rPr>
        <w:t xml:space="preserve">nr </w:t>
      </w:r>
      <w:r w:rsidR="00F3647D" w:rsidRPr="00A123F3">
        <w:rPr>
          <w:rFonts w:ascii="Arial" w:hAnsi="Arial" w:cs="Arial"/>
          <w:b/>
          <w:sz w:val="24"/>
          <w:szCs w:val="24"/>
        </w:rPr>
        <w:t>FERS.01.04-IP.05-00</w:t>
      </w:r>
      <w:r w:rsidR="00A123F3" w:rsidRPr="00A123F3">
        <w:rPr>
          <w:rFonts w:ascii="Arial" w:hAnsi="Arial" w:cs="Arial"/>
          <w:b/>
          <w:sz w:val="24"/>
          <w:szCs w:val="24"/>
        </w:rPr>
        <w:t>4</w:t>
      </w:r>
      <w:r w:rsidR="00F3647D" w:rsidRPr="00A123F3">
        <w:rPr>
          <w:rFonts w:ascii="Arial" w:hAnsi="Arial" w:cs="Arial"/>
          <w:b/>
          <w:sz w:val="24"/>
          <w:szCs w:val="24"/>
        </w:rPr>
        <w:t>/23</w:t>
      </w:r>
    </w:p>
    <w:p w:rsidR="00113878" w:rsidRPr="008E6893" w:rsidRDefault="00A123F3" w:rsidP="00FC3E51">
      <w:pPr>
        <w:autoSpaceDE w:val="0"/>
        <w:autoSpaceDN w:val="0"/>
        <w:adjustRightInd w:val="0"/>
        <w:jc w:val="center"/>
        <w:rPr>
          <w:rFonts w:ascii="Arial" w:hAnsi="Arial" w:cs="Arial"/>
          <w:b/>
          <w:bCs/>
          <w:sz w:val="24"/>
          <w:szCs w:val="24"/>
        </w:rPr>
      </w:pPr>
      <w:r w:rsidRPr="00A123F3">
        <w:rPr>
          <w:rFonts w:ascii="Arial" w:hAnsi="Arial" w:cs="Arial"/>
          <w:b/>
          <w:bCs/>
          <w:i/>
          <w:iCs/>
          <w:sz w:val="24"/>
          <w:szCs w:val="24"/>
        </w:rPr>
        <w:t>Rozwijanie egzaminów zawodowych w zakresie weryfikacji kompetencji kluczowych ze szczególnym uwzględnieniem kompetencji cyfrowych</w:t>
      </w:r>
      <w:r w:rsidRPr="00A123F3" w:rsidDel="00FC3E51">
        <w:rPr>
          <w:rFonts w:ascii="Arial" w:hAnsi="Arial" w:cs="Arial"/>
          <w:b/>
          <w:bCs/>
          <w:i/>
          <w:iCs/>
          <w:sz w:val="24"/>
          <w:szCs w:val="24"/>
        </w:rPr>
        <w:t xml:space="preserve"> </w:t>
      </w: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rsidR="00113878" w:rsidRPr="008E6893" w:rsidRDefault="00113878" w:rsidP="00113878">
      <w:pPr>
        <w:autoSpaceDE w:val="0"/>
        <w:autoSpaceDN w:val="0"/>
        <w:adjustRightInd w:val="0"/>
        <w:rPr>
          <w:rFonts w:ascii="Arial" w:hAnsi="Arial" w:cs="Arial"/>
          <w:bCs/>
          <w:sz w:val="24"/>
          <w:szCs w:val="24"/>
        </w:rPr>
      </w:pPr>
    </w:p>
    <w:p w:rsidR="00C26D78" w:rsidRPr="00C26D78" w:rsidRDefault="00E23FED" w:rsidP="00E23FED">
      <w:pPr>
        <w:autoSpaceDE w:val="0"/>
        <w:autoSpaceDN w:val="0"/>
        <w:adjustRightInd w:val="0"/>
        <w:rPr>
          <w:rFonts w:ascii="Arial" w:hAnsi="Arial" w:cs="Arial"/>
          <w:bCs/>
          <w:sz w:val="24"/>
          <w:szCs w:val="24"/>
        </w:rPr>
      </w:pPr>
      <w:r>
        <w:rPr>
          <w:rFonts w:ascii="Arial" w:hAnsi="Arial" w:cs="Arial"/>
          <w:bCs/>
          <w:sz w:val="24"/>
          <w:szCs w:val="24"/>
        </w:rPr>
        <w:t>Marek Lewiński</w:t>
      </w:r>
    </w:p>
    <w:p w:rsidR="00C26D78" w:rsidRPr="00C26D78" w:rsidRDefault="00C26D78" w:rsidP="00C26D78">
      <w:pPr>
        <w:autoSpaceDE w:val="0"/>
        <w:autoSpaceDN w:val="0"/>
        <w:adjustRightInd w:val="0"/>
        <w:jc w:val="center"/>
        <w:rPr>
          <w:rFonts w:ascii="Arial" w:hAnsi="Arial" w:cs="Arial"/>
          <w:bCs/>
          <w:sz w:val="24"/>
          <w:szCs w:val="24"/>
        </w:rPr>
      </w:pPr>
    </w:p>
    <w:p w:rsidR="00113878" w:rsidRDefault="001138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Pr="008E6893" w:rsidRDefault="00A04D78" w:rsidP="00113878">
      <w:pPr>
        <w:autoSpaceDE w:val="0"/>
        <w:autoSpaceDN w:val="0"/>
        <w:adjustRightInd w:val="0"/>
        <w:jc w:val="center"/>
        <w:rPr>
          <w:rFonts w:ascii="Arial" w:hAnsi="Arial" w:cs="Arial"/>
          <w:bCs/>
          <w:sz w:val="24"/>
          <w:szCs w:val="24"/>
        </w:rPr>
      </w:pPr>
    </w:p>
    <w:p w:rsidR="00113878" w:rsidRPr="008E6893" w:rsidRDefault="00113878" w:rsidP="00113878">
      <w:pPr>
        <w:autoSpaceDE w:val="0"/>
        <w:autoSpaceDN w:val="0"/>
        <w:adjustRightInd w:val="0"/>
        <w:jc w:val="center"/>
        <w:rPr>
          <w:rFonts w:ascii="Arial" w:hAnsi="Arial" w:cs="Arial"/>
          <w:bCs/>
          <w:sz w:val="24"/>
          <w:szCs w:val="24"/>
        </w:rPr>
      </w:pPr>
    </w:p>
    <w:p w:rsidR="00FB43A0" w:rsidRPr="00A04D78" w:rsidRDefault="00113878" w:rsidP="00A04D78">
      <w:pPr>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Warszawa, </w:t>
      </w:r>
      <w:r w:rsidR="00E23FED">
        <w:rPr>
          <w:rFonts w:ascii="Arial" w:hAnsi="Arial" w:cs="Arial"/>
          <w:bCs/>
          <w:sz w:val="24"/>
          <w:szCs w:val="24"/>
        </w:rPr>
        <w:t>5 maja</w:t>
      </w:r>
      <w:r w:rsidR="00A123F3" w:rsidRPr="008E6893">
        <w:rPr>
          <w:rFonts w:ascii="Arial" w:hAnsi="Arial" w:cs="Arial"/>
          <w:bCs/>
          <w:sz w:val="24"/>
          <w:szCs w:val="24"/>
        </w:rPr>
        <w:t xml:space="preserve"> </w:t>
      </w:r>
      <w:r w:rsidRPr="008E6893">
        <w:rPr>
          <w:rFonts w:ascii="Arial" w:hAnsi="Arial" w:cs="Arial"/>
          <w:bCs/>
          <w:sz w:val="24"/>
          <w:szCs w:val="24"/>
        </w:rPr>
        <w:t>20</w:t>
      </w:r>
      <w:r w:rsidR="003610E8">
        <w:rPr>
          <w:rFonts w:ascii="Arial" w:hAnsi="Arial" w:cs="Arial"/>
          <w:bCs/>
          <w:sz w:val="24"/>
          <w:szCs w:val="24"/>
        </w:rPr>
        <w:t>23</w:t>
      </w:r>
      <w:r w:rsidRPr="008E6893">
        <w:rPr>
          <w:rFonts w:ascii="Arial" w:hAnsi="Arial" w:cs="Arial"/>
          <w:bCs/>
          <w:sz w:val="24"/>
          <w:szCs w:val="24"/>
        </w:rPr>
        <w:t xml:space="preserve"> r.</w:t>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EndPr/>
      <w:sdtContent>
        <w:p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rsidR="00A9777C"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30973276" w:history="1">
            <w:r w:rsidR="00A9777C" w:rsidRPr="005F6EDB">
              <w:rPr>
                <w:rStyle w:val="Hipercze"/>
              </w:rPr>
              <w:t>Słownik skrótów i pojęć</w:t>
            </w:r>
            <w:r w:rsidR="00A9777C">
              <w:rPr>
                <w:webHidden/>
              </w:rPr>
              <w:tab/>
            </w:r>
            <w:r w:rsidR="00A9777C">
              <w:rPr>
                <w:webHidden/>
              </w:rPr>
              <w:fldChar w:fldCharType="begin"/>
            </w:r>
            <w:r w:rsidR="00A9777C">
              <w:rPr>
                <w:webHidden/>
              </w:rPr>
              <w:instrText xml:space="preserve"> PAGEREF _Toc130973276 \h </w:instrText>
            </w:r>
            <w:r w:rsidR="00A9777C">
              <w:rPr>
                <w:webHidden/>
              </w:rPr>
            </w:r>
            <w:r w:rsidR="00A9777C">
              <w:rPr>
                <w:webHidden/>
              </w:rPr>
              <w:fldChar w:fldCharType="separate"/>
            </w:r>
            <w:r w:rsidR="00A9777C">
              <w:rPr>
                <w:webHidden/>
              </w:rPr>
              <w:t>2</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277" w:history="1">
            <w:r w:rsidR="00A9777C" w:rsidRPr="005F6EDB">
              <w:rPr>
                <w:rStyle w:val="Hipercze"/>
              </w:rPr>
              <w:t>1.</w:t>
            </w:r>
            <w:r w:rsidR="00A9777C">
              <w:rPr>
                <w:rFonts w:asciiTheme="minorHAnsi" w:eastAsiaTheme="minorEastAsia" w:hAnsiTheme="minorHAnsi" w:cstheme="minorBidi"/>
                <w:b w:val="0"/>
                <w:bCs w:val="0"/>
                <w:lang w:eastAsia="pl-PL"/>
              </w:rPr>
              <w:tab/>
            </w:r>
            <w:r w:rsidR="00A9777C" w:rsidRPr="005F6EDB">
              <w:rPr>
                <w:rStyle w:val="Hipercze"/>
              </w:rPr>
              <w:t>Informacje ogólne</w:t>
            </w:r>
            <w:r w:rsidR="00A9777C">
              <w:rPr>
                <w:webHidden/>
              </w:rPr>
              <w:tab/>
            </w:r>
            <w:r w:rsidR="00A9777C">
              <w:rPr>
                <w:webHidden/>
              </w:rPr>
              <w:fldChar w:fldCharType="begin"/>
            </w:r>
            <w:r w:rsidR="00A9777C">
              <w:rPr>
                <w:webHidden/>
              </w:rPr>
              <w:instrText xml:space="preserve"> PAGEREF _Toc130973277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78" w:history="1">
            <w:r w:rsidR="00A9777C" w:rsidRPr="005F6EDB">
              <w:rPr>
                <w:rStyle w:val="Hipercze"/>
              </w:rPr>
              <w:t>1.1.</w:t>
            </w:r>
            <w:r w:rsidR="00A9777C">
              <w:rPr>
                <w:rFonts w:asciiTheme="minorHAnsi" w:eastAsiaTheme="minorEastAsia" w:hAnsiTheme="minorHAnsi" w:cstheme="minorBidi"/>
                <w:lang w:eastAsia="pl-PL"/>
              </w:rPr>
              <w:tab/>
            </w:r>
            <w:r w:rsidR="00A9777C" w:rsidRPr="005F6EDB">
              <w:rPr>
                <w:rStyle w:val="Hipercze"/>
              </w:rPr>
              <w:t>Regulamin naboru niekonkurencyjnego</w:t>
            </w:r>
            <w:r w:rsidR="00A9777C">
              <w:rPr>
                <w:webHidden/>
              </w:rPr>
              <w:tab/>
            </w:r>
            <w:r w:rsidR="00A9777C">
              <w:rPr>
                <w:webHidden/>
              </w:rPr>
              <w:fldChar w:fldCharType="begin"/>
            </w:r>
            <w:r w:rsidR="00A9777C">
              <w:rPr>
                <w:webHidden/>
              </w:rPr>
              <w:instrText xml:space="preserve"> PAGEREF _Toc130973278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79" w:history="1">
            <w:r w:rsidR="00A9777C" w:rsidRPr="005F6EDB">
              <w:rPr>
                <w:rStyle w:val="Hipercze"/>
              </w:rPr>
              <w:t>1.2.</w:t>
            </w:r>
            <w:r w:rsidR="00A9777C">
              <w:rPr>
                <w:rFonts w:asciiTheme="minorHAnsi" w:eastAsiaTheme="minorEastAsia" w:hAnsiTheme="minorHAnsi" w:cstheme="minorBidi"/>
                <w:lang w:eastAsia="pl-PL"/>
              </w:rPr>
              <w:tab/>
            </w:r>
            <w:r w:rsidR="00A9777C" w:rsidRPr="005F6EDB">
              <w:rPr>
                <w:rStyle w:val="Hipercze"/>
              </w:rPr>
              <w:t>Podstawy prawne</w:t>
            </w:r>
            <w:r w:rsidR="00A9777C">
              <w:rPr>
                <w:webHidden/>
              </w:rPr>
              <w:tab/>
            </w:r>
            <w:r w:rsidR="00A9777C">
              <w:rPr>
                <w:webHidden/>
              </w:rPr>
              <w:fldChar w:fldCharType="begin"/>
            </w:r>
            <w:r w:rsidR="00A9777C">
              <w:rPr>
                <w:webHidden/>
              </w:rPr>
              <w:instrText xml:space="preserve"> PAGEREF _Toc130973279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0" w:history="1">
            <w:r w:rsidR="00A9777C" w:rsidRPr="005F6EDB">
              <w:rPr>
                <w:rStyle w:val="Hipercze"/>
              </w:rPr>
              <w:t>1.3.</w:t>
            </w:r>
            <w:r w:rsidR="00A9777C">
              <w:rPr>
                <w:rFonts w:asciiTheme="minorHAnsi" w:eastAsiaTheme="minorEastAsia" w:hAnsiTheme="minorHAnsi" w:cstheme="minorBidi"/>
                <w:lang w:eastAsia="pl-PL"/>
              </w:rPr>
              <w:tab/>
            </w:r>
            <w:r w:rsidR="00A9777C" w:rsidRPr="005F6EDB">
              <w:rPr>
                <w:rStyle w:val="Hipercze"/>
              </w:rPr>
              <w:t>Cel i przedmiot naboru</w:t>
            </w:r>
            <w:r w:rsidR="00A9777C">
              <w:rPr>
                <w:webHidden/>
              </w:rPr>
              <w:tab/>
            </w:r>
            <w:r w:rsidR="00A9777C">
              <w:rPr>
                <w:webHidden/>
              </w:rPr>
              <w:fldChar w:fldCharType="begin"/>
            </w:r>
            <w:r w:rsidR="00A9777C">
              <w:rPr>
                <w:webHidden/>
              </w:rPr>
              <w:instrText xml:space="preserve"> PAGEREF _Toc130973280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1" w:history="1">
            <w:r w:rsidR="00A9777C" w:rsidRPr="005F6EDB">
              <w:rPr>
                <w:rStyle w:val="Hipercze"/>
              </w:rPr>
              <w:t>1.4.</w:t>
            </w:r>
            <w:r w:rsidR="00A9777C">
              <w:rPr>
                <w:rFonts w:asciiTheme="minorHAnsi" w:eastAsiaTheme="minorEastAsia" w:hAnsiTheme="minorHAnsi" w:cstheme="minorBidi"/>
                <w:lang w:eastAsia="pl-PL"/>
              </w:rPr>
              <w:tab/>
            </w:r>
            <w:r w:rsidR="00A9777C" w:rsidRPr="005F6EDB">
              <w:rPr>
                <w:rStyle w:val="Hipercze"/>
              </w:rPr>
              <w:t>Kwota przeznaczona na nabór i podstawowe zasady udzielania dofinansowania</w:t>
            </w:r>
            <w:r w:rsidR="00A9777C">
              <w:rPr>
                <w:webHidden/>
              </w:rPr>
              <w:tab/>
            </w:r>
            <w:r w:rsidR="00A9777C">
              <w:rPr>
                <w:webHidden/>
              </w:rPr>
              <w:fldChar w:fldCharType="begin"/>
            </w:r>
            <w:r w:rsidR="00A9777C">
              <w:rPr>
                <w:webHidden/>
              </w:rPr>
              <w:instrText xml:space="preserve"> PAGEREF _Toc130973281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2" w:history="1">
            <w:r w:rsidR="00A9777C" w:rsidRPr="005F6EDB">
              <w:rPr>
                <w:rStyle w:val="Hipercze"/>
              </w:rPr>
              <w:t>1.5.</w:t>
            </w:r>
            <w:r w:rsidR="00A9777C">
              <w:rPr>
                <w:rFonts w:asciiTheme="minorHAnsi" w:eastAsiaTheme="minorEastAsia" w:hAnsiTheme="minorHAnsi" w:cstheme="minorBidi"/>
                <w:lang w:eastAsia="pl-PL"/>
              </w:rPr>
              <w:tab/>
            </w:r>
            <w:r w:rsidR="00A9777C" w:rsidRPr="005F6EDB">
              <w:rPr>
                <w:rStyle w:val="Hipercze"/>
              </w:rPr>
              <w:t>Wskaźniki do osiągnięcia w naborze</w:t>
            </w:r>
            <w:r w:rsidR="00A9777C">
              <w:rPr>
                <w:webHidden/>
              </w:rPr>
              <w:tab/>
            </w:r>
            <w:r w:rsidR="00A9777C">
              <w:rPr>
                <w:webHidden/>
              </w:rPr>
              <w:fldChar w:fldCharType="begin"/>
            </w:r>
            <w:r w:rsidR="00A9777C">
              <w:rPr>
                <w:webHidden/>
              </w:rPr>
              <w:instrText xml:space="preserve"> PAGEREF _Toc130973282 \h </w:instrText>
            </w:r>
            <w:r w:rsidR="00A9777C">
              <w:rPr>
                <w:webHidden/>
              </w:rPr>
            </w:r>
            <w:r w:rsidR="00A9777C">
              <w:rPr>
                <w:webHidden/>
              </w:rPr>
              <w:fldChar w:fldCharType="separate"/>
            </w:r>
            <w:r w:rsidR="00A9777C">
              <w:rPr>
                <w:webHidden/>
              </w:rPr>
              <w:t>7</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3" w:history="1">
            <w:r w:rsidR="00A9777C" w:rsidRPr="005F6EDB">
              <w:rPr>
                <w:rStyle w:val="Hipercze"/>
              </w:rPr>
              <w:t>1.6.</w:t>
            </w:r>
            <w:r w:rsidR="00A9777C">
              <w:rPr>
                <w:rFonts w:asciiTheme="minorHAnsi" w:eastAsiaTheme="minorEastAsia" w:hAnsiTheme="minorHAnsi" w:cstheme="minorBidi"/>
                <w:lang w:eastAsia="pl-PL"/>
              </w:rPr>
              <w:tab/>
            </w:r>
            <w:r w:rsidR="00A9777C" w:rsidRPr="005F6EDB">
              <w:rPr>
                <w:rStyle w:val="Hipercze"/>
              </w:rPr>
              <w:t>Udzielanie informacji i sposób komunikacji między wnioskodawcą a ION</w:t>
            </w:r>
            <w:r w:rsidR="00A9777C">
              <w:rPr>
                <w:webHidden/>
              </w:rPr>
              <w:tab/>
            </w:r>
            <w:r w:rsidR="00A9777C">
              <w:rPr>
                <w:webHidden/>
              </w:rPr>
              <w:fldChar w:fldCharType="begin"/>
            </w:r>
            <w:r w:rsidR="00A9777C">
              <w:rPr>
                <w:webHidden/>
              </w:rPr>
              <w:instrText xml:space="preserve"> PAGEREF _Toc130973283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284" w:history="1">
            <w:r w:rsidR="00A9777C" w:rsidRPr="005F6EDB">
              <w:rPr>
                <w:rStyle w:val="Hipercze"/>
              </w:rPr>
              <w:t>2.</w:t>
            </w:r>
            <w:r w:rsidR="00A9777C">
              <w:rPr>
                <w:rFonts w:asciiTheme="minorHAnsi" w:eastAsiaTheme="minorEastAsia" w:hAnsiTheme="minorHAnsi" w:cstheme="minorBidi"/>
                <w:b w:val="0"/>
                <w:bCs w:val="0"/>
                <w:lang w:eastAsia="pl-PL"/>
              </w:rPr>
              <w:tab/>
            </w:r>
            <w:r w:rsidR="00A9777C" w:rsidRPr="005F6EDB">
              <w:rPr>
                <w:rStyle w:val="Hipercze"/>
              </w:rPr>
              <w:t>Składanie wniosku o dofinansowanie projektu</w:t>
            </w:r>
            <w:r w:rsidR="00A9777C">
              <w:rPr>
                <w:webHidden/>
              </w:rPr>
              <w:tab/>
            </w:r>
            <w:r w:rsidR="00A9777C">
              <w:rPr>
                <w:webHidden/>
              </w:rPr>
              <w:fldChar w:fldCharType="begin"/>
            </w:r>
            <w:r w:rsidR="00A9777C">
              <w:rPr>
                <w:webHidden/>
              </w:rPr>
              <w:instrText xml:space="preserve"> PAGEREF _Toc130973284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5" w:history="1">
            <w:r w:rsidR="00A9777C" w:rsidRPr="005F6EDB">
              <w:rPr>
                <w:rStyle w:val="Hipercze"/>
              </w:rPr>
              <w:t>2.1.</w:t>
            </w:r>
            <w:r w:rsidR="00A9777C">
              <w:rPr>
                <w:rFonts w:asciiTheme="minorHAnsi" w:eastAsiaTheme="minorEastAsia" w:hAnsiTheme="minorHAnsi" w:cstheme="minorBidi"/>
                <w:lang w:eastAsia="pl-PL"/>
              </w:rPr>
              <w:tab/>
            </w:r>
            <w:r w:rsidR="00A9777C" w:rsidRPr="005F6EDB">
              <w:rPr>
                <w:rStyle w:val="Hipercze"/>
              </w:rPr>
              <w:t>Formularz wniosku o dofinansowanie</w:t>
            </w:r>
            <w:r w:rsidR="00A9777C">
              <w:rPr>
                <w:webHidden/>
              </w:rPr>
              <w:tab/>
            </w:r>
            <w:r w:rsidR="00A9777C">
              <w:rPr>
                <w:webHidden/>
              </w:rPr>
              <w:fldChar w:fldCharType="begin"/>
            </w:r>
            <w:r w:rsidR="00A9777C">
              <w:rPr>
                <w:webHidden/>
              </w:rPr>
              <w:instrText xml:space="preserve"> PAGEREF _Toc130973285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6" w:history="1">
            <w:r w:rsidR="00A9777C" w:rsidRPr="005F6EDB">
              <w:rPr>
                <w:rStyle w:val="Hipercze"/>
              </w:rPr>
              <w:t>2.2.</w:t>
            </w:r>
            <w:r w:rsidR="00A9777C">
              <w:rPr>
                <w:rFonts w:asciiTheme="minorHAnsi" w:eastAsiaTheme="minorEastAsia" w:hAnsiTheme="minorHAnsi" w:cstheme="minorBidi"/>
                <w:lang w:eastAsia="pl-PL"/>
              </w:rPr>
              <w:tab/>
            </w:r>
            <w:r w:rsidR="00A9777C" w:rsidRPr="005F6EDB">
              <w:rPr>
                <w:rStyle w:val="Hipercze"/>
              </w:rPr>
              <w:t>Termin i forma składania wniosku o dofinansowanie</w:t>
            </w:r>
            <w:r w:rsidR="00A9777C">
              <w:rPr>
                <w:webHidden/>
              </w:rPr>
              <w:tab/>
            </w:r>
            <w:r w:rsidR="00A9777C">
              <w:rPr>
                <w:webHidden/>
              </w:rPr>
              <w:fldChar w:fldCharType="begin"/>
            </w:r>
            <w:r w:rsidR="00A9777C">
              <w:rPr>
                <w:webHidden/>
              </w:rPr>
              <w:instrText xml:space="preserve"> PAGEREF _Toc130973286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287" w:history="1">
            <w:r w:rsidR="00A9777C" w:rsidRPr="005F6EDB">
              <w:rPr>
                <w:rStyle w:val="Hipercze"/>
              </w:rPr>
              <w:t>3.</w:t>
            </w:r>
            <w:r w:rsidR="00A9777C">
              <w:rPr>
                <w:rFonts w:asciiTheme="minorHAnsi" w:eastAsiaTheme="minorEastAsia" w:hAnsiTheme="minorHAnsi" w:cstheme="minorBidi"/>
                <w:b w:val="0"/>
                <w:bCs w:val="0"/>
                <w:lang w:eastAsia="pl-PL"/>
              </w:rPr>
              <w:tab/>
            </w:r>
            <w:r w:rsidR="00A9777C" w:rsidRPr="005F6EDB">
              <w:rPr>
                <w:rStyle w:val="Hipercze"/>
              </w:rPr>
              <w:t>Podstawowe wymagania naboru</w:t>
            </w:r>
            <w:r w:rsidR="00A9777C">
              <w:rPr>
                <w:webHidden/>
              </w:rPr>
              <w:tab/>
            </w:r>
            <w:r w:rsidR="00A9777C">
              <w:rPr>
                <w:webHidden/>
              </w:rPr>
              <w:fldChar w:fldCharType="begin"/>
            </w:r>
            <w:r w:rsidR="00A9777C">
              <w:rPr>
                <w:webHidden/>
              </w:rPr>
              <w:instrText xml:space="preserve"> PAGEREF _Toc130973287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88" w:history="1">
            <w:r w:rsidR="00A9777C" w:rsidRPr="005F6EDB">
              <w:rPr>
                <w:rStyle w:val="Hipercze"/>
              </w:rPr>
              <w:t>3.1.</w:t>
            </w:r>
            <w:r w:rsidR="00A9777C">
              <w:rPr>
                <w:rFonts w:asciiTheme="minorHAnsi" w:eastAsiaTheme="minorEastAsia" w:hAnsiTheme="minorHAnsi" w:cstheme="minorBidi"/>
                <w:lang w:eastAsia="pl-PL"/>
              </w:rPr>
              <w:tab/>
            </w:r>
            <w:r w:rsidR="00A9777C" w:rsidRPr="005F6EDB">
              <w:rPr>
                <w:rStyle w:val="Hipercze"/>
              </w:rPr>
              <w:t>Podmioty uprawnione do ubiegania się o dofinansowanie</w:t>
            </w:r>
            <w:r w:rsidR="00A9777C">
              <w:rPr>
                <w:webHidden/>
              </w:rPr>
              <w:tab/>
            </w:r>
            <w:r w:rsidR="00A9777C">
              <w:rPr>
                <w:webHidden/>
              </w:rPr>
              <w:fldChar w:fldCharType="begin"/>
            </w:r>
            <w:r w:rsidR="00A9777C">
              <w:rPr>
                <w:webHidden/>
              </w:rPr>
              <w:instrText xml:space="preserve"> PAGEREF _Toc130973288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0" w:history="1">
            <w:r w:rsidR="00A9777C" w:rsidRPr="005F6EDB">
              <w:rPr>
                <w:rStyle w:val="Hipercze"/>
              </w:rPr>
              <w:t>3.2.</w:t>
            </w:r>
            <w:r w:rsidR="00A9777C">
              <w:rPr>
                <w:rFonts w:asciiTheme="minorHAnsi" w:eastAsiaTheme="minorEastAsia" w:hAnsiTheme="minorHAnsi" w:cstheme="minorBidi"/>
                <w:lang w:eastAsia="pl-PL"/>
              </w:rPr>
              <w:tab/>
            </w:r>
            <w:r w:rsidR="00A9777C" w:rsidRPr="005F6EDB">
              <w:rPr>
                <w:rStyle w:val="Hipercze"/>
              </w:rPr>
              <w:t>Partnerstwo</w:t>
            </w:r>
            <w:r w:rsidR="00A9777C">
              <w:rPr>
                <w:webHidden/>
              </w:rPr>
              <w:tab/>
            </w:r>
            <w:r w:rsidR="00A9777C">
              <w:rPr>
                <w:webHidden/>
              </w:rPr>
              <w:fldChar w:fldCharType="begin"/>
            </w:r>
            <w:r w:rsidR="00A9777C">
              <w:rPr>
                <w:webHidden/>
              </w:rPr>
              <w:instrText xml:space="preserve"> PAGEREF _Toc130973290 \h </w:instrText>
            </w:r>
            <w:r w:rsidR="00A9777C">
              <w:rPr>
                <w:webHidden/>
              </w:rPr>
            </w:r>
            <w:r w:rsidR="00A9777C">
              <w:rPr>
                <w:webHidden/>
              </w:rPr>
              <w:fldChar w:fldCharType="separate"/>
            </w:r>
            <w:r w:rsidR="00A9777C">
              <w:rPr>
                <w:webHidden/>
              </w:rPr>
              <w:t>10</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291" w:history="1">
            <w:r w:rsidR="00A9777C" w:rsidRPr="005F6EDB">
              <w:rPr>
                <w:rStyle w:val="Hipercze"/>
              </w:rPr>
              <w:t>4.</w:t>
            </w:r>
            <w:r w:rsidR="00A9777C">
              <w:rPr>
                <w:rFonts w:asciiTheme="minorHAnsi" w:eastAsiaTheme="minorEastAsia" w:hAnsiTheme="minorHAnsi" w:cstheme="minorBidi"/>
                <w:b w:val="0"/>
                <w:bCs w:val="0"/>
                <w:lang w:eastAsia="pl-PL"/>
              </w:rPr>
              <w:tab/>
            </w:r>
            <w:r w:rsidR="00A9777C" w:rsidRPr="005F6EDB">
              <w:rPr>
                <w:rStyle w:val="Hipercze"/>
                <w:lang w:eastAsia="pl-PL"/>
              </w:rPr>
              <w:t>Etapy organizacji naboru i wymagania wobec wnioskodawcy</w:t>
            </w:r>
            <w:r w:rsidR="00A9777C">
              <w:rPr>
                <w:webHidden/>
              </w:rPr>
              <w:tab/>
            </w:r>
            <w:r w:rsidR="00A9777C">
              <w:rPr>
                <w:webHidden/>
              </w:rPr>
              <w:fldChar w:fldCharType="begin"/>
            </w:r>
            <w:r w:rsidR="00A9777C">
              <w:rPr>
                <w:webHidden/>
              </w:rPr>
              <w:instrText xml:space="preserve"> PAGEREF _Toc130973291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2" w:history="1">
            <w:r w:rsidR="00A9777C" w:rsidRPr="005F6EDB">
              <w:rPr>
                <w:rStyle w:val="Hipercze"/>
                <w:lang w:eastAsia="pl-PL"/>
              </w:rPr>
              <w:t>4.1.</w:t>
            </w:r>
            <w:r w:rsidR="00A9777C">
              <w:rPr>
                <w:rFonts w:asciiTheme="minorHAnsi" w:eastAsiaTheme="minorEastAsia" w:hAnsiTheme="minorHAnsi" w:cstheme="minorBidi"/>
                <w:lang w:eastAsia="pl-PL"/>
              </w:rPr>
              <w:tab/>
            </w:r>
            <w:r w:rsidR="00A9777C" w:rsidRPr="005F6EDB">
              <w:rPr>
                <w:rStyle w:val="Hipercze"/>
                <w:lang w:eastAsia="pl-PL"/>
              </w:rPr>
              <w:t>Procedura uzupełniania i poprawiania złożonego wniosku o dofinansowanie</w:t>
            </w:r>
            <w:r w:rsidR="00A9777C">
              <w:rPr>
                <w:webHidden/>
              </w:rPr>
              <w:tab/>
            </w:r>
            <w:r w:rsidR="00A9777C">
              <w:rPr>
                <w:webHidden/>
              </w:rPr>
              <w:fldChar w:fldCharType="begin"/>
            </w:r>
            <w:r w:rsidR="00A9777C">
              <w:rPr>
                <w:webHidden/>
              </w:rPr>
              <w:instrText xml:space="preserve"> PAGEREF _Toc130973292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3" w:history="1">
            <w:r w:rsidR="00A9777C" w:rsidRPr="005F6EDB">
              <w:rPr>
                <w:rStyle w:val="Hipercze"/>
                <w:lang w:eastAsia="pl-PL"/>
              </w:rPr>
              <w:t>4.2.</w:t>
            </w:r>
            <w:r w:rsidR="00A9777C">
              <w:rPr>
                <w:rFonts w:asciiTheme="minorHAnsi" w:eastAsiaTheme="minorEastAsia" w:hAnsiTheme="minorHAnsi" w:cstheme="minorBidi"/>
                <w:lang w:eastAsia="pl-PL"/>
              </w:rPr>
              <w:tab/>
            </w:r>
            <w:r w:rsidR="00A9777C" w:rsidRPr="005F6EDB">
              <w:rPr>
                <w:rStyle w:val="Hipercze"/>
                <w:lang w:eastAsia="pl-PL"/>
              </w:rPr>
              <w:t>Komisja Oceny Projektów (KOP)</w:t>
            </w:r>
            <w:r w:rsidR="00A9777C">
              <w:rPr>
                <w:webHidden/>
              </w:rPr>
              <w:tab/>
            </w:r>
            <w:r w:rsidR="00A9777C">
              <w:rPr>
                <w:webHidden/>
              </w:rPr>
              <w:fldChar w:fldCharType="begin"/>
            </w:r>
            <w:r w:rsidR="00A9777C">
              <w:rPr>
                <w:webHidden/>
              </w:rPr>
              <w:instrText xml:space="preserve"> PAGEREF _Toc130973293 \h </w:instrText>
            </w:r>
            <w:r w:rsidR="00A9777C">
              <w:rPr>
                <w:webHidden/>
              </w:rPr>
            </w:r>
            <w:r w:rsidR="00A9777C">
              <w:rPr>
                <w:webHidden/>
              </w:rPr>
              <w:fldChar w:fldCharType="separate"/>
            </w:r>
            <w:r w:rsidR="00A9777C">
              <w:rPr>
                <w:webHidden/>
              </w:rPr>
              <w:t>12</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4" w:history="1">
            <w:r w:rsidR="00A9777C" w:rsidRPr="005F6EDB">
              <w:rPr>
                <w:rStyle w:val="Hipercze"/>
                <w:lang w:eastAsia="pl-PL"/>
              </w:rPr>
              <w:t>4.3.</w:t>
            </w:r>
            <w:r w:rsidR="00A9777C">
              <w:rPr>
                <w:rFonts w:asciiTheme="minorHAnsi" w:eastAsiaTheme="minorEastAsia" w:hAnsiTheme="minorHAnsi" w:cstheme="minorBidi"/>
                <w:lang w:eastAsia="pl-PL"/>
              </w:rPr>
              <w:tab/>
            </w:r>
            <w:r w:rsidR="00A9777C" w:rsidRPr="005F6EDB">
              <w:rPr>
                <w:rStyle w:val="Hipercze"/>
                <w:lang w:eastAsia="pl-PL"/>
              </w:rPr>
              <w:t>Ocena merytoryczna</w:t>
            </w:r>
            <w:r w:rsidR="00A9777C">
              <w:rPr>
                <w:webHidden/>
              </w:rPr>
              <w:tab/>
            </w:r>
            <w:r w:rsidR="00A9777C">
              <w:rPr>
                <w:webHidden/>
              </w:rPr>
              <w:fldChar w:fldCharType="begin"/>
            </w:r>
            <w:r w:rsidR="00A9777C">
              <w:rPr>
                <w:webHidden/>
              </w:rPr>
              <w:instrText xml:space="preserve"> PAGEREF _Toc130973294 \h </w:instrText>
            </w:r>
            <w:r w:rsidR="00A9777C">
              <w:rPr>
                <w:webHidden/>
              </w:rPr>
            </w:r>
            <w:r w:rsidR="00A9777C">
              <w:rPr>
                <w:webHidden/>
              </w:rPr>
              <w:fldChar w:fldCharType="separate"/>
            </w:r>
            <w:r w:rsidR="00A9777C">
              <w:rPr>
                <w:webHidden/>
              </w:rPr>
              <w:t>13</w:t>
            </w:r>
            <w:r w:rsidR="00A9777C">
              <w:rPr>
                <w:webHidden/>
              </w:rPr>
              <w:fldChar w:fldCharType="end"/>
            </w:r>
          </w:hyperlink>
        </w:p>
        <w:p w:rsidR="00A9777C" w:rsidRDefault="00845C90">
          <w:pPr>
            <w:pStyle w:val="Spistreci3"/>
            <w:tabs>
              <w:tab w:val="left" w:pos="1100"/>
            </w:tabs>
            <w:rPr>
              <w:rFonts w:eastAsiaTheme="minorEastAsia"/>
              <w:noProof/>
              <w:lang w:eastAsia="pl-PL"/>
            </w:rPr>
          </w:pPr>
          <w:hyperlink w:anchor="_Toc130973295" w:history="1">
            <w:r w:rsidR="00A9777C" w:rsidRPr="005F6EDB">
              <w:rPr>
                <w:rStyle w:val="Hipercze"/>
                <w:rFonts w:eastAsia="Times New Roman"/>
                <w:noProof/>
                <w:lang w:eastAsia="pl-PL"/>
              </w:rPr>
              <w:t>4.3.1.</w:t>
            </w:r>
            <w:r w:rsidR="00A9777C">
              <w:rPr>
                <w:rFonts w:eastAsiaTheme="minorEastAsia"/>
                <w:noProof/>
                <w:lang w:eastAsia="pl-PL"/>
              </w:rPr>
              <w:tab/>
            </w:r>
            <w:r w:rsidR="00A9777C" w:rsidRPr="005F6EDB">
              <w:rPr>
                <w:rStyle w:val="Hipercze"/>
                <w:rFonts w:eastAsia="Times New Roman"/>
                <w:noProof/>
                <w:lang w:eastAsia="pl-PL"/>
              </w:rPr>
              <w:t>Ogólne kryteria merytoryczne oceniane w systemie 0-1</w:t>
            </w:r>
            <w:r w:rsidR="00A9777C">
              <w:rPr>
                <w:noProof/>
                <w:webHidden/>
              </w:rPr>
              <w:tab/>
            </w:r>
            <w:r w:rsidR="00A9777C">
              <w:rPr>
                <w:noProof/>
                <w:webHidden/>
              </w:rPr>
              <w:fldChar w:fldCharType="begin"/>
            </w:r>
            <w:r w:rsidR="00A9777C">
              <w:rPr>
                <w:noProof/>
                <w:webHidden/>
              </w:rPr>
              <w:instrText xml:space="preserve"> PAGEREF _Toc130973295 \h </w:instrText>
            </w:r>
            <w:r w:rsidR="00A9777C">
              <w:rPr>
                <w:noProof/>
                <w:webHidden/>
              </w:rPr>
            </w:r>
            <w:r w:rsidR="00A9777C">
              <w:rPr>
                <w:noProof/>
                <w:webHidden/>
              </w:rPr>
              <w:fldChar w:fldCharType="separate"/>
            </w:r>
            <w:r w:rsidR="00A9777C">
              <w:rPr>
                <w:noProof/>
                <w:webHidden/>
              </w:rPr>
              <w:t>13</w:t>
            </w:r>
            <w:r w:rsidR="00A9777C">
              <w:rPr>
                <w:noProof/>
                <w:webHidden/>
              </w:rPr>
              <w:fldChar w:fldCharType="end"/>
            </w:r>
          </w:hyperlink>
        </w:p>
        <w:p w:rsidR="00A9777C" w:rsidRDefault="00845C90">
          <w:pPr>
            <w:pStyle w:val="Spistreci3"/>
            <w:tabs>
              <w:tab w:val="left" w:pos="1100"/>
            </w:tabs>
            <w:rPr>
              <w:rFonts w:eastAsiaTheme="minorEastAsia"/>
              <w:noProof/>
              <w:lang w:eastAsia="pl-PL"/>
            </w:rPr>
          </w:pPr>
          <w:hyperlink w:anchor="_Toc130973296" w:history="1">
            <w:r w:rsidR="00A9777C" w:rsidRPr="005F6EDB">
              <w:rPr>
                <w:rStyle w:val="Hipercze"/>
                <w:noProof/>
                <w:lang w:eastAsia="pl-PL"/>
              </w:rPr>
              <w:t>4.3.2.</w:t>
            </w:r>
            <w:r w:rsidR="00A9777C">
              <w:rPr>
                <w:rFonts w:eastAsiaTheme="minorEastAsia"/>
                <w:noProof/>
                <w:lang w:eastAsia="pl-PL"/>
              </w:rPr>
              <w:tab/>
            </w:r>
            <w:r w:rsidR="00A9777C" w:rsidRPr="005F6EDB">
              <w:rPr>
                <w:rStyle w:val="Hipercze"/>
                <w:noProof/>
                <w:lang w:eastAsia="pl-PL"/>
              </w:rPr>
              <w:t>Ogólne kryteria horyzontalne</w:t>
            </w:r>
            <w:r w:rsidR="00A9777C">
              <w:rPr>
                <w:noProof/>
                <w:webHidden/>
              </w:rPr>
              <w:tab/>
            </w:r>
            <w:r w:rsidR="00A9777C">
              <w:rPr>
                <w:noProof/>
                <w:webHidden/>
              </w:rPr>
              <w:fldChar w:fldCharType="begin"/>
            </w:r>
            <w:r w:rsidR="00A9777C">
              <w:rPr>
                <w:noProof/>
                <w:webHidden/>
              </w:rPr>
              <w:instrText xml:space="preserve"> PAGEREF _Toc130973296 \h </w:instrText>
            </w:r>
            <w:r w:rsidR="00A9777C">
              <w:rPr>
                <w:noProof/>
                <w:webHidden/>
              </w:rPr>
            </w:r>
            <w:r w:rsidR="00A9777C">
              <w:rPr>
                <w:noProof/>
                <w:webHidden/>
              </w:rPr>
              <w:fldChar w:fldCharType="separate"/>
            </w:r>
            <w:r w:rsidR="00A9777C">
              <w:rPr>
                <w:noProof/>
                <w:webHidden/>
              </w:rPr>
              <w:t>14</w:t>
            </w:r>
            <w:r w:rsidR="00A9777C">
              <w:rPr>
                <w:noProof/>
                <w:webHidden/>
              </w:rPr>
              <w:fldChar w:fldCharType="end"/>
            </w:r>
          </w:hyperlink>
        </w:p>
        <w:p w:rsidR="00A9777C" w:rsidRDefault="00845C90">
          <w:pPr>
            <w:pStyle w:val="Spistreci3"/>
            <w:tabs>
              <w:tab w:val="left" w:pos="1100"/>
            </w:tabs>
            <w:rPr>
              <w:rFonts w:eastAsiaTheme="minorEastAsia"/>
              <w:noProof/>
              <w:lang w:eastAsia="pl-PL"/>
            </w:rPr>
          </w:pPr>
          <w:hyperlink w:anchor="_Toc130973297" w:history="1">
            <w:r w:rsidR="00A9777C" w:rsidRPr="005F6EDB">
              <w:rPr>
                <w:rStyle w:val="Hipercze"/>
                <w:rFonts w:eastAsia="Times New Roman"/>
                <w:noProof/>
                <w:lang w:eastAsia="pl-PL"/>
              </w:rPr>
              <w:t>4.3.3.</w:t>
            </w:r>
            <w:r w:rsidR="00A9777C">
              <w:rPr>
                <w:rFonts w:eastAsiaTheme="minorEastAsia"/>
                <w:noProof/>
                <w:lang w:eastAsia="pl-PL"/>
              </w:rPr>
              <w:tab/>
            </w:r>
            <w:r w:rsidR="00A9777C" w:rsidRPr="005F6EDB">
              <w:rPr>
                <w:rStyle w:val="Hipercze"/>
                <w:rFonts w:eastAsia="Times New Roman"/>
                <w:noProof/>
                <w:lang w:eastAsia="pl-PL"/>
              </w:rPr>
              <w:t>Kryteria merytoryczne</w:t>
            </w:r>
            <w:r w:rsidR="00A9777C">
              <w:rPr>
                <w:noProof/>
                <w:webHidden/>
              </w:rPr>
              <w:tab/>
            </w:r>
            <w:r w:rsidR="00A9777C">
              <w:rPr>
                <w:noProof/>
                <w:webHidden/>
              </w:rPr>
              <w:fldChar w:fldCharType="begin"/>
            </w:r>
            <w:r w:rsidR="00A9777C">
              <w:rPr>
                <w:noProof/>
                <w:webHidden/>
              </w:rPr>
              <w:instrText xml:space="preserve"> PAGEREF _Toc130973297 \h </w:instrText>
            </w:r>
            <w:r w:rsidR="00A9777C">
              <w:rPr>
                <w:noProof/>
                <w:webHidden/>
              </w:rPr>
            </w:r>
            <w:r w:rsidR="00A9777C">
              <w:rPr>
                <w:noProof/>
                <w:webHidden/>
              </w:rPr>
              <w:fldChar w:fldCharType="separate"/>
            </w:r>
            <w:r w:rsidR="00A9777C">
              <w:rPr>
                <w:noProof/>
                <w:webHidden/>
              </w:rPr>
              <w:t>16</w:t>
            </w:r>
            <w:r w:rsidR="00A9777C">
              <w:rPr>
                <w:noProof/>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8" w:history="1">
            <w:r w:rsidR="00A9777C" w:rsidRPr="005F6EDB">
              <w:rPr>
                <w:rStyle w:val="Hipercze"/>
                <w:lang w:eastAsia="pl-PL"/>
              </w:rPr>
              <w:t>4.4.</w:t>
            </w:r>
            <w:r w:rsidR="00A9777C">
              <w:rPr>
                <w:rFonts w:asciiTheme="minorHAnsi" w:eastAsiaTheme="minorEastAsia" w:hAnsiTheme="minorHAnsi" w:cstheme="minorBidi"/>
                <w:lang w:eastAsia="pl-PL"/>
              </w:rPr>
              <w:tab/>
            </w:r>
            <w:r w:rsidR="00A9777C" w:rsidRPr="005F6EDB">
              <w:rPr>
                <w:rStyle w:val="Hipercze"/>
                <w:lang w:eastAsia="pl-PL"/>
              </w:rPr>
              <w:t xml:space="preserve">Analiza kart oceny </w:t>
            </w:r>
            <w:r w:rsidR="00A9777C">
              <w:rPr>
                <w:webHidden/>
              </w:rPr>
              <w:tab/>
            </w:r>
            <w:r w:rsidR="00A9777C">
              <w:rPr>
                <w:webHidden/>
              </w:rPr>
              <w:fldChar w:fldCharType="begin"/>
            </w:r>
            <w:r w:rsidR="00A9777C">
              <w:rPr>
                <w:webHidden/>
              </w:rPr>
              <w:instrText xml:space="preserve"> PAGEREF _Toc130973298 \h </w:instrText>
            </w:r>
            <w:r w:rsidR="00A9777C">
              <w:rPr>
                <w:webHidden/>
              </w:rPr>
            </w:r>
            <w:r w:rsidR="00A9777C">
              <w:rPr>
                <w:webHidden/>
              </w:rPr>
              <w:fldChar w:fldCharType="separate"/>
            </w:r>
            <w:r w:rsidR="00A9777C">
              <w:rPr>
                <w:webHidden/>
              </w:rPr>
              <w:t>18</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299" w:history="1">
            <w:r w:rsidR="00A9777C" w:rsidRPr="005F6EDB">
              <w:rPr>
                <w:rStyle w:val="Hipercze"/>
                <w:rFonts w:eastAsia="Calibri"/>
              </w:rPr>
              <w:t>4.5.</w:t>
            </w:r>
            <w:r w:rsidR="00A9777C">
              <w:rPr>
                <w:rFonts w:asciiTheme="minorHAnsi" w:eastAsiaTheme="minorEastAsia" w:hAnsiTheme="minorHAnsi" w:cstheme="minorBidi"/>
                <w:lang w:eastAsia="pl-PL"/>
              </w:rPr>
              <w:tab/>
            </w:r>
            <w:r w:rsidR="00A9777C" w:rsidRPr="005F6EDB">
              <w:rPr>
                <w:rStyle w:val="Hipercze"/>
                <w:lang w:eastAsia="pl-PL"/>
              </w:rPr>
              <w:t>Zakończenie oceny i rozstrzygnięcie naboru</w:t>
            </w:r>
            <w:r w:rsidR="00A9777C">
              <w:rPr>
                <w:webHidden/>
              </w:rPr>
              <w:tab/>
            </w:r>
            <w:r w:rsidR="00A9777C">
              <w:rPr>
                <w:webHidden/>
              </w:rPr>
              <w:fldChar w:fldCharType="begin"/>
            </w:r>
            <w:r w:rsidR="00A9777C">
              <w:rPr>
                <w:webHidden/>
              </w:rPr>
              <w:instrText xml:space="preserve"> PAGEREF _Toc130973299 \h </w:instrText>
            </w:r>
            <w:r w:rsidR="00A9777C">
              <w:rPr>
                <w:webHidden/>
              </w:rPr>
            </w:r>
            <w:r w:rsidR="00A9777C">
              <w:rPr>
                <w:webHidden/>
              </w:rPr>
              <w:fldChar w:fldCharType="separate"/>
            </w:r>
            <w:r w:rsidR="00A9777C">
              <w:rPr>
                <w:webHidden/>
              </w:rPr>
              <w:t>19</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300" w:history="1">
            <w:r w:rsidR="00A9777C" w:rsidRPr="005F6EDB">
              <w:rPr>
                <w:rStyle w:val="Hipercze"/>
              </w:rPr>
              <w:t>5.</w:t>
            </w:r>
            <w:r w:rsidR="00A9777C">
              <w:rPr>
                <w:rFonts w:asciiTheme="minorHAnsi" w:eastAsiaTheme="minorEastAsia" w:hAnsiTheme="minorHAnsi" w:cstheme="minorBidi"/>
                <w:b w:val="0"/>
                <w:bCs w:val="0"/>
                <w:lang w:eastAsia="pl-PL"/>
              </w:rPr>
              <w:tab/>
            </w:r>
            <w:r w:rsidR="00A9777C" w:rsidRPr="005F6EDB">
              <w:rPr>
                <w:rStyle w:val="Hipercze"/>
              </w:rPr>
              <w:t xml:space="preserve">Decyzja w sprawie powierzenia realizacji projektu </w:t>
            </w:r>
            <w:r w:rsidR="00A9777C">
              <w:rPr>
                <w:webHidden/>
              </w:rPr>
              <w:tab/>
            </w:r>
            <w:r w:rsidR="00A9777C">
              <w:rPr>
                <w:webHidden/>
              </w:rPr>
              <w:fldChar w:fldCharType="begin"/>
            </w:r>
            <w:r w:rsidR="00A9777C">
              <w:rPr>
                <w:webHidden/>
              </w:rPr>
              <w:instrText xml:space="preserve"> PAGEREF _Toc130973300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845C90">
          <w:pPr>
            <w:pStyle w:val="Spistreci2"/>
            <w:rPr>
              <w:rFonts w:asciiTheme="minorHAnsi" w:eastAsiaTheme="minorEastAsia" w:hAnsiTheme="minorHAnsi" w:cstheme="minorBidi"/>
              <w:lang w:eastAsia="pl-PL"/>
            </w:rPr>
          </w:pPr>
          <w:hyperlink w:anchor="_Toc130973301" w:history="1">
            <w:r w:rsidR="00A9777C" w:rsidRPr="005F6EDB">
              <w:rPr>
                <w:rStyle w:val="Hipercze"/>
              </w:rPr>
              <w:t>5.1.</w:t>
            </w:r>
            <w:r w:rsidR="00A9777C">
              <w:rPr>
                <w:rFonts w:asciiTheme="minorHAnsi" w:eastAsiaTheme="minorEastAsia" w:hAnsiTheme="minorHAnsi" w:cstheme="minorBidi"/>
                <w:lang w:eastAsia="pl-PL"/>
              </w:rPr>
              <w:tab/>
            </w:r>
            <w:r w:rsidR="00A9777C" w:rsidRPr="005F6EDB">
              <w:rPr>
                <w:rStyle w:val="Hipercze"/>
              </w:rPr>
              <w:t>Dokumenty niezbędne do wydania decyzji</w:t>
            </w:r>
            <w:r w:rsidR="00A9777C">
              <w:rPr>
                <w:webHidden/>
              </w:rPr>
              <w:tab/>
            </w:r>
            <w:r w:rsidR="00A9777C">
              <w:rPr>
                <w:webHidden/>
              </w:rPr>
              <w:fldChar w:fldCharType="begin"/>
            </w:r>
            <w:r w:rsidR="00A9777C">
              <w:rPr>
                <w:webHidden/>
              </w:rPr>
              <w:instrText xml:space="preserve"> PAGEREF _Toc130973301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845C90">
          <w:pPr>
            <w:pStyle w:val="Spistreci1"/>
            <w:rPr>
              <w:rFonts w:asciiTheme="minorHAnsi" w:eastAsiaTheme="minorEastAsia" w:hAnsiTheme="minorHAnsi" w:cstheme="minorBidi"/>
              <w:b w:val="0"/>
              <w:bCs w:val="0"/>
              <w:lang w:eastAsia="pl-PL"/>
            </w:rPr>
          </w:pPr>
          <w:hyperlink w:anchor="_Toc130973302" w:history="1">
            <w:r w:rsidR="00A9777C" w:rsidRPr="005F6EDB">
              <w:rPr>
                <w:rStyle w:val="Hipercze"/>
                <w:lang w:eastAsia="pl-PL"/>
              </w:rPr>
              <w:t>Spis załączników</w:t>
            </w:r>
            <w:r w:rsidR="00A9777C">
              <w:rPr>
                <w:webHidden/>
              </w:rPr>
              <w:tab/>
            </w:r>
            <w:r w:rsidR="00A9777C">
              <w:rPr>
                <w:webHidden/>
              </w:rPr>
              <w:fldChar w:fldCharType="begin"/>
            </w:r>
            <w:r w:rsidR="00A9777C">
              <w:rPr>
                <w:webHidden/>
              </w:rPr>
              <w:instrText xml:space="preserve"> PAGEREF _Toc130973302 \h </w:instrText>
            </w:r>
            <w:r w:rsidR="00A9777C">
              <w:rPr>
                <w:webHidden/>
              </w:rPr>
            </w:r>
            <w:r w:rsidR="00A9777C">
              <w:rPr>
                <w:webHidden/>
              </w:rPr>
              <w:fldChar w:fldCharType="separate"/>
            </w:r>
            <w:r w:rsidR="00A9777C">
              <w:rPr>
                <w:webHidden/>
              </w:rPr>
              <w:t>21</w:t>
            </w:r>
            <w:r w:rsidR="00A9777C">
              <w:rPr>
                <w:webHidden/>
              </w:rPr>
              <w:fldChar w:fldCharType="end"/>
            </w:r>
          </w:hyperlink>
        </w:p>
        <w:p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rsidR="00DF6FBC" w:rsidRDefault="00DF6FBC" w:rsidP="00EC0290">
      <w:pPr>
        <w:pStyle w:val="Nagwek1"/>
        <w:spacing w:before="0" w:after="120"/>
        <w:jc w:val="left"/>
        <w:rPr>
          <w:color w:val="989800" w:themeColor="accent2" w:themeShade="BF"/>
          <w:sz w:val="24"/>
          <w:szCs w:val="24"/>
        </w:rPr>
      </w:pPr>
      <w:bookmarkStart w:id="1" w:name="_Toc130973276"/>
    </w:p>
    <w:p w:rsidR="00A04D78" w:rsidRPr="00A04D78" w:rsidRDefault="00A04D78" w:rsidP="00A04D78"/>
    <w:p w:rsidR="00DF6FBC" w:rsidRDefault="00DF6FBC" w:rsidP="00EC0290">
      <w:pPr>
        <w:pStyle w:val="Nagwek1"/>
        <w:spacing w:before="0" w:after="120"/>
        <w:jc w:val="left"/>
        <w:rPr>
          <w:color w:val="989800" w:themeColor="accent2" w:themeShade="BF"/>
          <w:sz w:val="24"/>
          <w:szCs w:val="24"/>
        </w:rPr>
      </w:pPr>
    </w:p>
    <w:p w:rsidR="0064798D" w:rsidRPr="008E6893" w:rsidRDefault="007C1879" w:rsidP="00EC0290">
      <w:pPr>
        <w:pStyle w:val="Nagwek1"/>
        <w:spacing w:before="0" w:after="120"/>
        <w:jc w:val="left"/>
        <w:rPr>
          <w:color w:val="989800" w:themeColor="accent2" w:themeShade="BF"/>
          <w:sz w:val="24"/>
          <w:szCs w:val="24"/>
        </w:rPr>
      </w:pPr>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1"/>
    </w:p>
    <w:p w:rsidR="0064798D"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rsidR="00C670DF" w:rsidRPr="007274AC" w:rsidRDefault="00C670DF" w:rsidP="004A0761">
      <w:pPr>
        <w:spacing w:line="276" w:lineRule="auto"/>
        <w:jc w:val="left"/>
        <w:rPr>
          <w:rFonts w:ascii="Arial" w:hAnsi="Arial" w:cs="Arial"/>
          <w:sz w:val="24"/>
          <w:szCs w:val="24"/>
        </w:rPr>
      </w:pPr>
      <w:r w:rsidRPr="00A04D78">
        <w:rPr>
          <w:rFonts w:ascii="Arial" w:hAnsi="Arial" w:cs="Arial"/>
          <w:b/>
          <w:sz w:val="24"/>
          <w:szCs w:val="24"/>
        </w:rPr>
        <w:t>CKE</w:t>
      </w:r>
      <w:r>
        <w:rPr>
          <w:rFonts w:ascii="Arial" w:hAnsi="Arial" w:cs="Arial"/>
          <w:sz w:val="24"/>
          <w:szCs w:val="24"/>
        </w:rPr>
        <w:t xml:space="preserve"> - </w:t>
      </w:r>
      <w:r w:rsidRPr="00C670DF">
        <w:rPr>
          <w:rFonts w:ascii="Arial" w:hAnsi="Arial" w:cs="Arial"/>
          <w:sz w:val="24"/>
          <w:szCs w:val="24"/>
        </w:rPr>
        <w:t>Centralna Komisja Egzaminacyjna</w:t>
      </w:r>
      <w:r>
        <w:rPr>
          <w:rFonts w:ascii="Arial" w:hAnsi="Arial" w:cs="Arial"/>
          <w:sz w:val="24"/>
          <w:szCs w:val="24"/>
        </w:rPr>
        <w:t>;</w:t>
      </w:r>
    </w:p>
    <w:p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7820E9" w:rsidRPr="007274AC">
        <w:rPr>
          <w:rFonts w:ascii="Arial" w:hAnsi="Arial" w:cs="Arial"/>
          <w:sz w:val="24"/>
          <w:szCs w:val="24"/>
        </w:rPr>
        <w:t>i Nauki</w:t>
      </w:r>
      <w:r w:rsidR="002D24C1">
        <w:rPr>
          <w:rFonts w:ascii="Arial" w:hAnsi="Arial" w:cs="Arial"/>
          <w:sz w:val="24"/>
          <w:szCs w:val="24"/>
        </w:rPr>
        <w:t>;</w:t>
      </w:r>
    </w:p>
    <w:p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MEiN.</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00814C73" w:rsidRPr="00567A91">
        <w:rPr>
          <w:rFonts w:ascii="Arial" w:hAnsi="Arial" w:cs="Arial"/>
          <w:b/>
          <w:sz w:val="24"/>
          <w:szCs w:val="24"/>
        </w:rPr>
        <w:t>FERS</w:t>
      </w:r>
      <w:r w:rsidRPr="00567A91">
        <w:rPr>
          <w:rFonts w:ascii="Arial" w:hAnsi="Arial" w:cs="Arial"/>
          <w:sz w:val="24"/>
          <w:szCs w:val="24"/>
        </w:rPr>
        <w:t xml:space="preserve"> -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MEiN</w:t>
      </w:r>
      <w:r w:rsidR="009B1324">
        <w:rPr>
          <w:rFonts w:ascii="Arial" w:hAnsi="Arial" w:cs="Arial"/>
          <w:sz w:val="24"/>
          <w:szCs w:val="24"/>
        </w:rPr>
        <w:t>;</w:t>
      </w:r>
    </w:p>
    <w:p w:rsidR="00C96696" w:rsidRPr="00567A91" w:rsidRDefault="0064798D" w:rsidP="00C96696">
      <w:pPr>
        <w:spacing w:line="276" w:lineRule="auto"/>
        <w:jc w:val="left"/>
        <w:rPr>
          <w:rFonts w:ascii="Arial" w:hAnsi="Arial" w:cs="Arial"/>
          <w:sz w:val="24"/>
          <w:szCs w:val="24"/>
        </w:rPr>
      </w:pPr>
      <w:r w:rsidRPr="00567A91">
        <w:rPr>
          <w:rFonts w:ascii="Arial" w:hAnsi="Arial" w:cs="Arial"/>
          <w:b/>
          <w:sz w:val="24"/>
          <w:szCs w:val="24"/>
        </w:rPr>
        <w:t xml:space="preserve">IZ </w:t>
      </w:r>
      <w:r w:rsidR="00814C73" w:rsidRPr="00567A91">
        <w:rPr>
          <w:rFonts w:ascii="Arial" w:hAnsi="Arial" w:cs="Arial"/>
          <w:b/>
          <w:sz w:val="24"/>
          <w:szCs w:val="24"/>
        </w:rPr>
        <w:t>FERS</w:t>
      </w:r>
      <w:r w:rsidRPr="00567A91">
        <w:rPr>
          <w:rFonts w:ascii="Arial" w:hAnsi="Arial" w:cs="Arial"/>
          <w:sz w:val="24"/>
          <w:szCs w:val="24"/>
        </w:rPr>
        <w:t xml:space="preserve"> - Instytucja Zarządzająca Programem </w:t>
      </w:r>
      <w:r w:rsidR="009B1324" w:rsidRPr="0014266C">
        <w:rPr>
          <w:rFonts w:ascii="Arial" w:hAnsi="Arial" w:cs="Arial"/>
          <w:sz w:val="24"/>
          <w:szCs w:val="24"/>
        </w:rPr>
        <w:t>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IZ </w:t>
      </w:r>
      <w:r w:rsidR="009B1324" w:rsidRPr="00567A91">
        <w:rPr>
          <w:rFonts w:ascii="Arial" w:hAnsi="Arial" w:cs="Arial"/>
          <w:sz w:val="24"/>
          <w:szCs w:val="24"/>
        </w:rPr>
        <w:t xml:space="preserve">FERS </w:t>
      </w:r>
      <w:r w:rsidR="00571D7D" w:rsidRPr="00567A91">
        <w:rPr>
          <w:rFonts w:ascii="Arial" w:hAnsi="Arial" w:cs="Arial"/>
          <w:sz w:val="24"/>
          <w:szCs w:val="24"/>
        </w:rPr>
        <w:t xml:space="preserve">pełni Ministerstwo </w:t>
      </w:r>
      <w:r w:rsidR="00474A13" w:rsidRPr="00567A91">
        <w:rPr>
          <w:rFonts w:ascii="Arial" w:hAnsi="Arial" w:cs="Arial"/>
          <w:sz w:val="24"/>
          <w:szCs w:val="24"/>
        </w:rPr>
        <w:t>Funduszy i Polityki Regionalnej</w:t>
      </w:r>
      <w:r w:rsidR="009B1324" w:rsidRPr="0014266C">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rsidR="003873A8" w:rsidRDefault="0064798D" w:rsidP="003873A8">
      <w:pPr>
        <w:spacing w:line="276" w:lineRule="auto"/>
        <w:jc w:val="left"/>
        <w:rPr>
          <w:rFonts w:ascii="Arial" w:hAnsi="Arial" w:cs="Arial"/>
          <w:sz w:val="24"/>
          <w:szCs w:val="24"/>
        </w:rPr>
      </w:pPr>
      <w:r w:rsidRPr="00567A91">
        <w:rPr>
          <w:rFonts w:ascii="Arial" w:hAnsi="Arial" w:cs="Arial"/>
          <w:b/>
          <w:sz w:val="24"/>
          <w:szCs w:val="24"/>
        </w:rPr>
        <w:t>ME</w:t>
      </w:r>
      <w:r w:rsidR="007820E9" w:rsidRPr="00567A91">
        <w:rPr>
          <w:rFonts w:ascii="Arial" w:hAnsi="Arial" w:cs="Arial"/>
          <w:b/>
          <w:sz w:val="24"/>
          <w:szCs w:val="24"/>
        </w:rPr>
        <w:t>i</w:t>
      </w:r>
      <w:r w:rsidRPr="00567A91">
        <w:rPr>
          <w:rFonts w:ascii="Arial" w:hAnsi="Arial" w:cs="Arial"/>
          <w:b/>
          <w:sz w:val="24"/>
          <w:szCs w:val="24"/>
        </w:rPr>
        <w:t xml:space="preserve">N </w:t>
      </w:r>
      <w:r w:rsidRPr="00567A91">
        <w:rPr>
          <w:rFonts w:ascii="Arial" w:hAnsi="Arial" w:cs="Arial"/>
          <w:sz w:val="24"/>
          <w:szCs w:val="24"/>
        </w:rPr>
        <w:t xml:space="preserve">- Ministerstwo Edukacji </w:t>
      </w:r>
      <w:r w:rsidR="007820E9" w:rsidRPr="00567A91">
        <w:rPr>
          <w:rFonts w:ascii="Arial" w:hAnsi="Arial" w:cs="Arial"/>
          <w:sz w:val="24"/>
          <w:szCs w:val="24"/>
        </w:rPr>
        <w:t>i Nauki</w:t>
      </w:r>
      <w:r w:rsidR="009B1324" w:rsidRPr="00567A91">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rsidR="0064798D" w:rsidRPr="00A04D78"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(Dz.Urz.UE.L Nr 231, str. 159,</w:t>
      </w:r>
      <w:r w:rsidR="002C78B5" w:rsidRPr="00BA4D55">
        <w:t xml:space="preserve"> </w:t>
      </w:r>
      <w:r w:rsidR="002C78B5" w:rsidRPr="00BA4D55">
        <w:rPr>
          <w:rFonts w:ascii="Arial" w:hAnsi="Arial" w:cs="Arial"/>
          <w:sz w:val="24"/>
          <w:szCs w:val="24"/>
        </w:rPr>
        <w:t>z późn. zm.);</w:t>
      </w:r>
    </w:p>
    <w:p w:rsidR="0064798D" w:rsidRPr="00A04D78" w:rsidRDefault="0064798D" w:rsidP="004A0761">
      <w:pPr>
        <w:spacing w:line="276" w:lineRule="auto"/>
        <w:jc w:val="left"/>
        <w:rPr>
          <w:rFonts w:ascii="Arial" w:hAnsi="Arial" w:cs="Arial"/>
          <w:sz w:val="24"/>
          <w:szCs w:val="24"/>
        </w:rPr>
      </w:pPr>
      <w:r w:rsidRPr="00A04D78">
        <w:rPr>
          <w:rFonts w:ascii="Arial" w:hAnsi="Arial" w:cs="Arial"/>
          <w:b/>
          <w:sz w:val="24"/>
          <w:szCs w:val="24"/>
        </w:rPr>
        <w:lastRenderedPageBreak/>
        <w:t>RPD</w:t>
      </w:r>
      <w:r w:rsidR="00CF42F4" w:rsidRPr="00A04D78">
        <w:rPr>
          <w:rFonts w:ascii="Arial" w:hAnsi="Arial" w:cs="Arial"/>
          <w:sz w:val="24"/>
          <w:szCs w:val="24"/>
        </w:rPr>
        <w:t xml:space="preserve"> - Roczny Plan Działania na 20</w:t>
      </w:r>
      <w:r w:rsidR="00A869DE" w:rsidRPr="00A04D78">
        <w:rPr>
          <w:rFonts w:ascii="Arial" w:hAnsi="Arial" w:cs="Arial"/>
          <w:sz w:val="24"/>
          <w:szCs w:val="24"/>
        </w:rPr>
        <w:t>23</w:t>
      </w:r>
      <w:r w:rsidRPr="00A04D78">
        <w:rPr>
          <w:rFonts w:ascii="Arial" w:hAnsi="Arial" w:cs="Arial"/>
          <w:sz w:val="24"/>
          <w:szCs w:val="24"/>
        </w:rPr>
        <w:t xml:space="preserve"> r. </w:t>
      </w:r>
      <w:r w:rsidR="00BA4D55">
        <w:rPr>
          <w:rFonts w:ascii="Arial" w:hAnsi="Arial" w:cs="Arial"/>
          <w:sz w:val="24"/>
          <w:szCs w:val="24"/>
        </w:rPr>
        <w:t>s</w:t>
      </w:r>
      <w:r w:rsidR="00BA4D55" w:rsidRPr="00A04D78">
        <w:rPr>
          <w:rFonts w:ascii="Arial" w:hAnsi="Arial" w:cs="Arial"/>
          <w:sz w:val="24"/>
          <w:szCs w:val="24"/>
        </w:rPr>
        <w:t xml:space="preserve">tanowiący </w:t>
      </w:r>
      <w:r w:rsidR="00BA4D55" w:rsidRPr="00BA4D55">
        <w:rPr>
          <w:rFonts w:ascii="Arial" w:hAnsi="Arial" w:cs="Arial"/>
          <w:sz w:val="24"/>
          <w:szCs w:val="24"/>
        </w:rPr>
        <w:t xml:space="preserve">załącznik do </w:t>
      </w:r>
      <w:r w:rsidR="00BA4D55" w:rsidRPr="00A04D78">
        <w:rPr>
          <w:rFonts w:ascii="Arial" w:hAnsi="Arial" w:cs="Arial"/>
          <w:i/>
          <w:sz w:val="24"/>
          <w:szCs w:val="24"/>
        </w:rPr>
        <w:t>Zasad wyboru projektów w ramach Programu Fundusze Europejskie dla Rozwoju Społecznego 2021-2027</w:t>
      </w:r>
      <w:r w:rsidR="00BA4D55" w:rsidRPr="00BA4D55">
        <w:rPr>
          <w:rFonts w:ascii="Arial" w:hAnsi="Arial" w:cs="Arial"/>
          <w:i/>
          <w:sz w:val="24"/>
          <w:szCs w:val="24"/>
        </w:rPr>
        <w:t xml:space="preserve"> </w:t>
      </w:r>
      <w:r w:rsidRPr="00A04D78">
        <w:rPr>
          <w:rFonts w:ascii="Arial" w:hAnsi="Arial" w:cs="Arial"/>
          <w:sz w:val="24"/>
          <w:szCs w:val="24"/>
        </w:rPr>
        <w:t xml:space="preserve">(załącznik nr </w:t>
      </w:r>
      <w:r w:rsidR="00E458E9" w:rsidRPr="00A04D78">
        <w:rPr>
          <w:rFonts w:ascii="Arial" w:hAnsi="Arial" w:cs="Arial"/>
          <w:sz w:val="24"/>
          <w:szCs w:val="24"/>
        </w:rPr>
        <w:t>6</w:t>
      </w:r>
      <w:r w:rsidRPr="00A04D78">
        <w:rPr>
          <w:rFonts w:ascii="Arial" w:hAnsi="Arial" w:cs="Arial"/>
          <w:sz w:val="24"/>
          <w:szCs w:val="24"/>
        </w:rPr>
        <w:t xml:space="preserve"> do regulaminu)</w:t>
      </w:r>
    </w:p>
    <w:p w:rsidR="0064798D" w:rsidRPr="00A04D78" w:rsidRDefault="002C78B5" w:rsidP="004A0761">
      <w:pPr>
        <w:spacing w:line="276" w:lineRule="auto"/>
        <w:jc w:val="left"/>
        <w:rPr>
          <w:rFonts w:ascii="Arial" w:hAnsi="Arial" w:cs="Arial"/>
          <w:sz w:val="24"/>
          <w:szCs w:val="24"/>
        </w:rPr>
      </w:pPr>
      <w:r w:rsidRPr="00A04D78">
        <w:rPr>
          <w:rFonts w:ascii="Arial" w:hAnsi="Arial" w:cs="Arial"/>
          <w:b/>
          <w:sz w:val="24"/>
          <w:szCs w:val="24"/>
        </w:rPr>
        <w:t>SL2021</w:t>
      </w:r>
      <w:r w:rsidR="00BA4D55">
        <w:rPr>
          <w:rFonts w:ascii="Arial" w:hAnsi="Arial" w:cs="Arial"/>
          <w:b/>
          <w:sz w:val="24"/>
          <w:szCs w:val="24"/>
        </w:rPr>
        <w:t xml:space="preserve"> </w:t>
      </w:r>
      <w:r w:rsidR="00C96696" w:rsidRPr="00A04D78">
        <w:rPr>
          <w:rFonts w:ascii="Arial" w:hAnsi="Arial" w:cs="Arial"/>
          <w:sz w:val="24"/>
          <w:szCs w:val="24"/>
        </w:rPr>
        <w:t>- a</w:t>
      </w:r>
      <w:r w:rsidR="0064798D" w:rsidRPr="00A04D78">
        <w:rPr>
          <w:rFonts w:ascii="Arial" w:hAnsi="Arial" w:cs="Arial"/>
          <w:sz w:val="24"/>
          <w:szCs w:val="24"/>
        </w:rPr>
        <w:t xml:space="preserve">plikacja główna centralnego systemu teleinformatycznego, o którym mowa w rozdziale </w:t>
      </w:r>
      <w:r w:rsidR="00FD2909" w:rsidRPr="00A04D78">
        <w:rPr>
          <w:rFonts w:ascii="Arial" w:hAnsi="Arial" w:cs="Arial"/>
          <w:sz w:val="24"/>
          <w:szCs w:val="24"/>
        </w:rPr>
        <w:t>art. 4</w:t>
      </w:r>
      <w:r w:rsidR="00DF6FBC">
        <w:rPr>
          <w:rFonts w:ascii="Arial" w:hAnsi="Arial" w:cs="Arial"/>
          <w:sz w:val="24"/>
          <w:szCs w:val="24"/>
        </w:rPr>
        <w:t xml:space="preserve"> </w:t>
      </w:r>
      <w:r w:rsidR="00FD2909" w:rsidRPr="00A04D78">
        <w:rPr>
          <w:rFonts w:ascii="Arial" w:hAnsi="Arial" w:cs="Arial"/>
          <w:sz w:val="24"/>
          <w:szCs w:val="24"/>
        </w:rPr>
        <w:t xml:space="preserve">ust. 6 </w:t>
      </w:r>
      <w:r w:rsidR="0064798D" w:rsidRPr="00A04D78">
        <w:rPr>
          <w:rFonts w:ascii="Arial" w:hAnsi="Arial" w:cs="Arial"/>
          <w:sz w:val="24"/>
          <w:szCs w:val="24"/>
        </w:rPr>
        <w:t>ustawy wdrożeniowej.</w:t>
      </w:r>
    </w:p>
    <w:p w:rsidR="0064798D" w:rsidRPr="00567A91" w:rsidRDefault="00845C90"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aplikacja przeznaczona do obsługi procesu ubiegania się o środki pochodzące z Europejskiego Funduszu 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Narzędzie służy do przygotowania i złożenia do właściwej instytucji pośredniczącej elektronicznego formularza wniosku o dofinansowanie projektu</w:t>
      </w:r>
      <w:r w:rsidR="002C78B5" w:rsidRPr="00567A91">
        <w:rPr>
          <w:rFonts w:ascii="Arial" w:hAnsi="Arial" w:cs="Arial"/>
          <w:sz w:val="24"/>
          <w:szCs w:val="24"/>
        </w:rPr>
        <w:t>;</w:t>
      </w:r>
    </w:p>
    <w:p w:rsidR="0064798D" w:rsidRPr="00567A91" w:rsidRDefault="00845C90" w:rsidP="004A0761">
      <w:pPr>
        <w:spacing w:line="276" w:lineRule="auto"/>
        <w:jc w:val="left"/>
        <w:rPr>
          <w:rFonts w:ascii="Arial" w:hAnsi="Arial" w:cs="Arial"/>
          <w:sz w:val="24"/>
          <w:szCs w:val="24"/>
        </w:rPr>
      </w:pPr>
      <w:hyperlink r:id="rId10" w:history="1">
        <w:r w:rsidR="0064798D" w:rsidRPr="00567A91">
          <w:rPr>
            <w:rStyle w:val="Hipercze"/>
            <w:rFonts w:ascii="Arial" w:hAnsi="Arial" w:cs="Arial"/>
            <w:b/>
            <w:color w:val="auto"/>
            <w:sz w:val="24"/>
            <w:szCs w:val="24"/>
            <w:u w:val="none"/>
          </w:rPr>
          <w:t>SZOP</w:t>
        </w:r>
      </w:hyperlink>
      <w:r w:rsidR="002B6934" w:rsidRPr="00567A91">
        <w:rPr>
          <w:rFonts w:ascii="Arial" w:hAnsi="Arial" w:cs="Arial"/>
          <w:b/>
          <w:sz w:val="24"/>
          <w:szCs w:val="24"/>
        </w:rPr>
        <w:t xml:space="preserve"> </w:t>
      </w:r>
      <w:r w:rsidR="0064798D" w:rsidRPr="00567A91">
        <w:rPr>
          <w:rFonts w:ascii="Arial" w:hAnsi="Arial" w:cs="Arial"/>
          <w:sz w:val="24"/>
          <w:szCs w:val="24"/>
        </w:rPr>
        <w:t xml:space="preserve">- Szczegółowy Opis </w:t>
      </w:r>
      <w:r w:rsidR="002C78B5" w:rsidRPr="0014266C">
        <w:rPr>
          <w:rFonts w:ascii="Arial" w:hAnsi="Arial" w:cs="Arial"/>
          <w:sz w:val="24"/>
          <w:szCs w:val="24"/>
        </w:rPr>
        <w:t>Priorytetów Programu Fundusze Europejskie dla Rozwoju Społecznego 2021-2027</w:t>
      </w:r>
      <w:r w:rsidR="002C78B5" w:rsidRPr="00567A91">
        <w:rPr>
          <w:rFonts w:ascii="Arial" w:hAnsi="Arial" w:cs="Arial"/>
          <w:sz w:val="24"/>
          <w:szCs w:val="24"/>
        </w:rPr>
        <w:t>;</w:t>
      </w:r>
    </w:p>
    <w:p w:rsidR="0064798D" w:rsidRPr="00567A91" w:rsidRDefault="0064798D" w:rsidP="006F1EBD">
      <w:pPr>
        <w:spacing w:line="276" w:lineRule="auto"/>
        <w:jc w:val="left"/>
        <w:rPr>
          <w:rFonts w:ascii="Arial" w:hAnsi="Arial" w:cs="Arial"/>
          <w:sz w:val="24"/>
          <w:szCs w:val="24"/>
        </w:rPr>
      </w:pPr>
      <w:r w:rsidRPr="00A04D78">
        <w:rPr>
          <w:rFonts w:ascii="Arial" w:hAnsi="Arial" w:cs="Arial"/>
          <w:b/>
          <w:sz w:val="24"/>
          <w:szCs w:val="24"/>
        </w:rPr>
        <w:t>UP</w:t>
      </w:r>
      <w:r w:rsidRPr="00A04D78">
        <w:rPr>
          <w:rFonts w:ascii="Arial" w:hAnsi="Arial" w:cs="Arial"/>
          <w:sz w:val="24"/>
          <w:szCs w:val="24"/>
        </w:rPr>
        <w:t xml:space="preserve"> - Umowa Partnerstwa 20</w:t>
      </w:r>
      <w:r w:rsidR="002C78B5" w:rsidRPr="00A04D78">
        <w:rPr>
          <w:rFonts w:ascii="Arial" w:hAnsi="Arial" w:cs="Arial"/>
          <w:sz w:val="24"/>
          <w:szCs w:val="24"/>
        </w:rPr>
        <w:t>21-2027</w:t>
      </w:r>
      <w:r w:rsidR="00174113">
        <w:rPr>
          <w:rFonts w:ascii="Arial" w:hAnsi="Arial" w:cs="Arial"/>
          <w:sz w:val="24"/>
          <w:szCs w:val="24"/>
        </w:rPr>
        <w:t xml:space="preserve"> </w:t>
      </w:r>
      <w:r w:rsidRPr="00A04D78">
        <w:rPr>
          <w:rFonts w:ascii="Arial" w:hAnsi="Arial" w:cs="Arial"/>
          <w:sz w:val="24"/>
          <w:szCs w:val="24"/>
        </w:rPr>
        <w:t>- jest to</w:t>
      </w:r>
      <w:r w:rsidR="00174113" w:rsidRPr="00A04D78">
        <w:rPr>
          <w:rFonts w:ascii="Arial" w:hAnsi="Arial" w:cs="Arial"/>
          <w:sz w:val="24"/>
          <w:szCs w:val="24"/>
        </w:rPr>
        <w:t xml:space="preserve"> uzgodniony z Komisją Europejską</w:t>
      </w:r>
      <w:r w:rsidRPr="00A04D78">
        <w:rPr>
          <w:rFonts w:ascii="Arial" w:hAnsi="Arial" w:cs="Arial"/>
          <w:sz w:val="24"/>
          <w:szCs w:val="24"/>
        </w:rPr>
        <w:t xml:space="preserve"> dokument określający strategię interwencji funduszy europejskich w Polsce w latach </w:t>
      </w:r>
      <w:r w:rsidR="002C78B5" w:rsidRPr="00A04D78">
        <w:rPr>
          <w:rFonts w:ascii="Arial" w:hAnsi="Arial" w:cs="Arial"/>
          <w:sz w:val="24"/>
          <w:szCs w:val="24"/>
        </w:rPr>
        <w:t>2021-2027</w:t>
      </w:r>
      <w:r w:rsidRPr="00A04D78">
        <w:rPr>
          <w:rFonts w:ascii="Arial" w:hAnsi="Arial" w:cs="Arial"/>
          <w:sz w:val="24"/>
          <w:szCs w:val="24"/>
        </w:rPr>
        <w:t xml:space="preserve">. </w:t>
      </w:r>
      <w:r w:rsidR="006F1EBD" w:rsidRPr="00AB2656">
        <w:rPr>
          <w:rFonts w:ascii="Arial" w:hAnsi="Arial" w:cs="Arial"/>
          <w:sz w:val="24"/>
          <w:szCs w:val="24"/>
        </w:rPr>
        <w:t>Instrumentami realizacji UP są krajowe i regionalne programy, które wraz z UP tworzą spójny system dokumentów programowych polityki spójności w perspektywie 2021-2027 w Polsce;</w:t>
      </w:r>
    </w:p>
    <w:p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z późn. zm.);</w:t>
      </w:r>
    </w:p>
    <w:p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rsidR="00B9445B" w:rsidRDefault="00845C90" w:rsidP="009B0416">
      <w:pPr>
        <w:spacing w:line="276" w:lineRule="auto"/>
        <w:jc w:val="left"/>
        <w:rPr>
          <w:rFonts w:ascii="Arial" w:hAnsi="Arial" w:cs="Arial"/>
          <w:sz w:val="24"/>
          <w:szCs w:val="24"/>
        </w:rPr>
      </w:pPr>
      <w:hyperlink r:id="rId11"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04D78">
        <w:rPr>
          <w:rFonts w:ascii="Arial" w:hAnsi="Arial" w:cs="Arial"/>
          <w:i/>
          <w:sz w:val="24"/>
          <w:szCs w:val="24"/>
        </w:rPr>
        <w:t>Wytyczne dotyczące kwalifikowalności wydatków na lata 2021-2027</w:t>
      </w:r>
      <w:r w:rsidR="00B9445B">
        <w:rPr>
          <w:rFonts w:ascii="Arial" w:hAnsi="Arial" w:cs="Arial"/>
          <w:sz w:val="24"/>
          <w:szCs w:val="24"/>
        </w:rPr>
        <w:t>;</w:t>
      </w:r>
    </w:p>
    <w:p w:rsidR="0064798D" w:rsidRDefault="00845C90" w:rsidP="00B9445B">
      <w:pPr>
        <w:spacing w:line="276" w:lineRule="auto"/>
        <w:jc w:val="left"/>
        <w:rPr>
          <w:rFonts w:ascii="Arial" w:hAnsi="Arial" w:cs="Arial"/>
          <w:sz w:val="24"/>
          <w:szCs w:val="24"/>
        </w:rPr>
      </w:pPr>
      <w:hyperlink r:id="rId12" w:history="1">
        <w:r w:rsidR="00B9445B" w:rsidRPr="00A04D78">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04D78">
        <w:rPr>
          <w:rFonts w:ascii="Arial" w:hAnsi="Arial" w:cs="Arial"/>
          <w:i/>
          <w:sz w:val="24"/>
          <w:szCs w:val="24"/>
        </w:rPr>
        <w:t>Zasady finansowania Programu Fundusze Europejskie dla Rozwoju Społecznego</w:t>
      </w:r>
      <w:r w:rsidR="00B9445B">
        <w:rPr>
          <w:rFonts w:ascii="Arial" w:hAnsi="Arial" w:cs="Arial"/>
          <w:sz w:val="24"/>
          <w:szCs w:val="24"/>
        </w:rPr>
        <w:t>.</w:t>
      </w:r>
    </w:p>
    <w:p w:rsidR="00E3252F" w:rsidRDefault="00E3252F"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A45E18" w:rsidRPr="008E6893" w:rsidRDefault="00A45E18" w:rsidP="000702C2">
      <w:pPr>
        <w:jc w:val="left"/>
        <w:rPr>
          <w:rFonts w:ascii="Arial" w:hAnsi="Arial" w:cs="Arial"/>
          <w:sz w:val="24"/>
          <w:szCs w:val="24"/>
        </w:rPr>
      </w:pPr>
    </w:p>
    <w:p w:rsidR="005B079C" w:rsidRPr="008E6893" w:rsidRDefault="005B079C" w:rsidP="00050BDA">
      <w:pPr>
        <w:pStyle w:val="Nagwek1"/>
        <w:numPr>
          <w:ilvl w:val="0"/>
          <w:numId w:val="4"/>
        </w:numPr>
        <w:spacing w:before="240" w:after="240"/>
        <w:jc w:val="left"/>
        <w:rPr>
          <w:color w:val="989800" w:themeColor="accent2" w:themeShade="BF"/>
          <w:sz w:val="24"/>
          <w:szCs w:val="24"/>
        </w:rPr>
      </w:pPr>
      <w:bookmarkStart w:id="2" w:name="_Toc130973277"/>
      <w:r w:rsidRPr="008E6893">
        <w:rPr>
          <w:color w:val="989800" w:themeColor="accent2" w:themeShade="BF"/>
          <w:sz w:val="24"/>
          <w:szCs w:val="24"/>
        </w:rPr>
        <w:lastRenderedPageBreak/>
        <w:t>Informacje ogólne</w:t>
      </w:r>
      <w:bookmarkEnd w:id="2"/>
    </w:p>
    <w:p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3" w:name="_Toc130973278"/>
      <w:r w:rsidRPr="008E6893">
        <w:rPr>
          <w:sz w:val="24"/>
          <w:szCs w:val="24"/>
        </w:rPr>
        <w:t xml:space="preserve">Regulamin </w:t>
      </w:r>
      <w:r w:rsidR="0014266C">
        <w:rPr>
          <w:sz w:val="24"/>
          <w:szCs w:val="24"/>
        </w:rPr>
        <w:t>naboru niekonkurencyjnego</w:t>
      </w:r>
      <w:bookmarkEnd w:id="3"/>
    </w:p>
    <w:p w:rsidR="005B079C" w:rsidRPr="00A04D78"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F3647D" w:rsidRPr="00C670DF">
        <w:rPr>
          <w:rFonts w:ascii="Arial" w:hAnsi="Arial" w:cs="Arial"/>
          <w:b/>
          <w:sz w:val="24"/>
          <w:szCs w:val="24"/>
        </w:rPr>
        <w:t>FERS.01.04-</w:t>
      </w:r>
      <w:r w:rsidR="00F3647D" w:rsidRPr="00A04D78">
        <w:rPr>
          <w:rFonts w:ascii="Arial" w:hAnsi="Arial" w:cs="Arial"/>
          <w:b/>
          <w:sz w:val="24"/>
          <w:szCs w:val="24"/>
        </w:rPr>
        <w:t>IP.05-00</w:t>
      </w:r>
      <w:r w:rsidR="00C670DF" w:rsidRPr="00A04D78">
        <w:rPr>
          <w:rFonts w:ascii="Arial" w:hAnsi="Arial" w:cs="Arial"/>
          <w:b/>
          <w:sz w:val="24"/>
          <w:szCs w:val="24"/>
        </w:rPr>
        <w:t>4</w:t>
      </w:r>
      <w:r w:rsidR="00F3647D" w:rsidRPr="00A04D78">
        <w:rPr>
          <w:rFonts w:ascii="Arial" w:hAnsi="Arial" w:cs="Arial"/>
          <w:b/>
          <w:sz w:val="24"/>
          <w:szCs w:val="24"/>
        </w:rPr>
        <w:t>/23</w:t>
      </w:r>
      <w:r w:rsidR="00F3647D" w:rsidRPr="00A04D78">
        <w:rPr>
          <w:rFonts w:ascii="Arial" w:hAnsi="Arial" w:cs="Arial"/>
          <w:sz w:val="24"/>
          <w:szCs w:val="24"/>
        </w:rPr>
        <w:t xml:space="preserve"> </w:t>
      </w:r>
      <w:r w:rsidRPr="00A04D78">
        <w:rPr>
          <w:rFonts w:ascii="Arial" w:hAnsi="Arial" w:cs="Arial"/>
          <w:sz w:val="24"/>
          <w:szCs w:val="24"/>
        </w:rPr>
        <w:t>ogłoszonego przez Ministerstwo Edukacji i Nauki</w:t>
      </w:r>
      <w:r w:rsidRPr="00A04D78">
        <w:rPr>
          <w:rFonts w:ascii="Arial" w:hAnsi="Arial" w:cs="Arial"/>
          <w:b/>
          <w:sz w:val="24"/>
          <w:szCs w:val="24"/>
        </w:rPr>
        <w:t>.</w:t>
      </w:r>
    </w:p>
    <w:p w:rsidR="005B079C" w:rsidRPr="00A04D78" w:rsidRDefault="005B079C" w:rsidP="005B079C">
      <w:pPr>
        <w:autoSpaceDE w:val="0"/>
        <w:autoSpaceDN w:val="0"/>
        <w:adjustRightInd w:val="0"/>
        <w:spacing w:line="276" w:lineRule="auto"/>
        <w:jc w:val="left"/>
        <w:rPr>
          <w:rFonts w:ascii="Arial" w:hAnsi="Arial" w:cs="Arial"/>
          <w:sz w:val="24"/>
          <w:szCs w:val="24"/>
        </w:rPr>
      </w:pPr>
      <w:r w:rsidRPr="00A04D78">
        <w:rPr>
          <w:rFonts w:ascii="Arial" w:hAnsi="Arial" w:cs="Arial"/>
          <w:sz w:val="24"/>
          <w:szCs w:val="24"/>
        </w:rPr>
        <w:t>Ministerstwo Edukacji i Nauki będzie prowadziło nabór</w:t>
      </w:r>
      <w:r w:rsidR="00E719C8" w:rsidRPr="00A04D78">
        <w:rPr>
          <w:rFonts w:ascii="Arial" w:hAnsi="Arial" w:cs="Arial"/>
          <w:sz w:val="24"/>
          <w:szCs w:val="24"/>
        </w:rPr>
        <w:t xml:space="preserve"> </w:t>
      </w:r>
      <w:r w:rsidRPr="00A04D78">
        <w:rPr>
          <w:rFonts w:ascii="Arial" w:hAnsi="Arial" w:cs="Arial"/>
          <w:sz w:val="24"/>
          <w:szCs w:val="24"/>
        </w:rPr>
        <w:t xml:space="preserve">w okresie </w:t>
      </w:r>
      <w:r w:rsidRPr="00A04D78">
        <w:rPr>
          <w:rFonts w:ascii="Arial" w:hAnsi="Arial" w:cs="Arial"/>
          <w:b/>
          <w:sz w:val="24"/>
          <w:szCs w:val="24"/>
        </w:rPr>
        <w:t xml:space="preserve">od </w:t>
      </w:r>
      <w:r w:rsidR="00A04D78" w:rsidRPr="00A04D78">
        <w:rPr>
          <w:rFonts w:ascii="Arial" w:hAnsi="Arial" w:cs="Arial"/>
          <w:b/>
          <w:sz w:val="24"/>
          <w:szCs w:val="24"/>
        </w:rPr>
        <w:t>28 kwietnia</w:t>
      </w:r>
      <w:r w:rsidR="00C670DF" w:rsidRPr="00A04D78">
        <w:rPr>
          <w:rFonts w:ascii="Arial" w:hAnsi="Arial" w:cs="Arial"/>
          <w:b/>
          <w:sz w:val="24"/>
          <w:szCs w:val="24"/>
        </w:rPr>
        <w:t xml:space="preserve"> </w:t>
      </w:r>
      <w:r w:rsidR="003610E8" w:rsidRPr="00A04D78">
        <w:rPr>
          <w:rFonts w:ascii="Arial" w:hAnsi="Arial" w:cs="Arial"/>
          <w:b/>
          <w:sz w:val="24"/>
          <w:szCs w:val="24"/>
        </w:rPr>
        <w:t>2023</w:t>
      </w:r>
      <w:r w:rsidRPr="00A04D78">
        <w:rPr>
          <w:rFonts w:ascii="Arial" w:hAnsi="Arial" w:cs="Arial"/>
          <w:b/>
          <w:sz w:val="24"/>
          <w:szCs w:val="24"/>
        </w:rPr>
        <w:t xml:space="preserve"> r.</w:t>
      </w:r>
      <w:r w:rsidRPr="00A04D78">
        <w:rPr>
          <w:rFonts w:ascii="Arial" w:hAnsi="Arial" w:cs="Arial"/>
          <w:sz w:val="24"/>
          <w:szCs w:val="24"/>
        </w:rPr>
        <w:t xml:space="preserve"> </w:t>
      </w:r>
      <w:r w:rsidRPr="00A04D78">
        <w:rPr>
          <w:rFonts w:ascii="Arial" w:hAnsi="Arial" w:cs="Arial"/>
          <w:b/>
          <w:sz w:val="24"/>
          <w:szCs w:val="24"/>
        </w:rPr>
        <w:t>do</w:t>
      </w:r>
      <w:r w:rsidR="003610E8" w:rsidRPr="00A04D78">
        <w:rPr>
          <w:rFonts w:ascii="Arial" w:hAnsi="Arial" w:cs="Arial"/>
          <w:b/>
          <w:sz w:val="24"/>
          <w:szCs w:val="24"/>
        </w:rPr>
        <w:t xml:space="preserve"> </w:t>
      </w:r>
      <w:r w:rsidR="00A04D78" w:rsidRPr="00A04D78">
        <w:rPr>
          <w:rFonts w:ascii="Arial" w:hAnsi="Arial" w:cs="Arial"/>
          <w:b/>
          <w:sz w:val="24"/>
          <w:szCs w:val="24"/>
        </w:rPr>
        <w:t xml:space="preserve">2 </w:t>
      </w:r>
      <w:r w:rsidR="00C670DF" w:rsidRPr="00A04D78">
        <w:rPr>
          <w:rFonts w:ascii="Arial" w:hAnsi="Arial" w:cs="Arial"/>
          <w:b/>
          <w:sz w:val="24"/>
          <w:szCs w:val="24"/>
        </w:rPr>
        <w:t xml:space="preserve">czerwca </w:t>
      </w:r>
      <w:r w:rsidR="003610E8" w:rsidRPr="00A04D78">
        <w:rPr>
          <w:rFonts w:ascii="Arial" w:hAnsi="Arial" w:cs="Arial"/>
          <w:b/>
          <w:sz w:val="24"/>
          <w:szCs w:val="24"/>
        </w:rPr>
        <w:t>2023 r.</w:t>
      </w:r>
    </w:p>
    <w:p w:rsidR="005B079C" w:rsidRDefault="005B079C" w:rsidP="005B079C">
      <w:pPr>
        <w:autoSpaceDE w:val="0"/>
        <w:autoSpaceDN w:val="0"/>
        <w:adjustRightInd w:val="0"/>
        <w:spacing w:line="276" w:lineRule="auto"/>
        <w:jc w:val="left"/>
        <w:rPr>
          <w:rFonts w:ascii="Arial" w:hAnsi="Arial" w:cs="Arial"/>
          <w:sz w:val="24"/>
          <w:szCs w:val="24"/>
        </w:rPr>
      </w:pPr>
      <w:r w:rsidRPr="00A04D78">
        <w:rPr>
          <w:rFonts w:ascii="Arial" w:hAnsi="Arial" w:cs="Arial"/>
          <w:sz w:val="24"/>
          <w:szCs w:val="24"/>
        </w:rPr>
        <w:t xml:space="preserve">MEiN zastrzega sobie prawo do wprowadzania zmian w niniejszym regulaminie w trakcie trwania </w:t>
      </w:r>
      <w:r w:rsidR="00174113" w:rsidRPr="00A04D78">
        <w:rPr>
          <w:rFonts w:ascii="Arial" w:hAnsi="Arial" w:cs="Arial"/>
          <w:sz w:val="24"/>
          <w:szCs w:val="24"/>
        </w:rPr>
        <w:t>naboru</w:t>
      </w:r>
      <w:r w:rsidR="00DF6FBC" w:rsidRPr="00A04D78">
        <w:rPr>
          <w:rFonts w:ascii="Arial" w:hAnsi="Arial" w:cs="Arial"/>
          <w:sz w:val="24"/>
          <w:szCs w:val="24"/>
        </w:rPr>
        <w:t>,</w:t>
      </w:r>
      <w:r w:rsidR="00AB2656" w:rsidRPr="00A04D78">
        <w:rPr>
          <w:rFonts w:ascii="Arial" w:hAnsi="Arial" w:cs="Arial"/>
          <w:sz w:val="24"/>
          <w:szCs w:val="24"/>
        </w:rPr>
        <w:t xml:space="preserve"> jeśli w opinii</w:t>
      </w:r>
      <w:r w:rsidR="00AB2656">
        <w:rPr>
          <w:rFonts w:ascii="Arial" w:hAnsi="Arial" w:cs="Arial"/>
          <w:sz w:val="24"/>
          <w:szCs w:val="24"/>
        </w:rPr>
        <w:t xml:space="preserve"> IP będzie to konieczne i uzasadnione.</w:t>
      </w:r>
    </w:p>
    <w:p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3" w:history="1">
        <w:r w:rsidR="008631E6" w:rsidRPr="00567A91">
          <w:rPr>
            <w:rStyle w:val="Hipercze"/>
            <w:rFonts w:ascii="Arial" w:hAnsi="Arial" w:cs="Arial"/>
            <w:sz w:val="24"/>
            <w:szCs w:val="24"/>
          </w:rPr>
          <w:t>www.efs.mein.gov.pl</w:t>
        </w:r>
      </w:hyperlink>
      <w:r w:rsidRPr="00567A91">
        <w:rPr>
          <w:rFonts w:ascii="Arial" w:hAnsi="Arial" w:cs="Arial"/>
          <w:sz w:val="24"/>
          <w:szCs w:val="24"/>
        </w:rPr>
        <w:t xml:space="preserve">, </w:t>
      </w:r>
      <w:hyperlink r:id="rId14"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5"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rsidR="00A40DE3" w:rsidRPr="00AB2656" w:rsidRDefault="005B079C" w:rsidP="00A40DE3">
      <w:pPr>
        <w:spacing w:line="276" w:lineRule="auto"/>
        <w:jc w:val="left"/>
        <w:rPr>
          <w:rFonts w:ascii="Arial" w:hAnsi="Arial" w:cs="Arial"/>
          <w:sz w:val="24"/>
          <w:szCs w:val="24"/>
        </w:rPr>
      </w:pPr>
      <w:r w:rsidRPr="00A04D78">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rsidR="00A40DE3" w:rsidRPr="00AB2656"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początkiem terminu określonego w dniach jest pewne zdarzenie, przy obliczaniu tego terminu nie uwzględnia się dnia, w którym zdarzenie nastąpiło. Upływ ostatniego z wyznaczonej liczby dni uważa się za koniec terminu.</w:t>
      </w:r>
    </w:p>
    <w:p w:rsidR="00A40DE3"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p>
    <w:p w:rsidR="008A526B" w:rsidRPr="008E6893" w:rsidRDefault="00AD407E" w:rsidP="005B079C">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rsidR="005B079C" w:rsidRPr="008E6893" w:rsidRDefault="005B079C" w:rsidP="005B079C">
      <w:pPr>
        <w:pStyle w:val="Styl1"/>
        <w:spacing w:before="240" w:after="240"/>
        <w:ind w:left="788" w:hanging="431"/>
        <w:jc w:val="left"/>
        <w:rPr>
          <w:sz w:val="24"/>
          <w:szCs w:val="24"/>
        </w:rPr>
      </w:pPr>
      <w:bookmarkStart w:id="4" w:name="_Toc436844754"/>
      <w:r w:rsidRPr="008E6893">
        <w:rPr>
          <w:sz w:val="24"/>
          <w:szCs w:val="24"/>
        </w:rPr>
        <w:t xml:space="preserve"> </w:t>
      </w:r>
      <w:bookmarkStart w:id="5" w:name="_Toc130973279"/>
      <w:r w:rsidRPr="008E6893">
        <w:rPr>
          <w:sz w:val="24"/>
          <w:szCs w:val="24"/>
        </w:rPr>
        <w:t>Podstawy prawne</w:t>
      </w:r>
      <w:bookmarkEnd w:id="5"/>
    </w:p>
    <w:bookmarkEnd w:id="4"/>
    <w:p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Pr="00A45726">
        <w:rPr>
          <w:rFonts w:ascii="Arial" w:hAnsi="Arial" w:cs="Arial"/>
          <w:sz w:val="24"/>
          <w:szCs w:val="24"/>
        </w:rPr>
        <w:lastRenderedPageBreak/>
        <w:t>Integracji</w:t>
      </w:r>
      <w:r w:rsidRPr="00BA295D">
        <w:rPr>
          <w:rFonts w:ascii="Arial" w:hAnsi="Arial" w:cs="Arial"/>
          <w:sz w:val="24"/>
          <w:szCs w:val="24"/>
        </w:rPr>
        <w:t>, Funduszu Bezpieczeństwa Wewnętrznego i Instrumentu Wsparcia Finansowego na rzecz Zarządzania Granicami i Polityki Wizowej z dnia 24 czerwca 2021 r. (Dz.Urz.UE.L Nr 231, str. 159, z późn. zm.);</w:t>
      </w:r>
    </w:p>
    <w:p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1079, z późn. zm.);</w:t>
      </w:r>
    </w:p>
    <w:p w:rsidR="005B079C" w:rsidRPr="00567A91" w:rsidRDefault="00845C90"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rsidR="0020331F" w:rsidRPr="00567A91" w:rsidRDefault="00845C90"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rsidR="0020331F" w:rsidRPr="00BA295D" w:rsidRDefault="00845C90"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8"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rsidR="005B079C" w:rsidRPr="00567A91" w:rsidRDefault="00845C90"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9"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rsidR="005B079C" w:rsidRPr="00B05164" w:rsidRDefault="005B079C" w:rsidP="005B079C">
      <w:pPr>
        <w:pStyle w:val="Styl1"/>
        <w:spacing w:before="240" w:after="240"/>
        <w:ind w:left="788" w:hanging="431"/>
        <w:jc w:val="left"/>
        <w:rPr>
          <w:sz w:val="24"/>
          <w:szCs w:val="24"/>
        </w:rPr>
      </w:pPr>
      <w:r w:rsidRPr="00BA295D">
        <w:rPr>
          <w:sz w:val="24"/>
          <w:szCs w:val="24"/>
        </w:rPr>
        <w:t xml:space="preserve"> </w:t>
      </w:r>
      <w:bookmarkStart w:id="6" w:name="_Toc130973280"/>
      <w:r w:rsidRPr="00B05164">
        <w:rPr>
          <w:sz w:val="24"/>
          <w:szCs w:val="24"/>
        </w:rPr>
        <w:t xml:space="preserve">Cel i przedmiot </w:t>
      </w:r>
      <w:r w:rsidR="00E463AC" w:rsidRPr="00B05164">
        <w:rPr>
          <w:sz w:val="24"/>
          <w:szCs w:val="24"/>
        </w:rPr>
        <w:t>naboru</w:t>
      </w:r>
      <w:bookmarkEnd w:id="6"/>
    </w:p>
    <w:p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 xml:space="preserve">Cel i przedmiot naboru został określony w Rocznym Planie Działania na rok 2023 w fiszce projektu:  </w:t>
      </w:r>
      <w:r w:rsidR="00DF6FBC">
        <w:rPr>
          <w:rFonts w:ascii="Arial" w:eastAsia="Arial" w:hAnsi="Arial" w:cs="Arial"/>
          <w:color w:val="000000"/>
          <w:sz w:val="24"/>
        </w:rPr>
        <w:t>„</w:t>
      </w:r>
      <w:r w:rsidR="00B05164" w:rsidRPr="00B05164">
        <w:rPr>
          <w:rFonts w:ascii="Arial" w:eastAsia="Arial" w:hAnsi="Arial" w:cs="Arial"/>
          <w:color w:val="000000"/>
          <w:sz w:val="24"/>
        </w:rPr>
        <w:t>Rozwijanie egzaminów zawodowych w zakresie weryfikacji kompetencji kluczowych ze szczególnym uwzględnieniem kompetencji cyfrowych</w:t>
      </w:r>
      <w:r w:rsidR="00B05164" w:rsidRPr="00B05164" w:rsidDel="00FC3E51">
        <w:rPr>
          <w:rFonts w:ascii="Arial" w:eastAsia="Arial" w:hAnsi="Arial" w:cs="Arial"/>
          <w:color w:val="000000"/>
          <w:sz w:val="24"/>
        </w:rPr>
        <w:t xml:space="preserve"> </w:t>
      </w:r>
      <w:r w:rsidR="00DF6FBC">
        <w:rPr>
          <w:rFonts w:ascii="Arial" w:eastAsia="Arial" w:hAnsi="Arial" w:cs="Arial"/>
          <w:color w:val="000000"/>
          <w:sz w:val="24"/>
        </w:rPr>
        <w:t>”</w:t>
      </w:r>
      <w:r w:rsidRPr="00BA4D55">
        <w:rPr>
          <w:rFonts w:ascii="Arial" w:eastAsia="Arial" w:hAnsi="Arial" w:cs="Arial"/>
          <w:color w:val="000000"/>
          <w:sz w:val="24"/>
        </w:rPr>
        <w:t xml:space="preserve"> 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rsidR="005B079C" w:rsidRPr="00785C87" w:rsidRDefault="005B079C" w:rsidP="005B079C">
      <w:pPr>
        <w:pStyle w:val="Styl1"/>
        <w:spacing w:before="240" w:after="240" w:line="276" w:lineRule="auto"/>
        <w:ind w:left="788" w:hanging="431"/>
        <w:jc w:val="left"/>
        <w:rPr>
          <w:sz w:val="24"/>
          <w:szCs w:val="24"/>
        </w:rPr>
      </w:pPr>
      <w:bookmarkStart w:id="7" w:name="_Toc13097328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7"/>
    </w:p>
    <w:p w:rsidR="005B079C" w:rsidRDefault="005B079C" w:rsidP="003610E8">
      <w:pPr>
        <w:spacing w:before="240" w:line="276" w:lineRule="auto"/>
        <w:jc w:val="left"/>
        <w:rPr>
          <w:rFonts w:ascii="Arial" w:hAnsi="Arial" w:cs="Arial"/>
          <w:sz w:val="24"/>
          <w:szCs w:val="24"/>
        </w:rPr>
      </w:pPr>
      <w:r w:rsidRPr="008E6893">
        <w:rPr>
          <w:rFonts w:ascii="Arial" w:hAnsi="Arial" w:cs="Arial"/>
          <w:sz w:val="24"/>
          <w:szCs w:val="24"/>
        </w:rPr>
        <w:t>Kwota przeznaczon</w:t>
      </w:r>
      <w:r w:rsidR="003610E8">
        <w:rPr>
          <w:rFonts w:ascii="Arial" w:hAnsi="Arial" w:cs="Arial"/>
          <w:sz w:val="24"/>
          <w:szCs w:val="24"/>
        </w:rPr>
        <w:t xml:space="preserve">a na dofinansowanie projektów na nabór </w:t>
      </w:r>
      <w:r w:rsidR="003E1BC6">
        <w:rPr>
          <w:rFonts w:ascii="Arial" w:hAnsi="Arial" w:cs="Arial"/>
          <w:sz w:val="24"/>
          <w:szCs w:val="24"/>
        </w:rPr>
        <w:t>niekonkurencyjny</w:t>
      </w:r>
      <w:r w:rsidR="003610E8">
        <w:rPr>
          <w:rFonts w:ascii="Arial" w:hAnsi="Arial" w:cs="Arial"/>
          <w:sz w:val="24"/>
          <w:szCs w:val="24"/>
        </w:rPr>
        <w:t xml:space="preserve"> </w:t>
      </w:r>
      <w:r w:rsidRPr="008E6893">
        <w:rPr>
          <w:rFonts w:ascii="Arial" w:hAnsi="Arial" w:cs="Arial"/>
          <w:sz w:val="24"/>
          <w:szCs w:val="24"/>
        </w:rPr>
        <w:t xml:space="preserve">wynosi: </w:t>
      </w:r>
      <w:r w:rsidR="00B05164">
        <w:rPr>
          <w:rFonts w:ascii="Arial" w:hAnsi="Arial" w:cs="Arial"/>
          <w:b/>
          <w:sz w:val="24"/>
          <w:szCs w:val="24"/>
        </w:rPr>
        <w:t>50</w:t>
      </w:r>
      <w:r w:rsidR="003610E8" w:rsidRPr="003610E8">
        <w:rPr>
          <w:rFonts w:ascii="Arial" w:hAnsi="Arial" w:cs="Arial"/>
          <w:b/>
          <w:sz w:val="24"/>
          <w:szCs w:val="24"/>
        </w:rPr>
        <w:t xml:space="preserve"> 000 000,00</w:t>
      </w:r>
      <w:r w:rsidR="003610E8">
        <w:rPr>
          <w:rFonts w:ascii="Arial" w:hAnsi="Arial" w:cs="Arial"/>
          <w:b/>
          <w:sz w:val="24"/>
          <w:szCs w:val="24"/>
        </w:rPr>
        <w:t xml:space="preserve"> </w:t>
      </w:r>
      <w:r>
        <w:rPr>
          <w:rFonts w:ascii="Arial" w:hAnsi="Arial" w:cs="Arial"/>
          <w:b/>
          <w:sz w:val="24"/>
          <w:szCs w:val="24"/>
        </w:rPr>
        <w:t>zł</w:t>
      </w:r>
      <w:r w:rsidR="003610E8">
        <w:rPr>
          <w:rFonts w:ascii="Arial" w:hAnsi="Arial" w:cs="Arial"/>
          <w:b/>
          <w:sz w:val="24"/>
          <w:szCs w:val="24"/>
        </w:rPr>
        <w:t>.</w:t>
      </w:r>
      <w:r>
        <w:rPr>
          <w:rFonts w:ascii="Arial" w:hAnsi="Arial" w:cs="Arial"/>
          <w:sz w:val="24"/>
          <w:szCs w:val="24"/>
        </w:rPr>
        <w:t xml:space="preserve"> </w:t>
      </w:r>
    </w:p>
    <w:p w:rsidR="005B079C" w:rsidRPr="004A0761" w:rsidRDefault="005B079C" w:rsidP="005B079C">
      <w:pPr>
        <w:spacing w:line="276" w:lineRule="auto"/>
        <w:jc w:val="left"/>
        <w:rPr>
          <w:rFonts w:ascii="Arial" w:hAnsi="Arial" w:cs="Arial"/>
          <w:sz w:val="24"/>
          <w:szCs w:val="24"/>
        </w:rPr>
      </w:pPr>
      <w:r w:rsidRPr="004A0761">
        <w:rPr>
          <w:rFonts w:ascii="Arial" w:hAnsi="Arial" w:cs="Arial"/>
          <w:sz w:val="24"/>
          <w:szCs w:val="24"/>
        </w:rPr>
        <w:t xml:space="preserve">Zasady </w:t>
      </w:r>
      <w:r w:rsidRPr="00BA4D55">
        <w:rPr>
          <w:rFonts w:ascii="Arial" w:hAnsi="Arial" w:cs="Arial"/>
          <w:sz w:val="24"/>
          <w:szCs w:val="24"/>
        </w:rPr>
        <w:t xml:space="preserve">finansowe uregulowane </w:t>
      </w:r>
      <w:r w:rsidRPr="00D41A3C">
        <w:rPr>
          <w:rFonts w:ascii="Arial" w:hAnsi="Arial" w:cs="Arial"/>
          <w:sz w:val="24"/>
          <w:szCs w:val="24"/>
        </w:rPr>
        <w:t>są szczegółowo w</w:t>
      </w:r>
      <w:r w:rsidR="00314AB7">
        <w:rPr>
          <w:rFonts w:ascii="Arial" w:hAnsi="Arial" w:cs="Arial"/>
          <w:sz w:val="24"/>
          <w:szCs w:val="24"/>
        </w:rPr>
        <w:t xml:space="preserve"> </w:t>
      </w:r>
      <w:hyperlink r:id="rId20" w:history="1">
        <w:r w:rsidR="00314AB7">
          <w:rPr>
            <w:rStyle w:val="Hipercze"/>
            <w:rFonts w:ascii="Arial" w:hAnsi="Arial" w:cs="Arial"/>
            <w:i/>
            <w:sz w:val="24"/>
            <w:szCs w:val="24"/>
          </w:rPr>
          <w:t xml:space="preserve">Wytycznych dotyczących </w:t>
        </w:r>
        <w:r w:rsidR="00314AB7" w:rsidRPr="00377258">
          <w:rPr>
            <w:rStyle w:val="Hipercze"/>
            <w:rFonts w:ascii="Arial" w:hAnsi="Arial" w:cs="Arial"/>
            <w:i/>
            <w:sz w:val="24"/>
            <w:szCs w:val="24"/>
          </w:rPr>
          <w:t>kwalifikowalności wydatków</w:t>
        </w:r>
      </w:hyperlink>
      <w:r w:rsidRPr="007212AB">
        <w:rPr>
          <w:rFonts w:ascii="Arial" w:hAnsi="Arial" w:cs="Arial"/>
          <w:sz w:val="24"/>
          <w:szCs w:val="24"/>
        </w:rPr>
        <w:t xml:space="preserve"> </w:t>
      </w:r>
      <w:r w:rsidRPr="00D41A3C">
        <w:rPr>
          <w:rFonts w:ascii="Arial" w:hAnsi="Arial" w:cs="Arial"/>
          <w:sz w:val="24"/>
          <w:szCs w:val="24"/>
        </w:rPr>
        <w:t xml:space="preserve">oraz </w:t>
      </w:r>
      <w:r w:rsidR="00D9665A" w:rsidRPr="00A04D78">
        <w:rPr>
          <w:rFonts w:ascii="Arial" w:hAnsi="Arial" w:cs="Arial"/>
          <w:sz w:val="24"/>
          <w:szCs w:val="24"/>
        </w:rPr>
        <w:t xml:space="preserve">umowy </w:t>
      </w:r>
      <w:r w:rsidR="008A2667" w:rsidRPr="00A04D78">
        <w:rPr>
          <w:rFonts w:ascii="Arial" w:hAnsi="Arial" w:cs="Arial"/>
          <w:sz w:val="24"/>
          <w:szCs w:val="24"/>
        </w:rPr>
        <w:t xml:space="preserve">o </w:t>
      </w:r>
      <w:r w:rsidR="00AB2656" w:rsidRPr="00A04D78">
        <w:rPr>
          <w:rFonts w:ascii="Arial" w:hAnsi="Arial" w:cs="Arial"/>
          <w:sz w:val="24"/>
          <w:szCs w:val="24"/>
        </w:rPr>
        <w:t>dofinansowani</w:t>
      </w:r>
      <w:r w:rsidR="00AB2656" w:rsidRPr="00D41A3C">
        <w:rPr>
          <w:rFonts w:ascii="Arial" w:hAnsi="Arial" w:cs="Arial"/>
          <w:sz w:val="24"/>
          <w:szCs w:val="24"/>
        </w:rPr>
        <w:t>e</w:t>
      </w:r>
      <w:r w:rsidR="00AB2656" w:rsidRPr="00A04D78">
        <w:rPr>
          <w:rFonts w:ascii="Arial" w:hAnsi="Arial" w:cs="Arial"/>
          <w:sz w:val="24"/>
          <w:szCs w:val="24"/>
        </w:rPr>
        <w:t xml:space="preserve"> </w:t>
      </w:r>
      <w:r w:rsidRPr="00A04D78">
        <w:rPr>
          <w:rFonts w:ascii="Arial" w:hAnsi="Arial" w:cs="Arial"/>
          <w:sz w:val="24"/>
          <w:szCs w:val="24"/>
        </w:rPr>
        <w:t xml:space="preserve">projektu (wzór określa załącznik nr </w:t>
      </w:r>
      <w:r w:rsidR="00E458E9" w:rsidRPr="00BA4D55">
        <w:rPr>
          <w:rFonts w:ascii="Arial" w:hAnsi="Arial" w:cs="Arial"/>
          <w:sz w:val="24"/>
          <w:szCs w:val="24"/>
        </w:rPr>
        <w:t>5</w:t>
      </w:r>
      <w:r w:rsidRPr="00A04D78">
        <w:rPr>
          <w:rFonts w:ascii="Arial" w:hAnsi="Arial" w:cs="Arial"/>
          <w:sz w:val="24"/>
          <w:szCs w:val="24"/>
        </w:rPr>
        <w:t xml:space="preserve"> do regulaminu)</w:t>
      </w:r>
      <w:r w:rsidR="00D9665A" w:rsidRPr="00A04D78">
        <w:rPr>
          <w:rFonts w:ascii="Arial" w:hAnsi="Arial" w:cs="Arial"/>
          <w:sz w:val="24"/>
          <w:szCs w:val="24"/>
        </w:rPr>
        <w:t>, na podstawie której zostanie wydana decyzja w sprawie powierzenia realizacji projektu</w:t>
      </w:r>
      <w:r w:rsidRPr="00A04D78">
        <w:rPr>
          <w:rFonts w:ascii="Arial" w:hAnsi="Arial" w:cs="Arial"/>
          <w:sz w:val="24"/>
          <w:szCs w:val="24"/>
        </w:rPr>
        <w:t>.</w:t>
      </w:r>
    </w:p>
    <w:p w:rsidR="005B079C"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1" w:history="1">
        <w:r w:rsidR="00AB2656" w:rsidRPr="00377258">
          <w:rPr>
            <w:rStyle w:val="Hipercze"/>
            <w:rFonts w:ascii="Arial" w:hAnsi="Arial" w:cs="Arial"/>
            <w:i/>
            <w:sz w:val="24"/>
            <w:szCs w:val="24"/>
          </w:rPr>
          <w:t>Wytyczne dotyczące kwalifikowalności wydatków</w:t>
        </w:r>
      </w:hyperlink>
      <w:r w:rsidR="00AB2656">
        <w:rPr>
          <w:rFonts w:ascii="Arial" w:hAnsi="Arial" w:cs="Arial"/>
          <w:sz w:val="24"/>
          <w:szCs w:val="24"/>
        </w:rPr>
        <w:t xml:space="preserve"> </w:t>
      </w:r>
      <w:r w:rsidRPr="008E6893">
        <w:rPr>
          <w:rFonts w:ascii="Arial" w:hAnsi="Arial" w:cs="Arial"/>
          <w:sz w:val="24"/>
          <w:szCs w:val="24"/>
        </w:rPr>
        <w:t>(</w:t>
      </w:r>
      <w:r w:rsidR="00AB2656" w:rsidRPr="00AB2656">
        <w:rPr>
          <w:rFonts w:ascii="Arial" w:hAnsi="Arial" w:cs="Arial"/>
          <w:sz w:val="24"/>
          <w:szCs w:val="24"/>
        </w:rPr>
        <w:t>Podrozdział 3.12</w:t>
      </w:r>
      <w:r w:rsidRPr="008E6893">
        <w:rPr>
          <w:rFonts w:ascii="Arial" w:hAnsi="Arial" w:cs="Arial"/>
          <w:sz w:val="24"/>
          <w:szCs w:val="24"/>
        </w:rPr>
        <w:t>)</w:t>
      </w:r>
      <w:r>
        <w:rPr>
          <w:rFonts w:ascii="Arial" w:hAnsi="Arial" w:cs="Arial"/>
          <w:sz w:val="24"/>
          <w:szCs w:val="24"/>
        </w:rPr>
        <w:t>:</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 xml:space="preserve">25% kosztów bezpośrednich – w przypadku projektów o wartości kosztów bezpośrednich do 830 tys. PLN włącznie, </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lastRenderedPageBreak/>
        <w:t>20% kosztów bezpośrednich – w przypadku projektów o wartości kosztów bezpośrednich powyżej 830 tys. PLN do 1 740 tys. PLN włącznie</w:t>
      </w:r>
      <w:r>
        <w:rPr>
          <w:rFonts w:ascii="Arial" w:hAnsi="Arial" w:cs="Arial"/>
          <w:sz w:val="24"/>
          <w:szCs w:val="24"/>
        </w:rPr>
        <w:t>,</w:t>
      </w:r>
    </w:p>
    <w:p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rsidR="005B079C" w:rsidRPr="008E6893" w:rsidRDefault="005B079C" w:rsidP="005B079C">
      <w:pPr>
        <w:pStyle w:val="Styl1"/>
        <w:spacing w:before="240" w:after="240" w:line="276" w:lineRule="auto"/>
        <w:ind w:left="788" w:hanging="431"/>
        <w:jc w:val="left"/>
        <w:rPr>
          <w:sz w:val="24"/>
          <w:szCs w:val="24"/>
        </w:rPr>
      </w:pPr>
      <w:bookmarkStart w:id="8" w:name="_Toc464918560"/>
      <w:bookmarkStart w:id="9" w:name="_Toc464918616"/>
      <w:bookmarkStart w:id="10" w:name="_Toc464918561"/>
      <w:bookmarkStart w:id="11" w:name="_Toc464918617"/>
      <w:bookmarkStart w:id="12" w:name="_Toc464918562"/>
      <w:bookmarkStart w:id="13" w:name="_Toc464918618"/>
      <w:bookmarkStart w:id="14" w:name="_Toc130973282"/>
      <w:bookmarkEnd w:id="8"/>
      <w:bookmarkEnd w:id="9"/>
      <w:bookmarkEnd w:id="10"/>
      <w:bookmarkEnd w:id="11"/>
      <w:bookmarkEnd w:id="12"/>
      <w:bookmarkEnd w:id="13"/>
      <w:r w:rsidRPr="008E6893">
        <w:rPr>
          <w:sz w:val="24"/>
          <w:szCs w:val="24"/>
        </w:rPr>
        <w:t xml:space="preserve">Wskaźniki do osiągnięcia w </w:t>
      </w:r>
      <w:r w:rsidR="00D837F3">
        <w:rPr>
          <w:sz w:val="24"/>
          <w:szCs w:val="24"/>
        </w:rPr>
        <w:t>naborze</w:t>
      </w:r>
      <w:bookmarkEnd w:id="14"/>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04D78">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p>
    <w:p w:rsidR="005B079C" w:rsidRDefault="005B079C" w:rsidP="005B079C">
      <w:pPr>
        <w:autoSpaceDE w:val="0"/>
        <w:autoSpaceDN w:val="0"/>
        <w:adjustRightInd w:val="0"/>
        <w:spacing w:line="276" w:lineRule="auto"/>
        <w:jc w:val="left"/>
        <w:rPr>
          <w:rFonts w:ascii="Arial" w:hAnsi="Arial" w:cs="Arial"/>
          <w:b/>
          <w:color w:val="000000" w:themeColor="text1"/>
          <w:sz w:val="24"/>
          <w:szCs w:val="24"/>
        </w:rPr>
      </w:pPr>
      <w:r w:rsidRPr="002E1733">
        <w:rPr>
          <w:rFonts w:ascii="Arial" w:hAnsi="Arial" w:cs="Arial"/>
          <w:b/>
          <w:color w:val="000000" w:themeColor="text1"/>
          <w:sz w:val="24"/>
          <w:szCs w:val="24"/>
          <w:u w:val="single"/>
        </w:rPr>
        <w:t>Wskaźnik produktu (określony w</w:t>
      </w:r>
      <w:r w:rsidR="00314AB7">
        <w:rPr>
          <w:rFonts w:ascii="Arial" w:hAnsi="Arial" w:cs="Arial"/>
          <w:b/>
          <w:color w:val="000000" w:themeColor="text1"/>
          <w:sz w:val="24"/>
          <w:szCs w:val="24"/>
          <w:u w:val="single"/>
        </w:rPr>
        <w:t xml:space="preserve"> </w:t>
      </w:r>
      <w:r w:rsidR="000217DF" w:rsidRPr="000217DF">
        <w:rPr>
          <w:rFonts w:ascii="Arial" w:hAnsi="Arial" w:cs="Arial"/>
          <w:b/>
          <w:color w:val="000000" w:themeColor="text1"/>
          <w:sz w:val="24"/>
          <w:szCs w:val="24"/>
          <w:u w:val="single"/>
        </w:rPr>
        <w:t>FERS</w:t>
      </w:r>
      <w:r w:rsidRPr="002E1733">
        <w:rPr>
          <w:rFonts w:ascii="Arial" w:hAnsi="Arial" w:cs="Arial"/>
          <w:b/>
          <w:color w:val="000000" w:themeColor="text1"/>
          <w:sz w:val="24"/>
          <w:szCs w:val="24"/>
          <w:u w:val="single"/>
        </w:rPr>
        <w:t>)</w:t>
      </w:r>
      <w:r w:rsidRPr="002E1733">
        <w:rPr>
          <w:rFonts w:ascii="Arial" w:hAnsi="Arial" w:cs="Arial"/>
          <w:b/>
          <w:color w:val="000000" w:themeColor="text1"/>
          <w:sz w:val="24"/>
          <w:szCs w:val="24"/>
          <w:u w:val="single"/>
          <w:vertAlign w:val="superscript"/>
        </w:rPr>
        <w:footnoteReference w:id="1"/>
      </w:r>
      <w:r w:rsidRPr="002E1733">
        <w:rPr>
          <w:rFonts w:ascii="Arial" w:hAnsi="Arial" w:cs="Arial"/>
          <w:b/>
          <w:color w:val="000000" w:themeColor="text1"/>
          <w:sz w:val="24"/>
          <w:szCs w:val="24"/>
          <w:u w:val="single"/>
        </w:rPr>
        <w:t>:</w:t>
      </w:r>
      <w:r w:rsidR="00A8381B" w:rsidRPr="00A8381B">
        <w:rPr>
          <w:rFonts w:eastAsia="Calibri" w:cs="Calibri"/>
          <w:sz w:val="24"/>
          <w:szCs w:val="24"/>
        </w:rPr>
        <w:t xml:space="preserve"> </w:t>
      </w:r>
      <w:r w:rsidR="00482710" w:rsidRPr="00482710">
        <w:rPr>
          <w:rFonts w:ascii="Arial" w:hAnsi="Arial" w:cs="Arial"/>
          <w:i/>
          <w:color w:val="000000" w:themeColor="text1"/>
          <w:sz w:val="24"/>
          <w:szCs w:val="24"/>
        </w:rPr>
        <w:t>Liczba opracowanych zadań egzaminacyjnych do egzaminów zawodowych</w:t>
      </w:r>
      <w:r w:rsidR="00B05164" w:rsidRPr="00B05164" w:rsidDel="000217DF">
        <w:rPr>
          <w:rFonts w:ascii="Arial" w:hAnsi="Arial" w:cs="Arial"/>
          <w:i/>
          <w:color w:val="000000" w:themeColor="text1"/>
          <w:sz w:val="24"/>
          <w:szCs w:val="24"/>
        </w:rPr>
        <w:t xml:space="preserve"> </w:t>
      </w:r>
      <w:r w:rsidR="00A8381B" w:rsidRPr="00A8381B">
        <w:rPr>
          <w:rFonts w:ascii="Arial" w:hAnsi="Arial" w:cs="Arial"/>
          <w:i/>
          <w:color w:val="000000" w:themeColor="text1"/>
          <w:sz w:val="24"/>
          <w:szCs w:val="24"/>
        </w:rPr>
        <w:t xml:space="preserve"> </w:t>
      </w:r>
      <w:r w:rsidRPr="00B946C6">
        <w:rPr>
          <w:rFonts w:ascii="Arial" w:hAnsi="Arial" w:cs="Arial"/>
          <w:color w:val="000000" w:themeColor="text1"/>
          <w:sz w:val="24"/>
          <w:szCs w:val="24"/>
        </w:rPr>
        <w:t xml:space="preserve">– </w:t>
      </w:r>
      <w:r w:rsidR="00482710">
        <w:rPr>
          <w:rFonts w:ascii="Arial" w:hAnsi="Arial" w:cs="Arial"/>
          <w:b/>
          <w:color w:val="000000" w:themeColor="text1"/>
          <w:sz w:val="24"/>
          <w:szCs w:val="24"/>
        </w:rPr>
        <w:t>6 00</w:t>
      </w:r>
      <w:r w:rsidR="000217DF">
        <w:rPr>
          <w:rFonts w:ascii="Arial" w:hAnsi="Arial" w:cs="Arial"/>
          <w:b/>
          <w:color w:val="000000" w:themeColor="text1"/>
          <w:sz w:val="24"/>
          <w:szCs w:val="24"/>
        </w:rPr>
        <w:t>0</w:t>
      </w:r>
    </w:p>
    <w:p w:rsidR="005B079C" w:rsidRPr="00F3647D" w:rsidRDefault="005B079C" w:rsidP="005B079C">
      <w:pPr>
        <w:autoSpaceDE w:val="0"/>
        <w:autoSpaceDN w:val="0"/>
        <w:adjustRightInd w:val="0"/>
        <w:spacing w:line="276" w:lineRule="auto"/>
        <w:jc w:val="left"/>
        <w:rPr>
          <w:rFonts w:ascii="Arial" w:hAnsi="Arial" w:cs="Arial"/>
          <w:b/>
          <w:sz w:val="24"/>
          <w:szCs w:val="24"/>
        </w:rPr>
      </w:pPr>
      <w:r w:rsidRPr="00A04D78">
        <w:rPr>
          <w:rFonts w:ascii="Arial" w:hAnsi="Arial" w:cs="Arial"/>
          <w:b/>
          <w:sz w:val="24"/>
          <w:szCs w:val="24"/>
        </w:rPr>
        <w:t>Def</w:t>
      </w:r>
      <w:r w:rsidR="00A8381B" w:rsidRPr="00A04D78">
        <w:rPr>
          <w:rFonts w:ascii="Arial" w:hAnsi="Arial" w:cs="Arial"/>
          <w:b/>
          <w:sz w:val="24"/>
          <w:szCs w:val="24"/>
        </w:rPr>
        <w:t>inicja wskaźnika produktu</w:t>
      </w:r>
      <w:r w:rsidRPr="00A04D78">
        <w:rPr>
          <w:rFonts w:ascii="Arial" w:hAnsi="Arial" w:cs="Arial"/>
          <w:b/>
          <w:sz w:val="24"/>
          <w:szCs w:val="24"/>
        </w:rPr>
        <w:t>:</w:t>
      </w:r>
    </w:p>
    <w:p w:rsidR="00F417CC" w:rsidRDefault="00F476AA" w:rsidP="005B079C">
      <w:pPr>
        <w:autoSpaceDE w:val="0"/>
        <w:autoSpaceDN w:val="0"/>
        <w:adjustRightInd w:val="0"/>
        <w:spacing w:line="276" w:lineRule="auto"/>
        <w:jc w:val="left"/>
        <w:rPr>
          <w:rFonts w:ascii="Arial" w:hAnsi="Arial" w:cs="Arial"/>
          <w:sz w:val="24"/>
          <w:szCs w:val="24"/>
        </w:rPr>
      </w:pPr>
      <w:r w:rsidRPr="00F476AA">
        <w:rPr>
          <w:rFonts w:ascii="Arial" w:hAnsi="Arial" w:cs="Arial"/>
          <w:sz w:val="24"/>
          <w:szCs w:val="24"/>
        </w:rPr>
        <w:t>Wskaźnik mierzy liczbę opracowanych, tj. wytworzonych w ramach projektu nowych zadań egzaminacyjnych do części pisemnej i części praktycznej egzaminu zawodowego organizowanego w ramach systemu oświaty, w odniesieniu do wymagań określonych w podstawach programowych kształcenia w zawodach szkolnictwa branżowego.</w:t>
      </w:r>
    </w:p>
    <w:p w:rsidR="00F476AA" w:rsidRPr="00F3647D" w:rsidRDefault="00F476AA" w:rsidP="005B079C">
      <w:pPr>
        <w:autoSpaceDE w:val="0"/>
        <w:autoSpaceDN w:val="0"/>
        <w:adjustRightInd w:val="0"/>
        <w:spacing w:line="276" w:lineRule="auto"/>
        <w:jc w:val="left"/>
        <w:rPr>
          <w:rFonts w:ascii="Arial" w:hAnsi="Arial" w:cs="Arial"/>
          <w:b/>
          <w:sz w:val="24"/>
          <w:szCs w:val="24"/>
        </w:rPr>
      </w:pPr>
    </w:p>
    <w:p w:rsidR="00A04D78" w:rsidRDefault="005B079C" w:rsidP="005B079C">
      <w:pPr>
        <w:spacing w:line="276" w:lineRule="auto"/>
        <w:jc w:val="left"/>
        <w:rPr>
          <w:rFonts w:ascii="Arial" w:hAnsi="Arial" w:cs="Arial"/>
          <w:b/>
          <w:color w:val="000000" w:themeColor="text1"/>
          <w:sz w:val="24"/>
          <w:szCs w:val="24"/>
        </w:rPr>
      </w:pPr>
      <w:r w:rsidRPr="00F3647D">
        <w:rPr>
          <w:rFonts w:ascii="Arial" w:hAnsi="Arial" w:cs="Arial"/>
          <w:b/>
          <w:color w:val="000000" w:themeColor="text1"/>
          <w:sz w:val="24"/>
          <w:szCs w:val="24"/>
          <w:u w:val="single"/>
        </w:rPr>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2"/>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482710" w:rsidRPr="00482710">
        <w:rPr>
          <w:rFonts w:ascii="Arial" w:hAnsi="Arial" w:cs="Arial"/>
          <w:i/>
          <w:color w:val="000000" w:themeColor="text1"/>
          <w:sz w:val="24"/>
          <w:szCs w:val="24"/>
        </w:rPr>
        <w:t>Liczba ośrodków egzaminacyjnych, w których został przeprowadzony próbny egzamin zawodowy z wykorzystaniem prototypu systemu informatycznego do przeprowadzania egzaminów zawodowych w formule on-line</w:t>
      </w:r>
      <w:r w:rsidR="00482710" w:rsidRPr="00482710" w:rsidDel="000217DF">
        <w:rPr>
          <w:rFonts w:ascii="Arial" w:hAnsi="Arial" w:cs="Arial"/>
          <w:i/>
          <w:color w:val="000000" w:themeColor="text1"/>
          <w:sz w:val="24"/>
          <w:szCs w:val="24"/>
        </w:rPr>
        <w:t xml:space="preserve"> </w:t>
      </w:r>
      <w:r w:rsidRPr="00F3647D">
        <w:rPr>
          <w:rFonts w:ascii="Arial" w:hAnsi="Arial" w:cs="Arial"/>
          <w:color w:val="000000" w:themeColor="text1"/>
          <w:sz w:val="24"/>
          <w:szCs w:val="24"/>
        </w:rPr>
        <w:t xml:space="preserve">– </w:t>
      </w:r>
      <w:r w:rsidR="00482710">
        <w:rPr>
          <w:rFonts w:ascii="Arial" w:hAnsi="Arial" w:cs="Arial"/>
          <w:b/>
          <w:color w:val="000000" w:themeColor="text1"/>
          <w:sz w:val="24"/>
          <w:szCs w:val="24"/>
        </w:rPr>
        <w:t>8</w:t>
      </w:r>
      <w:r w:rsidR="000217DF">
        <w:rPr>
          <w:rFonts w:ascii="Arial" w:hAnsi="Arial" w:cs="Arial"/>
          <w:b/>
          <w:color w:val="000000" w:themeColor="text1"/>
          <w:sz w:val="24"/>
          <w:szCs w:val="24"/>
        </w:rPr>
        <w:t>0</w:t>
      </w:r>
    </w:p>
    <w:p w:rsidR="005B079C" w:rsidRDefault="005B079C" w:rsidP="005B079C">
      <w:pPr>
        <w:spacing w:line="276" w:lineRule="auto"/>
        <w:jc w:val="left"/>
        <w:rPr>
          <w:rFonts w:ascii="Arial" w:hAnsi="Arial" w:cs="Arial"/>
          <w:color w:val="000000" w:themeColor="text1"/>
          <w:sz w:val="24"/>
          <w:szCs w:val="24"/>
        </w:rPr>
      </w:pPr>
      <w:r w:rsidRPr="00A04D78">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rsidR="00F417CC" w:rsidRPr="00F476AA" w:rsidRDefault="00F476AA" w:rsidP="00F476AA">
      <w:pPr>
        <w:spacing w:line="276" w:lineRule="auto"/>
        <w:jc w:val="left"/>
        <w:rPr>
          <w:rFonts w:ascii="Arial" w:hAnsi="Arial" w:cs="Arial"/>
          <w:color w:val="000000" w:themeColor="text1"/>
          <w:sz w:val="24"/>
          <w:szCs w:val="24"/>
        </w:rPr>
      </w:pPr>
      <w:r w:rsidRPr="00F476AA">
        <w:rPr>
          <w:rFonts w:ascii="Arial" w:hAnsi="Arial" w:cs="Arial"/>
          <w:color w:val="000000" w:themeColor="text1"/>
          <w:sz w:val="24"/>
          <w:szCs w:val="24"/>
        </w:rPr>
        <w:t xml:space="preserve">Wskaźnik dotyczy ośrodków egzaminacyjnych, tj. szkół i  placówek oświatowych oraz innych podmiotów, które posiadają upoważnienie okręgowych komisji egzaminacyjnych do przeprowadzania egzaminów zawodowych w ramach systemu oświaty, w których będzie wdrożony prototyp systemu informatycznego. Próbny egzamin w projekcie będzie spełniał wymogi techniczne i organizacyjne Centralnej Komisji Egzaminacyjnej w stopniu umożliwiającym pełną weryfikację funkcjonowania prototypu systemu informatycznego, tj. odbędzie się w ośrodkach egzaminacyjnych z udziałem m.in. operatorów systemu informatycznego, asystentów technicznych egzaminatorów oraz zdających. Przeprowadzenie próbnego egzaminu w ośrodku </w:t>
      </w:r>
      <w:r w:rsidRPr="00F476AA">
        <w:rPr>
          <w:rFonts w:ascii="Arial" w:hAnsi="Arial" w:cs="Arial"/>
          <w:color w:val="000000" w:themeColor="text1"/>
          <w:sz w:val="24"/>
          <w:szCs w:val="24"/>
        </w:rPr>
        <w:lastRenderedPageBreak/>
        <w:t>egzaminacyjnym będzie weryfikowane wieloaspektowo na podstawie, m.in.: obserwacji w ośrodku egzaminacyjnym, dokumentacji wygenerowanej przez system informatyczny zgodnie z procedurami CKE oraz na podstawie opracowanych przez ośrodek egzaminacyjny raportów dotyczących jakości funkcjonowania prototypu systemu.</w:t>
      </w:r>
    </w:p>
    <w:p w:rsidR="005B079C" w:rsidRPr="008E6893" w:rsidRDefault="005B079C" w:rsidP="00A04D78">
      <w:pPr>
        <w:pStyle w:val="Styl1"/>
        <w:spacing w:before="240" w:after="240"/>
        <w:ind w:left="788" w:hanging="431"/>
        <w:rPr>
          <w:sz w:val="24"/>
          <w:szCs w:val="24"/>
        </w:rPr>
      </w:pPr>
      <w:bookmarkStart w:id="15" w:name="_Toc13097328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5"/>
    </w:p>
    <w:p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A04D78">
        <w:rPr>
          <w:rFonts w:ascii="Arial" w:hAnsi="Arial" w:cs="Arial"/>
          <w:color w:val="F59E00" w:themeColor="hyperlink"/>
          <w:sz w:val="24"/>
          <w:szCs w:val="24"/>
          <w:u w:val="single"/>
        </w:rPr>
        <w:t>Aleksandra.Wnuk-W</w:t>
      </w:r>
      <w:r w:rsidR="005A0DC5" w:rsidRPr="005A0DC5">
        <w:rPr>
          <w:rFonts w:ascii="Arial" w:hAnsi="Arial" w:cs="Arial"/>
          <w:color w:val="F59E00" w:themeColor="hyperlink"/>
          <w:sz w:val="24"/>
          <w:szCs w:val="24"/>
          <w:u w:val="single"/>
        </w:rPr>
        <w:t xml:space="preserve">ojdat@mein.gov.pl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w:t>
      </w:r>
      <w:r w:rsidR="005A0DC5">
        <w:rPr>
          <w:rFonts w:ascii="Arial" w:hAnsi="Arial" w:cs="Arial"/>
          <w:color w:val="000000" w:themeColor="text1"/>
          <w:sz w:val="24"/>
          <w:szCs w:val="24"/>
        </w:rPr>
        <w:t>671</w:t>
      </w:r>
      <w:r>
        <w:rPr>
          <w:rFonts w:ascii="Arial" w:hAnsi="Arial" w:cs="Arial"/>
          <w:color w:val="000000" w:themeColor="text1"/>
          <w:sz w:val="24"/>
          <w:szCs w:val="24"/>
        </w:rPr>
        <w:t>.</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2" w:history="1">
        <w:r w:rsidR="00A04D78" w:rsidRPr="0044003D">
          <w:rPr>
            <w:rStyle w:val="Hipercze"/>
            <w:rFonts w:ascii="Arial" w:hAnsi="Arial" w:cs="Arial"/>
            <w:sz w:val="24"/>
            <w:szCs w:val="24"/>
          </w:rPr>
          <w:t>https://efs.mein.gov.pl/nabory/</w:t>
        </w:r>
      </w:hyperlink>
      <w:r w:rsidRPr="008E6893">
        <w:rPr>
          <w:rFonts w:ascii="Arial" w:hAnsi="Arial" w:cs="Arial"/>
          <w:color w:val="000000" w:themeColor="text1"/>
          <w:sz w:val="24"/>
          <w:szCs w:val="24"/>
        </w:rPr>
        <w:t>oraz</w:t>
      </w:r>
      <w:r w:rsidRPr="008E6893">
        <w:rPr>
          <w:color w:val="000000" w:themeColor="text1"/>
          <w:sz w:val="24"/>
          <w:szCs w:val="24"/>
        </w:rPr>
        <w:t xml:space="preserve"> </w:t>
      </w:r>
      <w:hyperlink r:id="rId23" w:history="1">
        <w:r w:rsidR="00A8381B" w:rsidRPr="00A8381B">
          <w:rPr>
            <w:rStyle w:val="Hipercze"/>
            <w:rFonts w:ascii="Arial" w:hAnsi="Arial" w:cs="Arial"/>
            <w:sz w:val="24"/>
            <w:szCs w:val="24"/>
          </w:rPr>
          <w:t>https://www.rozwojspoleczny.gov.pl/</w:t>
        </w:r>
      </w:hyperlink>
      <w:r w:rsidRPr="008E6893">
        <w:rPr>
          <w:rFonts w:ascii="Arial" w:hAnsi="Arial" w:cs="Arial"/>
          <w:color w:val="000000" w:themeColor="text1"/>
          <w:sz w:val="24"/>
          <w:szCs w:val="24"/>
        </w:rPr>
        <w:t xml:space="preserve">. </w:t>
      </w:r>
    </w:p>
    <w:p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rsidR="005B079C" w:rsidRPr="008E6893" w:rsidRDefault="005B079C" w:rsidP="00050BDA">
      <w:pPr>
        <w:pStyle w:val="Nagwek1"/>
        <w:numPr>
          <w:ilvl w:val="0"/>
          <w:numId w:val="4"/>
        </w:numPr>
        <w:spacing w:before="240" w:after="240" w:line="276" w:lineRule="auto"/>
        <w:ind w:left="0"/>
        <w:jc w:val="left"/>
        <w:rPr>
          <w:color w:val="989800" w:themeColor="accent2" w:themeShade="BF"/>
          <w:sz w:val="24"/>
          <w:szCs w:val="24"/>
        </w:rPr>
      </w:pPr>
      <w:bookmarkStart w:id="16" w:name="_Toc13097328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7" w:name="_Toc476045413"/>
      <w:bookmarkStart w:id="18" w:name="_Toc476045414"/>
      <w:bookmarkEnd w:id="16"/>
      <w:bookmarkEnd w:id="17"/>
      <w:bookmarkEnd w:id="18"/>
    </w:p>
    <w:p w:rsidR="005B079C" w:rsidRPr="008E6893" w:rsidRDefault="005B079C" w:rsidP="00050BDA">
      <w:pPr>
        <w:pStyle w:val="Nagwek2"/>
        <w:numPr>
          <w:ilvl w:val="1"/>
          <w:numId w:val="9"/>
        </w:numPr>
        <w:spacing w:before="240" w:after="240" w:line="276" w:lineRule="auto"/>
        <w:ind w:left="0" w:hanging="294"/>
        <w:jc w:val="left"/>
        <w:rPr>
          <w:sz w:val="24"/>
          <w:szCs w:val="24"/>
        </w:rPr>
      </w:pPr>
      <w:bookmarkStart w:id="19" w:name="_Toc130973285"/>
      <w:r w:rsidRPr="008E6893">
        <w:rPr>
          <w:sz w:val="24"/>
          <w:szCs w:val="24"/>
        </w:rPr>
        <w:t>Formularz wniosku o dofinansowanie</w:t>
      </w:r>
      <w:bookmarkEnd w:id="19"/>
    </w:p>
    <w:p w:rsidR="005B079C" w:rsidRPr="008E6893" w:rsidRDefault="005B079C" w:rsidP="005B079C">
      <w:pPr>
        <w:spacing w:before="120" w:line="276" w:lineRule="auto"/>
        <w:jc w:val="left"/>
        <w:rPr>
          <w:rFonts w:ascii="Arial" w:hAnsi="Arial" w:cs="Arial"/>
          <w:sz w:val="24"/>
          <w:szCs w:val="24"/>
        </w:rPr>
      </w:pPr>
      <w:r w:rsidRPr="003D1DF9">
        <w:rPr>
          <w:rFonts w:ascii="Arial" w:hAnsi="Arial" w:cs="Arial"/>
          <w:sz w:val="24"/>
          <w:szCs w:val="24"/>
        </w:rPr>
        <w:t xml:space="preserve">Warunkiem niezbędnym do ubiegania się o dofinansowanie jest wypełnienie w </w:t>
      </w:r>
      <w:r w:rsidR="005F550C" w:rsidRPr="003D1DF9">
        <w:rPr>
          <w:rFonts w:ascii="Arial" w:hAnsi="Arial" w:cs="Arial"/>
          <w:sz w:val="24"/>
          <w:szCs w:val="24"/>
        </w:rPr>
        <w:t>SOWA EFS</w:t>
      </w:r>
      <w:r w:rsidRPr="003D1DF9">
        <w:rPr>
          <w:rFonts w:ascii="Arial" w:hAnsi="Arial" w:cs="Arial"/>
          <w:sz w:val="24"/>
          <w:szCs w:val="24"/>
        </w:rPr>
        <w:t xml:space="preserve"> wniosku o dofinansowanie projektu, którego wzór jest dostępny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4" w:history="1">
        <w:r w:rsidRPr="003D1DF9">
          <w:rPr>
            <w:rStyle w:val="Hipercze"/>
            <w:rFonts w:ascii="Arial" w:hAnsi="Arial" w:cs="Arial"/>
            <w:sz w:val="24"/>
            <w:szCs w:val="24"/>
          </w:rPr>
          <w:t>Wzory dokumentów</w:t>
        </w:r>
      </w:hyperlink>
      <w:r w:rsidRPr="003D1DF9">
        <w:rPr>
          <w:rFonts w:ascii="Arial" w:hAnsi="Arial" w:cs="Arial"/>
          <w:sz w:val="24"/>
          <w:szCs w:val="24"/>
        </w:rPr>
        <w:t xml:space="preserve"> i złożenie go w formie wymaganej w regulaminie </w:t>
      </w:r>
      <w:r w:rsidR="00E32AE6" w:rsidRPr="003D1DF9">
        <w:rPr>
          <w:rFonts w:ascii="Arial" w:hAnsi="Arial" w:cs="Arial"/>
          <w:sz w:val="24"/>
          <w:szCs w:val="24"/>
        </w:rPr>
        <w:t xml:space="preserve">naboru </w:t>
      </w:r>
      <w:r w:rsidRPr="003D1DF9">
        <w:rPr>
          <w:rFonts w:ascii="Arial" w:hAnsi="Arial" w:cs="Arial"/>
          <w:sz w:val="24"/>
          <w:szCs w:val="24"/>
        </w:rPr>
        <w:t>(</w:t>
      </w:r>
      <w:hyperlink w:anchor="_Termin_i_forma" w:history="1">
        <w:r w:rsidRPr="003D1DF9">
          <w:rPr>
            <w:rStyle w:val="Hipercze"/>
            <w:rFonts w:ascii="Arial" w:hAnsi="Arial" w:cs="Arial"/>
            <w:sz w:val="24"/>
            <w:szCs w:val="24"/>
          </w:rPr>
          <w:t>podrozdział 2.2</w:t>
        </w:r>
      </w:hyperlink>
      <w:r w:rsidRPr="003D1DF9">
        <w:rPr>
          <w:rFonts w:ascii="Arial" w:hAnsi="Arial" w:cs="Arial"/>
          <w:sz w:val="24"/>
          <w:szCs w:val="24"/>
        </w:rPr>
        <w:t xml:space="preserve">). </w:t>
      </w:r>
      <w:r w:rsidR="005F550C" w:rsidRPr="003D1DF9">
        <w:rPr>
          <w:rFonts w:ascii="Arial" w:hAnsi="Arial" w:cs="Arial"/>
          <w:sz w:val="24"/>
          <w:szCs w:val="24"/>
        </w:rPr>
        <w:t>SOWA EFS</w:t>
      </w:r>
      <w:r w:rsidRPr="003D1DF9">
        <w:rPr>
          <w:rFonts w:ascii="Arial" w:hAnsi="Arial" w:cs="Arial"/>
          <w:sz w:val="24"/>
          <w:szCs w:val="24"/>
        </w:rPr>
        <w:t xml:space="preserve"> dostępny jest z poziomu przeglądarki internetowej pod adresem: </w:t>
      </w:r>
      <w:hyperlink r:id="rId25" w:history="1">
        <w:r w:rsidR="003F3D90" w:rsidRPr="003D1DF9">
          <w:rPr>
            <w:rFonts w:ascii="Arial" w:hAnsi="Arial" w:cs="Arial"/>
            <w:color w:val="F59E00" w:themeColor="hyperlink"/>
            <w:sz w:val="24"/>
            <w:szCs w:val="24"/>
            <w:u w:val="single"/>
          </w:rPr>
          <w:t>https://sowa2021.efs.gov.pl/</w:t>
        </w:r>
      </w:hyperlink>
      <w:r w:rsidRPr="003D1DF9">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6" w:history="1">
        <w:r w:rsidRPr="003D1DF9">
          <w:rPr>
            <w:rStyle w:val="Hipercze"/>
            <w:rFonts w:ascii="Arial" w:hAnsi="Arial" w:cs="Arial"/>
            <w:i/>
            <w:sz w:val="24"/>
            <w:szCs w:val="24"/>
          </w:rPr>
          <w:t>Załóż konto</w:t>
        </w:r>
      </w:hyperlink>
      <w:r w:rsidRPr="003D1DF9">
        <w:rPr>
          <w:rFonts w:ascii="Arial" w:hAnsi="Arial" w:cs="Arial"/>
          <w:sz w:val="24"/>
          <w:szCs w:val="24"/>
        </w:rPr>
        <w:t xml:space="preserve">. Szczegółowe informacje w zakresie zakładania konta oraz obsługi systemu znajdują się w </w:t>
      </w:r>
      <w:hyperlink r:id="rId27" w:history="1">
        <w:r w:rsidRPr="003D1DF9">
          <w:rPr>
            <w:rStyle w:val="Hipercze"/>
            <w:rFonts w:ascii="Arial" w:hAnsi="Arial" w:cs="Arial"/>
            <w:i/>
            <w:sz w:val="24"/>
            <w:szCs w:val="24"/>
          </w:rPr>
          <w:t xml:space="preserve">Instrukcji użytkownika </w:t>
        </w:r>
        <w:r w:rsidR="005F550C" w:rsidRPr="003D1DF9">
          <w:rPr>
            <w:rStyle w:val="Hipercze"/>
            <w:rFonts w:ascii="Arial" w:hAnsi="Arial" w:cs="Arial"/>
            <w:i/>
            <w:sz w:val="24"/>
            <w:szCs w:val="24"/>
          </w:rPr>
          <w:t>SOWA EFS</w:t>
        </w:r>
        <w:r w:rsidRPr="003D1DF9">
          <w:rPr>
            <w:rStyle w:val="Hipercze"/>
            <w:rFonts w:ascii="Arial" w:hAnsi="Arial" w:cs="Arial"/>
            <w:i/>
            <w:sz w:val="24"/>
            <w:szCs w:val="24"/>
          </w:rPr>
          <w:t xml:space="preserve"> dla wnioskodawców/beneficjentów</w:t>
        </w:r>
      </w:hyperlink>
      <w:r w:rsidRPr="003D1DF9">
        <w:rPr>
          <w:rFonts w:ascii="Arial" w:hAnsi="Arial" w:cs="Arial"/>
          <w:sz w:val="24"/>
          <w:szCs w:val="24"/>
        </w:rPr>
        <w:t xml:space="preserve">, która jest dostępna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8" w:history="1">
        <w:r w:rsidRPr="003D1DF9">
          <w:rPr>
            <w:rStyle w:val="Hipercze"/>
            <w:rFonts w:ascii="Arial" w:hAnsi="Arial" w:cs="Arial"/>
            <w:i/>
            <w:sz w:val="24"/>
            <w:szCs w:val="24"/>
          </w:rPr>
          <w:t>Pomoc</w:t>
        </w:r>
      </w:hyperlink>
      <w:r w:rsidRPr="003D1DF9">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Jednocześnie </w:t>
      </w:r>
      <w:r w:rsidR="005F550C">
        <w:rPr>
          <w:rFonts w:ascii="Arial" w:hAnsi="Arial" w:cs="Arial"/>
          <w:sz w:val="24"/>
          <w:szCs w:val="24"/>
        </w:rPr>
        <w:t>ION</w:t>
      </w:r>
      <w:r w:rsidRPr="008E6893">
        <w:rPr>
          <w:rFonts w:ascii="Arial" w:hAnsi="Arial" w:cs="Arial"/>
          <w:sz w:val="24"/>
          <w:szCs w:val="24"/>
        </w:rPr>
        <w:t xml:space="preserve"> </w:t>
      </w:r>
      <w:r w:rsidRPr="00F3647D">
        <w:rPr>
          <w:rFonts w:ascii="Arial" w:hAnsi="Arial" w:cs="Arial"/>
          <w:sz w:val="24"/>
          <w:szCs w:val="24"/>
        </w:rPr>
        <w:t xml:space="preserve">informuje, że przedmiotowy </w:t>
      </w:r>
      <w:r w:rsidR="00A9777C" w:rsidRPr="00F3647D">
        <w:rPr>
          <w:rFonts w:ascii="Arial" w:hAnsi="Arial" w:cs="Arial"/>
          <w:sz w:val="24"/>
          <w:szCs w:val="24"/>
        </w:rPr>
        <w:t xml:space="preserve">nabór </w:t>
      </w:r>
      <w:r w:rsidRPr="00F3647D">
        <w:rPr>
          <w:rFonts w:ascii="Arial" w:hAnsi="Arial" w:cs="Arial"/>
          <w:sz w:val="24"/>
          <w:szCs w:val="24"/>
        </w:rPr>
        <w:t xml:space="preserve">w </w:t>
      </w:r>
      <w:r w:rsidR="005F550C" w:rsidRPr="00F3647D">
        <w:rPr>
          <w:rFonts w:ascii="Arial" w:hAnsi="Arial" w:cs="Arial"/>
          <w:sz w:val="24"/>
          <w:szCs w:val="24"/>
        </w:rPr>
        <w:t>SOWA EFS</w:t>
      </w:r>
      <w:r w:rsidRPr="00F3647D">
        <w:rPr>
          <w:rFonts w:ascii="Arial" w:hAnsi="Arial" w:cs="Arial"/>
          <w:sz w:val="24"/>
          <w:szCs w:val="24"/>
        </w:rPr>
        <w:t xml:space="preserve"> oznaczony jest numerem naboru</w:t>
      </w:r>
      <w:r w:rsidRPr="003D1DF9">
        <w:rPr>
          <w:rFonts w:ascii="Arial" w:hAnsi="Arial" w:cs="Arial"/>
          <w:sz w:val="24"/>
          <w:szCs w:val="24"/>
        </w:rPr>
        <w:t xml:space="preserve">: </w:t>
      </w:r>
      <w:r w:rsidR="00F3647D" w:rsidRPr="003D1DF9">
        <w:rPr>
          <w:rFonts w:ascii="Arial" w:hAnsi="Arial" w:cs="Arial"/>
          <w:b/>
          <w:sz w:val="24"/>
          <w:szCs w:val="24"/>
        </w:rPr>
        <w:t>FERS.01.04-IP.05-00</w:t>
      </w:r>
      <w:r w:rsidR="003D1DF9" w:rsidRPr="003D1DF9">
        <w:rPr>
          <w:rFonts w:ascii="Arial" w:hAnsi="Arial" w:cs="Arial"/>
          <w:b/>
          <w:sz w:val="24"/>
          <w:szCs w:val="24"/>
        </w:rPr>
        <w:t>4</w:t>
      </w:r>
      <w:r w:rsidR="00F3647D" w:rsidRPr="003D1DF9">
        <w:rPr>
          <w:rFonts w:ascii="Arial" w:hAnsi="Arial" w:cs="Arial"/>
          <w:b/>
          <w:sz w:val="24"/>
          <w:szCs w:val="24"/>
        </w:rPr>
        <w:t>/23</w:t>
      </w:r>
      <w:r w:rsidRPr="003D1DF9">
        <w:rPr>
          <w:rFonts w:ascii="Arial" w:hAnsi="Arial" w:cs="Arial"/>
          <w:sz w:val="24"/>
          <w:szCs w:val="24"/>
        </w:rPr>
        <w:t>.</w:t>
      </w:r>
    </w:p>
    <w:p w:rsidR="005B079C" w:rsidRPr="008E6893" w:rsidRDefault="005B079C" w:rsidP="00050BDA">
      <w:pPr>
        <w:pStyle w:val="Nagwek2"/>
        <w:numPr>
          <w:ilvl w:val="1"/>
          <w:numId w:val="9"/>
        </w:numPr>
        <w:spacing w:before="240" w:after="240" w:line="276" w:lineRule="auto"/>
        <w:ind w:hanging="153"/>
        <w:jc w:val="left"/>
        <w:rPr>
          <w:sz w:val="24"/>
          <w:szCs w:val="24"/>
        </w:rPr>
      </w:pPr>
      <w:bookmarkStart w:id="20" w:name="_Termin_i_forma"/>
      <w:bookmarkStart w:id="21" w:name="_Toc130973286"/>
      <w:bookmarkEnd w:id="20"/>
      <w:r w:rsidRPr="008E6893">
        <w:rPr>
          <w:sz w:val="24"/>
          <w:szCs w:val="24"/>
        </w:rPr>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1"/>
    </w:p>
    <w:p w:rsidR="005B079C" w:rsidRPr="008E6893" w:rsidRDefault="005F550C" w:rsidP="005B079C">
      <w:pPr>
        <w:spacing w:before="240" w:line="276" w:lineRule="auto"/>
        <w:jc w:val="left"/>
        <w:rPr>
          <w:rFonts w:ascii="Arial" w:hAnsi="Arial" w:cs="Arial"/>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projektów </w:t>
      </w:r>
      <w:r w:rsidR="00393D18" w:rsidRPr="00A04D78">
        <w:rPr>
          <w:rFonts w:ascii="Arial" w:hAnsi="Arial" w:cs="Arial"/>
          <w:b/>
          <w:sz w:val="24"/>
          <w:szCs w:val="24"/>
        </w:rPr>
        <w:t>od 28 kwietnia 2023 r.</w:t>
      </w:r>
      <w:r w:rsidR="00393D18" w:rsidRPr="00A04D78">
        <w:rPr>
          <w:rFonts w:ascii="Arial" w:hAnsi="Arial" w:cs="Arial"/>
          <w:sz w:val="24"/>
          <w:szCs w:val="24"/>
        </w:rPr>
        <w:t xml:space="preserve"> </w:t>
      </w:r>
      <w:r w:rsidR="00393D18" w:rsidRPr="00A04D78">
        <w:rPr>
          <w:rFonts w:ascii="Arial" w:hAnsi="Arial" w:cs="Arial"/>
          <w:b/>
          <w:sz w:val="24"/>
          <w:szCs w:val="24"/>
        </w:rPr>
        <w:t>do 2 czerwca 2023 r.</w:t>
      </w:r>
    </w:p>
    <w:p w:rsidR="005B079C" w:rsidRPr="008E6893" w:rsidRDefault="005B079C" w:rsidP="005B079C">
      <w:pPr>
        <w:autoSpaceDE w:val="0"/>
        <w:autoSpaceDN w:val="0"/>
        <w:adjustRightInd w:val="0"/>
        <w:spacing w:before="240" w:line="276" w:lineRule="auto"/>
        <w:jc w:val="left"/>
        <w:rPr>
          <w:rFonts w:ascii="Arial" w:hAnsi="Arial" w:cs="Arial"/>
          <w:b/>
          <w:sz w:val="24"/>
          <w:szCs w:val="24"/>
        </w:rPr>
      </w:pPr>
      <w:r w:rsidRPr="008E6893">
        <w:rPr>
          <w:rFonts w:ascii="Arial" w:hAnsi="Arial" w:cs="Arial"/>
          <w:sz w:val="24"/>
          <w:szCs w:val="24"/>
        </w:rPr>
        <w:t>Wnios</w:t>
      </w:r>
      <w:r w:rsidR="003F3D90">
        <w:rPr>
          <w:rFonts w:ascii="Arial" w:hAnsi="Arial" w:cs="Arial"/>
          <w:sz w:val="24"/>
          <w:szCs w:val="24"/>
        </w:rPr>
        <w:t>e</w:t>
      </w:r>
      <w:r w:rsidRPr="008E6893">
        <w:rPr>
          <w:rFonts w:ascii="Arial" w:hAnsi="Arial" w:cs="Arial"/>
          <w:sz w:val="24"/>
          <w:szCs w:val="24"/>
        </w:rPr>
        <w:t xml:space="preserve">k w ramach </w:t>
      </w:r>
      <w:r w:rsidR="003F3D90">
        <w:rPr>
          <w:rFonts w:ascii="Arial" w:hAnsi="Arial" w:cs="Arial"/>
          <w:sz w:val="24"/>
          <w:szCs w:val="24"/>
        </w:rPr>
        <w:t>naboru</w:t>
      </w:r>
      <w:r w:rsidR="003F3D90" w:rsidRPr="008E6893">
        <w:rPr>
          <w:rFonts w:ascii="Arial" w:hAnsi="Arial" w:cs="Arial"/>
          <w:sz w:val="24"/>
          <w:szCs w:val="24"/>
        </w:rPr>
        <w:t xml:space="preserve"> </w:t>
      </w:r>
      <w:r w:rsidRPr="008E6893">
        <w:rPr>
          <w:rFonts w:ascii="Arial" w:hAnsi="Arial" w:cs="Arial"/>
          <w:sz w:val="24"/>
          <w:szCs w:val="24"/>
        </w:rPr>
        <w:t>należy złożyć na obowiązującym formularzu,</w:t>
      </w:r>
      <w:r w:rsidRPr="008E6893">
        <w:rPr>
          <w:rFonts w:ascii="Calibri" w:hAnsi="Calibri" w:cs="Calibri"/>
          <w:sz w:val="24"/>
          <w:szCs w:val="24"/>
        </w:rPr>
        <w:t xml:space="preserve"> </w:t>
      </w:r>
      <w:r w:rsidRPr="008E6893">
        <w:rPr>
          <w:rFonts w:ascii="Arial" w:hAnsi="Arial" w:cs="Arial"/>
          <w:b/>
          <w:sz w:val="24"/>
          <w:szCs w:val="24"/>
        </w:rPr>
        <w:t>wyłącznie w formie elektronicznej</w:t>
      </w:r>
      <w:r w:rsidRPr="008E6893">
        <w:rPr>
          <w:rFonts w:ascii="Arial" w:hAnsi="Arial" w:cs="Arial"/>
          <w:sz w:val="24"/>
          <w:szCs w:val="24"/>
        </w:rPr>
        <w:t xml:space="preserve"> za pośrednictwem </w:t>
      </w:r>
      <w:r w:rsidR="005F550C" w:rsidRPr="00E962F1">
        <w:rPr>
          <w:rFonts w:ascii="Arial" w:hAnsi="Arial" w:cs="Arial"/>
          <w:b/>
          <w:sz w:val="24"/>
          <w:szCs w:val="24"/>
        </w:rPr>
        <w:t xml:space="preserve">SOWA </w:t>
      </w:r>
      <w:r w:rsidR="00FC2B82">
        <w:rPr>
          <w:rFonts w:ascii="Arial" w:eastAsiaTheme="minorEastAsia" w:hAnsi="Arial" w:cs="Arial"/>
          <w:b/>
          <w:sz w:val="24"/>
          <w:szCs w:val="24"/>
        </w:rPr>
        <w:t xml:space="preserve">EFS </w:t>
      </w:r>
      <w:r w:rsidRPr="008E6893">
        <w:rPr>
          <w:rFonts w:ascii="Arial" w:hAnsi="Arial" w:cs="Arial"/>
          <w:sz w:val="24"/>
          <w:szCs w:val="24"/>
        </w:rPr>
        <w:t xml:space="preserve">w ramach utworzonego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rsidR="00C0079A" w:rsidRPr="00562427"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lastRenderedPageBreak/>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w:t>
      </w:r>
      <w:r w:rsidRPr="00562427">
        <w:rPr>
          <w:rFonts w:ascii="Arial" w:hAnsi="Arial" w:cs="Arial"/>
          <w:sz w:val="24"/>
          <w:szCs w:val="24"/>
        </w:rPr>
        <w:t xml:space="preserve">dofinansowanie. </w:t>
      </w:r>
    </w:p>
    <w:p w:rsidR="00393D18" w:rsidRPr="006B7AE3" w:rsidRDefault="00393D18" w:rsidP="00393D18">
      <w:pPr>
        <w:spacing w:line="276" w:lineRule="auto"/>
        <w:jc w:val="left"/>
        <w:rPr>
          <w:rFonts w:ascii="Arial" w:hAnsi="Arial" w:cs="Arial"/>
          <w:sz w:val="24"/>
          <w:szCs w:val="24"/>
        </w:rPr>
      </w:pPr>
      <w:r w:rsidRPr="006B7AE3">
        <w:rPr>
          <w:rFonts w:ascii="Arial" w:hAnsi="Arial" w:cs="Arial"/>
          <w:sz w:val="24"/>
          <w:szCs w:val="24"/>
        </w:rPr>
        <w:t xml:space="preserve">Wnioskodawca powinien wypełnić wniosek zgodnie z Instrukcją wypełnienia wniosku o dofinansowanie projektu w ramach FERS dostępną pod adresem: </w:t>
      </w:r>
      <w:hyperlink r:id="rId29" w:history="1">
        <w:r w:rsidRPr="006B7AE3">
          <w:rPr>
            <w:rStyle w:val="Hipercze"/>
            <w:rFonts w:ascii="Arial" w:hAnsi="Arial" w:cs="Arial"/>
            <w:sz w:val="24"/>
            <w:szCs w:val="24"/>
          </w:rPr>
          <w:t>https://sowa2021.efs.gov.pl/no-auth/help</w:t>
        </w:r>
      </w:hyperlink>
      <w:r w:rsidRPr="006B7AE3">
        <w:rPr>
          <w:rFonts w:ascii="Arial" w:hAnsi="Arial" w:cs="Arial"/>
          <w:sz w:val="24"/>
          <w:szCs w:val="24"/>
        </w:rPr>
        <w:t xml:space="preserve">. Wypełniając wniosek należy zadbać o to, by zawierał on informacje odnoszące się wprost do kryteriów oceny obowiązujących w ramach naboru (patrz: </w:t>
      </w:r>
      <w:hyperlink w:anchor="_Etapy_organizacji_konkursu" w:history="1">
        <w:r w:rsidRPr="006B7AE3">
          <w:rPr>
            <w:rStyle w:val="Hipercze"/>
            <w:rFonts w:ascii="Arial" w:hAnsi="Arial" w:cs="Arial"/>
            <w:sz w:val="24"/>
            <w:szCs w:val="24"/>
          </w:rPr>
          <w:t>Rozdział 4</w:t>
        </w:r>
      </w:hyperlink>
      <w:r w:rsidRPr="006B7AE3">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rsidR="005B079C" w:rsidRPr="00B06EDE" w:rsidRDefault="006E466D" w:rsidP="005B079C">
      <w:pPr>
        <w:spacing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nioskodawcy na każdym etapie oceny przysługuje pr</w:t>
      </w:r>
      <w:r w:rsidR="00FC2B82" w:rsidRPr="00A04D78">
        <w:rPr>
          <w:rFonts w:ascii="Arial" w:hAnsi="Arial" w:cs="Arial"/>
          <w:sz w:val="24"/>
          <w:szCs w:val="24"/>
        </w:rPr>
        <w:t>awo pisemnego wystąpienia do ION</w:t>
      </w:r>
      <w:r w:rsidR="005B079C" w:rsidRPr="00A04D78">
        <w:rPr>
          <w:rFonts w:ascii="Arial" w:hAnsi="Arial" w:cs="Arial"/>
          <w:sz w:val="24"/>
          <w:szCs w:val="24"/>
        </w:rPr>
        <w:t xml:space="preserve"> o wycofanie złożonego przez siebie wniosku o dofinansowanie projektu z dalszych etapów procedury ubiegania się o udzielenie dofinansowania.</w:t>
      </w:r>
    </w:p>
    <w:p w:rsidR="005B079C" w:rsidRPr="00B06EDE" w:rsidRDefault="005B079C" w:rsidP="00050BDA">
      <w:pPr>
        <w:pStyle w:val="Nagwek1"/>
        <w:numPr>
          <w:ilvl w:val="0"/>
          <w:numId w:val="4"/>
        </w:numPr>
        <w:spacing w:before="240" w:after="240" w:line="276" w:lineRule="auto"/>
        <w:ind w:left="357" w:hanging="357"/>
        <w:jc w:val="left"/>
        <w:rPr>
          <w:color w:val="989800" w:themeColor="accent2" w:themeShade="BF"/>
          <w:sz w:val="24"/>
          <w:szCs w:val="24"/>
        </w:rPr>
      </w:pPr>
      <w:bookmarkStart w:id="22" w:name="_Toc13097328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2"/>
    </w:p>
    <w:p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3" w:name="_Toc464918570"/>
      <w:bookmarkStart w:id="24" w:name="_Toc464918626"/>
      <w:bookmarkStart w:id="25" w:name="_Toc464918571"/>
      <w:bookmarkStart w:id="26" w:name="_Toc464918627"/>
      <w:bookmarkEnd w:id="23"/>
      <w:bookmarkEnd w:id="24"/>
      <w:bookmarkEnd w:id="25"/>
      <w:bookmarkEnd w:id="26"/>
    </w:p>
    <w:p w:rsidR="005B079C" w:rsidRPr="008E6893" w:rsidRDefault="005B079C" w:rsidP="00050BDA">
      <w:pPr>
        <w:pStyle w:val="Nagwek2"/>
        <w:numPr>
          <w:ilvl w:val="1"/>
          <w:numId w:val="4"/>
        </w:numPr>
        <w:spacing w:before="240" w:after="240" w:line="276" w:lineRule="auto"/>
        <w:ind w:left="788" w:hanging="431"/>
        <w:jc w:val="left"/>
        <w:rPr>
          <w:sz w:val="24"/>
          <w:szCs w:val="24"/>
        </w:rPr>
      </w:pPr>
      <w:bookmarkStart w:id="27" w:name="_Podmioty_uprawnione_do"/>
      <w:bookmarkEnd w:id="27"/>
      <w:r w:rsidRPr="008E6893">
        <w:rPr>
          <w:sz w:val="24"/>
          <w:szCs w:val="24"/>
        </w:rPr>
        <w:t xml:space="preserve"> </w:t>
      </w:r>
      <w:bookmarkStart w:id="28" w:name="_Toc130973288"/>
      <w:r w:rsidRPr="008E6893">
        <w:rPr>
          <w:sz w:val="24"/>
          <w:szCs w:val="24"/>
        </w:rPr>
        <w:t>Podmioty uprawnione do ubiegania się o dofinansowanie</w:t>
      </w:r>
      <w:bookmarkEnd w:id="28"/>
    </w:p>
    <w:p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 xml:space="preserve">W ramach naboru podmiotem uprawnionym do ubiegania się o dofinansowanie jest </w:t>
      </w:r>
      <w:r w:rsidR="00335C11" w:rsidRPr="00335C11">
        <w:rPr>
          <w:rFonts w:ascii="Arial" w:eastAsia="Times New Roman" w:hAnsi="Arial" w:cs="Arial"/>
          <w:sz w:val="24"/>
          <w:szCs w:val="24"/>
        </w:rPr>
        <w:t>Centralna Komisja Egzaminacyjna</w:t>
      </w:r>
      <w:r w:rsidR="00335C11" w:rsidRPr="00335C11" w:rsidDel="00470F47">
        <w:rPr>
          <w:rFonts w:ascii="Arial" w:eastAsia="Times New Roman" w:hAnsi="Arial" w:cs="Arial"/>
          <w:sz w:val="24"/>
          <w:szCs w:val="24"/>
        </w:rPr>
        <w:t xml:space="preserve"> </w:t>
      </w:r>
      <w:r>
        <w:rPr>
          <w:rFonts w:ascii="Arial" w:eastAsia="Times New Roman" w:hAnsi="Arial" w:cs="Arial"/>
          <w:sz w:val="24"/>
          <w:szCs w:val="24"/>
        </w:rPr>
        <w:t xml:space="preserve">. </w:t>
      </w:r>
    </w:p>
    <w:p w:rsidR="005B079C" w:rsidRPr="008E6893" w:rsidRDefault="005B079C" w:rsidP="005B079C">
      <w:pPr>
        <w:pStyle w:val="Styl1"/>
        <w:spacing w:before="240" w:after="240" w:line="276" w:lineRule="auto"/>
        <w:ind w:left="788" w:hanging="431"/>
        <w:jc w:val="left"/>
        <w:rPr>
          <w:sz w:val="24"/>
          <w:szCs w:val="24"/>
        </w:rPr>
      </w:pPr>
      <w:bookmarkStart w:id="29" w:name="_Toc130973290"/>
      <w:r w:rsidRPr="008E6893">
        <w:rPr>
          <w:sz w:val="24"/>
          <w:szCs w:val="24"/>
        </w:rPr>
        <w:t>Partnerstwo</w:t>
      </w:r>
      <w:bookmarkEnd w:id="29"/>
    </w:p>
    <w:p w:rsidR="00393D18" w:rsidRPr="00393D18" w:rsidRDefault="00393D18" w:rsidP="00393D18">
      <w:pPr>
        <w:autoSpaceDE w:val="0"/>
        <w:autoSpaceDN w:val="0"/>
        <w:adjustRightInd w:val="0"/>
        <w:spacing w:line="276" w:lineRule="auto"/>
        <w:jc w:val="left"/>
        <w:rPr>
          <w:rFonts w:ascii="Arial" w:eastAsia="SimSun" w:hAnsi="Arial" w:cs="Arial"/>
          <w:color w:val="00000A"/>
          <w:sz w:val="24"/>
          <w:szCs w:val="24"/>
        </w:rPr>
      </w:pPr>
      <w:bookmarkStart w:id="30" w:name="_Etapy_organizacji_konkursu"/>
      <w:bookmarkStart w:id="31" w:name="_Toc507578259"/>
      <w:bookmarkStart w:id="32" w:name="_Toc130973291"/>
      <w:bookmarkEnd w:id="30"/>
      <w:r w:rsidRPr="00393D18">
        <w:rPr>
          <w:rFonts w:ascii="Arial" w:eastAsia="Times New Roman" w:hAnsi="Arial" w:cs="Arial"/>
          <w:sz w:val="24"/>
          <w:szCs w:val="24"/>
          <w:lang w:eastAsia="pl-PL"/>
        </w:rPr>
        <w:t xml:space="preserve">Projekt nie będzie realizowany w partnerstwie. </w:t>
      </w:r>
    </w:p>
    <w:p w:rsidR="005B079C" w:rsidRPr="008E6893" w:rsidRDefault="005B079C" w:rsidP="00050BDA">
      <w:pPr>
        <w:pStyle w:val="Nagwek1"/>
        <w:numPr>
          <w:ilvl w:val="0"/>
          <w:numId w:val="4"/>
        </w:numPr>
        <w:spacing w:before="240" w:after="240" w:line="276" w:lineRule="auto"/>
        <w:ind w:left="357" w:hanging="357"/>
        <w:jc w:val="left"/>
        <w:rPr>
          <w:rFonts w:cs="Arial"/>
          <w:sz w:val="24"/>
          <w:szCs w:val="24"/>
        </w:rPr>
      </w:pPr>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1"/>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2"/>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rsidR="00B5173D" w:rsidRPr="000E55BE" w:rsidRDefault="005B079C" w:rsidP="00A04D78">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04D78">
        <w:rPr>
          <w:rFonts w:ascii="Arial" w:hAnsi="Arial" w:cs="Arial"/>
          <w:i/>
          <w:sz w:val="24"/>
          <w:szCs w:val="24"/>
        </w:rPr>
        <w:t xml:space="preserve">arty oceny merytorycznej wniosku o </w:t>
      </w:r>
      <w:r w:rsidR="00AD407E" w:rsidRPr="00A04D78">
        <w:rPr>
          <w:rFonts w:ascii="Arial" w:hAnsi="Arial" w:cs="Arial"/>
          <w:i/>
          <w:sz w:val="24"/>
          <w:szCs w:val="24"/>
        </w:rPr>
        <w:lastRenderedPageBreak/>
        <w:t>dofinansowanie projektu wybieranego w sposób niekonkurencyjny w ramach Programu FERS</w:t>
      </w:r>
      <w:r w:rsidRPr="00C0079A">
        <w:rPr>
          <w:rFonts w:ascii="Arial" w:hAnsi="Arial" w:cs="Arial"/>
          <w:sz w:val="24"/>
          <w:szCs w:val="24"/>
        </w:rPr>
        <w:t>.</w:t>
      </w:r>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rsidR="005B079C" w:rsidRPr="008E6893" w:rsidRDefault="005B079C" w:rsidP="005B079C">
      <w:pPr>
        <w:spacing w:line="276" w:lineRule="auto"/>
        <w:jc w:val="left"/>
        <w:rPr>
          <w:sz w:val="24"/>
          <w:szCs w:val="24"/>
          <w:lang w:eastAsia="pl-PL"/>
        </w:rPr>
      </w:pPr>
      <w:r w:rsidRPr="00A04D78">
        <w:rPr>
          <w:rFonts w:ascii="Arial" w:hAnsi="Arial" w:cs="Arial"/>
          <w:sz w:val="24"/>
          <w:szCs w:val="24"/>
        </w:rPr>
        <w:t xml:space="preserve">W niniejszym rozdziale </w:t>
      </w:r>
      <w:r w:rsidR="005F550C" w:rsidRPr="00A04D78">
        <w:rPr>
          <w:rFonts w:ascii="Arial" w:hAnsi="Arial" w:cs="Arial"/>
          <w:sz w:val="24"/>
          <w:szCs w:val="24"/>
        </w:rPr>
        <w:t>ION</w:t>
      </w:r>
      <w:r w:rsidRPr="00A04D78">
        <w:rPr>
          <w:rFonts w:ascii="Arial" w:hAnsi="Arial" w:cs="Arial"/>
          <w:sz w:val="24"/>
          <w:szCs w:val="24"/>
        </w:rPr>
        <w:t xml:space="preserve"> przedstawia procedurę oceny wniosk</w:t>
      </w:r>
      <w:r w:rsidR="002A4E98" w:rsidRPr="00A04D78">
        <w:rPr>
          <w:rFonts w:ascii="Arial" w:hAnsi="Arial" w:cs="Arial"/>
          <w:sz w:val="24"/>
          <w:szCs w:val="24"/>
        </w:rPr>
        <w:t>u</w:t>
      </w:r>
      <w:r w:rsidRPr="00A04D78">
        <w:rPr>
          <w:rFonts w:ascii="Arial" w:hAnsi="Arial" w:cs="Arial"/>
          <w:sz w:val="24"/>
          <w:szCs w:val="24"/>
        </w:rPr>
        <w:t xml:space="preserve"> o dofinansowanie oraz kryteria, które mus</w:t>
      </w:r>
      <w:r w:rsidR="002A4E98" w:rsidRPr="00A04D78">
        <w:rPr>
          <w:rFonts w:ascii="Arial" w:hAnsi="Arial" w:cs="Arial"/>
          <w:sz w:val="24"/>
          <w:szCs w:val="24"/>
        </w:rPr>
        <w:t>i</w:t>
      </w:r>
      <w:r w:rsidRPr="00A04D78">
        <w:rPr>
          <w:rFonts w:ascii="Arial" w:hAnsi="Arial" w:cs="Arial"/>
          <w:sz w:val="24"/>
          <w:szCs w:val="24"/>
        </w:rPr>
        <w:t xml:space="preserve"> spełnić wnioskodawc</w:t>
      </w:r>
      <w:r w:rsidR="002A4E98" w:rsidRPr="00A04D78">
        <w:rPr>
          <w:rFonts w:ascii="Arial" w:hAnsi="Arial" w:cs="Arial"/>
          <w:sz w:val="24"/>
          <w:szCs w:val="24"/>
        </w:rPr>
        <w:t>a</w:t>
      </w:r>
      <w:r w:rsidRPr="00A04D78">
        <w:rPr>
          <w:rFonts w:ascii="Arial" w:hAnsi="Arial" w:cs="Arial"/>
          <w:sz w:val="24"/>
          <w:szCs w:val="24"/>
        </w:rPr>
        <w:t>, aby ubiegać się o dofinansowanie.</w:t>
      </w:r>
      <w:r w:rsidRPr="008E6893">
        <w:rPr>
          <w:rFonts w:ascii="Arial" w:hAnsi="Arial" w:cs="Arial"/>
          <w:sz w:val="24"/>
          <w:szCs w:val="24"/>
        </w:rPr>
        <w:t xml:space="preserve"> </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33" w:name="_Toc508371111"/>
      <w:bookmarkStart w:id="34" w:name="_Toc508371112"/>
      <w:bookmarkStart w:id="35" w:name="_Toc508371118"/>
      <w:bookmarkStart w:id="36" w:name="_Toc508371148"/>
      <w:bookmarkStart w:id="37" w:name="_Toc508371162"/>
      <w:bookmarkStart w:id="38" w:name="_Toc508371168"/>
      <w:bookmarkStart w:id="39" w:name="_Toc508371170"/>
      <w:bookmarkStart w:id="40" w:name="_Toc508371171"/>
      <w:bookmarkStart w:id="41" w:name="_Toc508371172"/>
      <w:bookmarkStart w:id="42" w:name="_Toc508371173"/>
      <w:bookmarkStart w:id="43" w:name="_Toc508371174"/>
      <w:bookmarkStart w:id="44" w:name="_Toc508371175"/>
      <w:bookmarkStart w:id="45" w:name="_Toc451248621"/>
      <w:bookmarkStart w:id="46" w:name="_Toc451248622"/>
      <w:bookmarkStart w:id="47" w:name="_Toc451248623"/>
      <w:bookmarkStart w:id="48" w:name="_Toc451248624"/>
      <w:bookmarkStart w:id="49" w:name="_Toc451248625"/>
      <w:bookmarkStart w:id="50" w:name="_Toc461521816"/>
      <w:bookmarkStart w:id="51" w:name="_Toc462233190"/>
      <w:bookmarkStart w:id="52" w:name="_Toc463524405"/>
      <w:bookmarkStart w:id="53" w:name="_Toc464721129"/>
      <w:bookmarkStart w:id="54" w:name="_Toc464918576"/>
      <w:bookmarkStart w:id="55" w:name="_Toc464918632"/>
      <w:bookmarkStart w:id="56" w:name="_Toc465083069"/>
      <w:bookmarkStart w:id="57" w:name="_Toc465147990"/>
      <w:bookmarkStart w:id="58" w:name="_Toc465164847"/>
      <w:bookmarkStart w:id="59" w:name="_Toc465255248"/>
      <w:bookmarkStart w:id="60" w:name="_Toc465255305"/>
      <w:bookmarkStart w:id="61" w:name="_Toc472674583"/>
      <w:bookmarkStart w:id="62" w:name="_Toc472951153"/>
      <w:bookmarkStart w:id="63" w:name="_Toc464918577"/>
      <w:bookmarkStart w:id="64" w:name="_Toc464918633"/>
      <w:bookmarkStart w:id="65" w:name="_Toc465083070"/>
      <w:bookmarkStart w:id="66" w:name="_Toc465147991"/>
      <w:bookmarkStart w:id="67" w:name="_Toc465164848"/>
      <w:bookmarkStart w:id="68" w:name="_Toc465255249"/>
      <w:bookmarkStart w:id="69" w:name="_Toc465255306"/>
      <w:bookmarkStart w:id="70" w:name="_Toc472674584"/>
      <w:bookmarkStart w:id="71" w:name="_Toc472951154"/>
      <w:bookmarkStart w:id="72" w:name="_Toc508371176"/>
      <w:bookmarkStart w:id="73" w:name="_Toc476045424"/>
      <w:bookmarkStart w:id="74" w:name="_Toc476045425"/>
      <w:bookmarkStart w:id="75" w:name="_Toc13097329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E6893">
        <w:rPr>
          <w:rFonts w:eastAsia="Times New Roman"/>
          <w:sz w:val="24"/>
          <w:szCs w:val="24"/>
          <w:lang w:eastAsia="pl-PL"/>
        </w:rPr>
        <w:t>Procedura uzupełniania i poprawiania złożonego wniosku o dofinansowanie</w:t>
      </w:r>
      <w:bookmarkEnd w:id="75"/>
    </w:p>
    <w:p w:rsidR="005B079C" w:rsidRPr="00A04D78" w:rsidRDefault="00066066" w:rsidP="005B079C">
      <w:pPr>
        <w:spacing w:before="120"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 xml:space="preserve"> </w:t>
      </w:r>
      <w:r w:rsidR="00AD407E">
        <w:rPr>
          <w:rFonts w:ascii="Arial" w:hAnsi="Arial" w:cs="Arial"/>
          <w:sz w:val="24"/>
          <w:szCs w:val="24"/>
        </w:rPr>
        <w:t>przypadku</w:t>
      </w:r>
      <w:r w:rsidR="005B079C" w:rsidRPr="00A04D78">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04D78">
        <w:rPr>
          <w:rFonts w:ascii="Arial" w:hAnsi="Arial" w:cs="Arial"/>
          <w:sz w:val="24"/>
          <w:szCs w:val="24"/>
        </w:rPr>
        <w:t xml:space="preserve">, </w:t>
      </w:r>
      <w:r w:rsidR="005F550C" w:rsidRPr="00A04D78">
        <w:rPr>
          <w:rFonts w:ascii="Arial" w:hAnsi="Arial" w:cs="Arial"/>
          <w:sz w:val="24"/>
          <w:szCs w:val="24"/>
        </w:rPr>
        <w:t>ION</w:t>
      </w:r>
      <w:r w:rsidR="005B079C" w:rsidRPr="00A04D78">
        <w:rPr>
          <w:rFonts w:ascii="Arial" w:hAnsi="Arial" w:cs="Arial"/>
          <w:sz w:val="24"/>
          <w:szCs w:val="24"/>
        </w:rPr>
        <w:t xml:space="preserve"> </w:t>
      </w:r>
      <w:r w:rsidRPr="00A04D78">
        <w:rPr>
          <w:rFonts w:ascii="Arial" w:hAnsi="Arial" w:cs="Arial"/>
          <w:sz w:val="24"/>
          <w:szCs w:val="24"/>
        </w:rPr>
        <w:t>może wezwać</w:t>
      </w:r>
      <w:r w:rsidR="005B079C" w:rsidRPr="00A04D78">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04D78">
        <w:rPr>
          <w:rFonts w:ascii="Arial" w:hAnsi="Arial" w:cs="Arial"/>
          <w:sz w:val="24"/>
          <w:szCs w:val="24"/>
        </w:rPr>
        <w:t>7 dni, pod rygorem pozostawienia wniosku bez rozpatrzenia</w:t>
      </w:r>
      <w:r w:rsidR="00AD407E">
        <w:rPr>
          <w:rFonts w:ascii="Arial" w:hAnsi="Arial" w:cs="Arial"/>
          <w:sz w:val="24"/>
          <w:szCs w:val="24"/>
        </w:rPr>
        <w:t>.</w:t>
      </w:r>
    </w:p>
    <w:p w:rsidR="004A592A" w:rsidRPr="00A04D78"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04D78">
        <w:rPr>
          <w:rFonts w:ascii="Arial" w:hAnsi="Arial" w:cs="Arial"/>
          <w:sz w:val="24"/>
          <w:szCs w:val="24"/>
        </w:rPr>
        <w:t xml:space="preserve">7 dni od dnia otrzymania informacji. </w:t>
      </w:r>
    </w:p>
    <w:p w:rsidR="004A592A" w:rsidRPr="008E6893"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Po poprawieniu we wniosku oczywistych omyłek przez wnioskodawcę, pracownik ION </w:t>
      </w:r>
      <w:r w:rsidR="00A86912" w:rsidRPr="00A04D78">
        <w:rPr>
          <w:rFonts w:ascii="Arial" w:hAnsi="Arial" w:cs="Arial"/>
          <w:sz w:val="24"/>
          <w:szCs w:val="24"/>
        </w:rPr>
        <w:t>niezwłocznie</w:t>
      </w:r>
      <w:r w:rsidRPr="00A04D78">
        <w:rPr>
          <w:rFonts w:ascii="Arial" w:hAnsi="Arial" w:cs="Arial"/>
          <w:sz w:val="24"/>
          <w:szCs w:val="24"/>
        </w:rPr>
        <w:t xml:space="preserve"> od złożenia skorygowanej wersji wniosku, dokonuje weryfikacji, czy wniosek został skorygowany poprawnie</w:t>
      </w:r>
      <w:r w:rsidR="00A86912" w:rsidRPr="00A04D78">
        <w:rPr>
          <w:rFonts w:ascii="Arial" w:hAnsi="Arial" w:cs="Arial"/>
          <w:sz w:val="24"/>
          <w:szCs w:val="24"/>
        </w:rPr>
        <w:t>.</w:t>
      </w:r>
      <w:r w:rsidRPr="00A04D78">
        <w:rPr>
          <w:rFonts w:ascii="Arial" w:hAnsi="Arial" w:cs="Arial"/>
          <w:sz w:val="24"/>
          <w:szCs w:val="24"/>
        </w:rPr>
        <w:t xml:space="preserve"> </w:t>
      </w:r>
    </w:p>
    <w:p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76" w:name="_Toc130973293"/>
      <w:r w:rsidRPr="008E6893">
        <w:rPr>
          <w:rFonts w:eastAsia="Times New Roman"/>
          <w:sz w:val="24"/>
          <w:szCs w:val="24"/>
          <w:lang w:eastAsia="pl-PL"/>
        </w:rPr>
        <w:t>Komisja Oceny Projektów (KOP)</w:t>
      </w:r>
      <w:bookmarkEnd w:id="76"/>
    </w:p>
    <w:p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04D78">
        <w:rPr>
          <w:rFonts w:ascii="Arial" w:eastAsia="Times New Roman" w:hAnsi="Arial" w:cs="Arial"/>
          <w:sz w:val="24"/>
          <w:szCs w:val="24"/>
          <w:lang w:eastAsia="pl-PL"/>
        </w:rPr>
        <w:t xml:space="preserve">o których mowa w art. </w:t>
      </w:r>
      <w:r w:rsidR="00C0079A" w:rsidRPr="00A04D78">
        <w:rPr>
          <w:rFonts w:ascii="Arial" w:eastAsia="Times New Roman" w:hAnsi="Arial" w:cs="Arial"/>
          <w:sz w:val="24"/>
          <w:szCs w:val="24"/>
          <w:lang w:eastAsia="pl-PL"/>
        </w:rPr>
        <w:t>80</w:t>
      </w:r>
      <w:r w:rsidR="005B079C" w:rsidRPr="00A04D78">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 xml:space="preserve">Ocena jest dokonywana przez dwóch członków KOP wskazywanych do oceny przez przewodniczącego KOP. Jeżeli do oceny projektu niekonkurencyjnego został </w:t>
      </w:r>
      <w:r w:rsidRPr="009D3DEC">
        <w:rPr>
          <w:rFonts w:ascii="Arial" w:hAnsi="Arial" w:cs="Arial"/>
          <w:sz w:val="24"/>
          <w:szCs w:val="24"/>
        </w:rPr>
        <w:lastRenderedPageBreak/>
        <w:t>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04D78">
        <w:rPr>
          <w:rFonts w:ascii="Arial" w:eastAsia="Times New Roman" w:hAnsi="Arial" w:cs="Arial"/>
          <w:sz w:val="24"/>
          <w:szCs w:val="24"/>
          <w:lang w:eastAsia="pl-PL"/>
        </w:rPr>
        <w:t xml:space="preserve">załącznik nr </w:t>
      </w:r>
      <w:r w:rsidR="00E458E9" w:rsidRPr="00A04D78">
        <w:rPr>
          <w:rFonts w:ascii="Arial" w:eastAsia="Times New Roman" w:hAnsi="Arial" w:cs="Arial"/>
          <w:sz w:val="24"/>
          <w:szCs w:val="24"/>
          <w:lang w:eastAsia="pl-PL"/>
        </w:rPr>
        <w:t>2</w:t>
      </w:r>
      <w:r w:rsidRPr="00A04D78">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3</w:t>
      </w:r>
      <w:r w:rsidRPr="00A04D78">
        <w:rPr>
          <w:rFonts w:ascii="Arial" w:eastAsia="Times New Roman" w:hAnsi="Arial" w:cs="Arial"/>
          <w:sz w:val="24"/>
          <w:szCs w:val="24"/>
          <w:lang w:eastAsia="pl-PL"/>
        </w:rPr>
        <w:t>,</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4</w:t>
      </w:r>
      <w:r w:rsidRPr="00A04D78">
        <w:rPr>
          <w:rFonts w:ascii="Arial" w:eastAsia="Times New Roman" w:hAnsi="Arial" w:cs="Arial"/>
          <w:sz w:val="24"/>
          <w:szCs w:val="24"/>
          <w:lang w:eastAsia="pl-PL"/>
        </w:rPr>
        <w:t>.</w:t>
      </w:r>
    </w:p>
    <w:p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rsidR="005B079C" w:rsidRPr="008E6893" w:rsidRDefault="005B079C" w:rsidP="00050BDA">
      <w:pPr>
        <w:pStyle w:val="Nagwek2"/>
        <w:numPr>
          <w:ilvl w:val="1"/>
          <w:numId w:val="10"/>
        </w:numPr>
        <w:spacing w:before="240" w:after="240" w:line="276" w:lineRule="auto"/>
        <w:ind w:hanging="11"/>
        <w:jc w:val="left"/>
        <w:rPr>
          <w:rFonts w:cs="Arial"/>
          <w:sz w:val="24"/>
          <w:szCs w:val="24"/>
          <w:lang w:eastAsia="pl-PL"/>
        </w:rPr>
      </w:pPr>
      <w:bookmarkStart w:id="77" w:name="_Toc130973294"/>
      <w:r w:rsidRPr="008E6893">
        <w:rPr>
          <w:rFonts w:eastAsia="Times New Roman"/>
          <w:sz w:val="24"/>
          <w:szCs w:val="24"/>
          <w:lang w:eastAsia="pl-PL"/>
        </w:rPr>
        <w:t>Ocena merytoryczna</w:t>
      </w:r>
      <w:bookmarkEnd w:id="77"/>
    </w:p>
    <w:p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t>ogólne kryteria merytoryczne,</w:t>
      </w:r>
    </w:p>
    <w:p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 xml:space="preserve">Ocena spełniania kryteriów merytorycznych dokonywana jest niezależnie przez dwóch członków KOP wyznaczonych przez Przewodniczącego. Jeżeli do oceny </w:t>
      </w:r>
      <w:r w:rsidRPr="004408A8">
        <w:rPr>
          <w:rFonts w:ascii="Arial" w:hAnsi="Arial" w:cs="Arial"/>
          <w:sz w:val="24"/>
          <w:szCs w:val="24"/>
          <w:lang w:eastAsia="pl-PL"/>
        </w:rPr>
        <w:lastRenderedPageBreak/>
        <w:t>projektu niekonkurencyjnego został wyznaczony ekspert to w ocenie tego projektu obligatoryjnie uczestniczy również pracownik ION.</w:t>
      </w:r>
    </w:p>
    <w:p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rsidR="005B079C" w:rsidRPr="008E6893" w:rsidDel="003F44A4" w:rsidRDefault="005B079C" w:rsidP="00050BDA">
      <w:pPr>
        <w:pStyle w:val="Nagwek3"/>
        <w:numPr>
          <w:ilvl w:val="2"/>
          <w:numId w:val="10"/>
        </w:numPr>
        <w:spacing w:before="240" w:after="240" w:line="276" w:lineRule="auto"/>
        <w:ind w:hanging="11"/>
        <w:jc w:val="left"/>
        <w:rPr>
          <w:rFonts w:eastAsia="Times New Roman"/>
          <w:sz w:val="24"/>
          <w:szCs w:val="24"/>
          <w:lang w:eastAsia="pl-PL"/>
        </w:rPr>
      </w:pPr>
      <w:bookmarkStart w:id="78" w:name="_Toc462233193"/>
      <w:bookmarkStart w:id="79" w:name="_Toc463524408"/>
      <w:bookmarkStart w:id="80" w:name="_Toc464721132"/>
      <w:bookmarkStart w:id="81" w:name="_Toc464918580"/>
      <w:bookmarkStart w:id="82" w:name="_Toc464918636"/>
      <w:bookmarkStart w:id="83" w:name="_Toc465083074"/>
      <w:bookmarkStart w:id="84" w:name="_Toc465147995"/>
      <w:bookmarkStart w:id="85" w:name="_Toc465164852"/>
      <w:bookmarkStart w:id="86" w:name="_Toc465255253"/>
      <w:bookmarkStart w:id="87" w:name="_Toc465255310"/>
      <w:bookmarkStart w:id="88" w:name="_Toc472674588"/>
      <w:bookmarkStart w:id="89" w:name="_Toc472951158"/>
      <w:bookmarkStart w:id="90" w:name="_Toc465148000"/>
      <w:bookmarkStart w:id="91" w:name="_Toc465164857"/>
      <w:bookmarkStart w:id="92" w:name="_Toc465255258"/>
      <w:bookmarkStart w:id="93" w:name="_Toc465255315"/>
      <w:bookmarkStart w:id="94" w:name="_Toc472674593"/>
      <w:bookmarkStart w:id="95" w:name="_Toc472951163"/>
      <w:bookmarkStart w:id="96" w:name="_Toc476045429"/>
      <w:bookmarkStart w:id="97" w:name="_Toc476045430"/>
      <w:bookmarkStart w:id="98" w:name="_Toc476045431"/>
      <w:bookmarkStart w:id="99" w:name="_Toc476045432"/>
      <w:bookmarkStart w:id="100" w:name="_Toc476045433"/>
      <w:bookmarkStart w:id="101" w:name="_Toc476045434"/>
      <w:bookmarkStart w:id="102" w:name="_Toc130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2"/>
    </w:p>
    <w:p w:rsidR="002E4D32" w:rsidRPr="00A04D78" w:rsidRDefault="002E4D32" w:rsidP="005B079C">
      <w:pPr>
        <w:spacing w:before="240" w:after="240" w:line="276" w:lineRule="auto"/>
        <w:jc w:val="left"/>
        <w:rPr>
          <w:rFonts w:ascii="Arial" w:hAnsi="Arial" w:cs="Arial"/>
          <w:sz w:val="24"/>
          <w:szCs w:val="24"/>
          <w:lang w:eastAsia="pl-PL"/>
        </w:rPr>
      </w:pPr>
      <w:r w:rsidRPr="00A04D78">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rsidR="005B079C" w:rsidRPr="00A04D78" w:rsidRDefault="005B079C" w:rsidP="005B079C">
      <w:pPr>
        <w:spacing w:before="120" w:line="276" w:lineRule="auto"/>
        <w:jc w:val="left"/>
        <w:rPr>
          <w:rFonts w:ascii="Arial" w:hAnsi="Arial" w:cs="Arial"/>
          <w:sz w:val="24"/>
          <w:szCs w:val="24"/>
          <w:lang w:eastAsia="pl-PL"/>
        </w:rPr>
      </w:pPr>
      <w:r w:rsidRPr="00A04D78">
        <w:rPr>
          <w:rFonts w:ascii="Arial" w:hAnsi="Arial" w:cs="Arial"/>
          <w:sz w:val="24"/>
          <w:szCs w:val="24"/>
          <w:lang w:eastAsia="pl-PL"/>
        </w:rPr>
        <w:t xml:space="preserve">Przed podpisaniem umowy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w:t>
      </w:r>
      <w:r w:rsidRPr="00A04D78">
        <w:rPr>
          <w:rFonts w:ascii="Arial" w:hAnsi="Arial" w:cs="Arial"/>
          <w:sz w:val="24"/>
          <w:szCs w:val="24"/>
          <w:lang w:eastAsia="pl-PL"/>
        </w:rPr>
        <w:lastRenderedPageBreak/>
        <w:t xml:space="preserve">przekazanie kopii umowy partnerskiej do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(potwierdzonej za zgodność z oryginałem).</w:t>
      </w:r>
    </w:p>
    <w:p w:rsidR="005C0D47" w:rsidRPr="008E6893" w:rsidRDefault="005C0D47" w:rsidP="00050BDA">
      <w:pPr>
        <w:pStyle w:val="Nagwek3"/>
        <w:numPr>
          <w:ilvl w:val="2"/>
          <w:numId w:val="10"/>
        </w:numPr>
        <w:spacing w:before="240" w:after="240" w:line="276" w:lineRule="auto"/>
        <w:ind w:hanging="11"/>
        <w:jc w:val="left"/>
        <w:rPr>
          <w:sz w:val="24"/>
          <w:szCs w:val="24"/>
          <w:lang w:eastAsia="pl-PL"/>
        </w:rPr>
      </w:pPr>
      <w:bookmarkStart w:id="103" w:name="_Kryteria_dostępu"/>
      <w:bookmarkStart w:id="104" w:name="_Toc130973296"/>
      <w:bookmarkEnd w:id="103"/>
      <w:r w:rsidRPr="008E6893">
        <w:rPr>
          <w:sz w:val="24"/>
          <w:szCs w:val="24"/>
          <w:lang w:eastAsia="pl-PL"/>
        </w:rPr>
        <w:t>Ogólne kryteria horyzontalne</w:t>
      </w:r>
      <w:bookmarkEnd w:id="104"/>
    </w:p>
    <w:p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rsidR="004F4011" w:rsidRDefault="0075164E" w:rsidP="00A04D78">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Projekt jest zgodny z Kartą Praw Podstawowych Unii Europejskiej z dnia 26 października 2012 r. (Dz. Urz. UE C 326 z 26.10.2012, str. 391), w zakresie odnoszącym się do sposobu realizacji i zakresu projektu. </w:t>
      </w:r>
    </w:p>
    <w:p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w:t>
      </w:r>
      <w:r w:rsidRPr="00391696">
        <w:rPr>
          <w:rFonts w:ascii="Arial" w:eastAsia="Times New Roman" w:hAnsi="Arial" w:cs="Arial"/>
          <w:b/>
          <w:sz w:val="24"/>
          <w:szCs w:val="24"/>
          <w:lang w:eastAsia="pl-PL"/>
        </w:rPr>
        <w:lastRenderedPageBreak/>
        <w:t>Komisji Europejskiej dotyczące zapewnienia poszanowania Karty praw podstawowych Unii Europejskiej przy wdrażaniu europejskich funduszy strukturalnych i inwestycyjnych, w szczególności załącznik nr III.</w:t>
      </w:r>
    </w:p>
    <w:p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późn. zm.), w zakresie odnoszącym się do sposobu realizacji i zakresu projektu. </w:t>
      </w:r>
    </w:p>
    <w:p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rsidR="00B61888" w:rsidRPr="00257380" w:rsidRDefault="00B61888" w:rsidP="00050BDA">
      <w:pPr>
        <w:pStyle w:val="Nagwek3"/>
        <w:numPr>
          <w:ilvl w:val="2"/>
          <w:numId w:val="10"/>
        </w:numPr>
        <w:spacing w:before="240" w:after="240" w:line="276" w:lineRule="auto"/>
        <w:ind w:hanging="11"/>
        <w:jc w:val="left"/>
        <w:rPr>
          <w:rFonts w:eastAsia="Times New Roman"/>
          <w:sz w:val="24"/>
          <w:szCs w:val="24"/>
          <w:lang w:eastAsia="pl-PL"/>
        </w:rPr>
      </w:pPr>
      <w:bookmarkStart w:id="105" w:name="_Toc130973297"/>
      <w:r w:rsidRPr="00257380">
        <w:rPr>
          <w:rFonts w:eastAsia="Times New Roman"/>
          <w:sz w:val="24"/>
          <w:szCs w:val="24"/>
          <w:lang w:eastAsia="pl-PL"/>
        </w:rPr>
        <w:t>Kryteria merytoryczne</w:t>
      </w:r>
      <w:bookmarkEnd w:id="105"/>
      <w:r w:rsidR="005972BF" w:rsidRPr="00257380">
        <w:rPr>
          <w:rFonts w:asciiTheme="minorHAnsi" w:eastAsia="Times New Roman" w:hAnsiTheme="minorHAnsi" w:cstheme="minorBidi"/>
          <w:b w:val="0"/>
          <w:bCs w:val="0"/>
          <w:color w:val="auto"/>
          <w:sz w:val="24"/>
          <w:szCs w:val="24"/>
          <w:lang w:eastAsia="pl-PL"/>
        </w:rPr>
        <w:t xml:space="preserve"> </w:t>
      </w:r>
    </w:p>
    <w:p w:rsidR="00A41BB5" w:rsidRPr="008E6893" w:rsidRDefault="00B61888" w:rsidP="00A04D78">
      <w:pPr>
        <w:spacing w:line="276" w:lineRule="auto"/>
        <w:jc w:val="left"/>
        <w:rPr>
          <w:rFonts w:ascii="Arial" w:hAnsi="Arial" w:cs="Arial"/>
          <w:sz w:val="24"/>
          <w:szCs w:val="24"/>
          <w:lang w:eastAsia="pl-PL"/>
        </w:rPr>
      </w:pPr>
      <w:r w:rsidRPr="00A04D78">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04D78">
        <w:rPr>
          <w:rFonts w:ascii="Arial" w:hAnsi="Arial" w:cs="Arial"/>
          <w:sz w:val="24"/>
          <w:szCs w:val="24"/>
          <w:lang w:eastAsia="pl-PL"/>
        </w:rPr>
        <w:t>FERS</w:t>
      </w:r>
      <w:r w:rsidRPr="00A04D78">
        <w:rPr>
          <w:rFonts w:ascii="Arial" w:hAnsi="Arial" w:cs="Arial"/>
          <w:sz w:val="24"/>
          <w:szCs w:val="24"/>
          <w:lang w:eastAsia="pl-PL"/>
        </w:rPr>
        <w:t xml:space="preserve">. Ogólne kryteria merytoryczne mają charakter uniwersalny, tj. odnoszą się do wszystkich projektów realizowanych w ramach </w:t>
      </w:r>
      <w:r w:rsidR="00257380" w:rsidRPr="00A04D78">
        <w:rPr>
          <w:rFonts w:ascii="Arial" w:hAnsi="Arial" w:cs="Arial"/>
          <w:sz w:val="24"/>
          <w:szCs w:val="24"/>
          <w:lang w:eastAsia="pl-PL"/>
        </w:rPr>
        <w:t>FERS</w:t>
      </w:r>
      <w:r w:rsidRPr="00A04D78">
        <w:rPr>
          <w:rFonts w:ascii="Arial" w:hAnsi="Arial" w:cs="Arial"/>
          <w:sz w:val="24"/>
          <w:szCs w:val="24"/>
          <w:lang w:eastAsia="pl-PL"/>
        </w:rPr>
        <w:t>.</w:t>
      </w:r>
    </w:p>
    <w:p w:rsidR="00C53B75" w:rsidRPr="008E6893" w:rsidRDefault="00C53B75" w:rsidP="00EC0290">
      <w:pPr>
        <w:spacing w:after="0" w:line="276" w:lineRule="auto"/>
        <w:jc w:val="left"/>
        <w:rPr>
          <w:rFonts w:ascii="Arial" w:hAnsi="Arial" w:cs="Arial"/>
          <w:sz w:val="24"/>
          <w:szCs w:val="24"/>
          <w:lang w:eastAsia="pl-PL"/>
        </w:rPr>
      </w:pPr>
    </w:p>
    <w:p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Adekwatność doboru grupy docelowej do właściwego typu projektu FERS wskazanego </w:t>
      </w:r>
      <w:r w:rsidRPr="00E962F1">
        <w:rPr>
          <w:rFonts w:ascii="Arial" w:hAnsi="Arial" w:cs="Arial"/>
          <w:b/>
          <w:bCs/>
          <w:sz w:val="24"/>
          <w:szCs w:val="24"/>
        </w:rPr>
        <w:br/>
        <w:t>w Rocznym Planie Działania oraz jakość diagnozy specyfiki i sytuacji tej grupy</w:t>
      </w:r>
      <w:r w:rsidRPr="00E962F1">
        <w:rPr>
          <w:rStyle w:val="Odwoanieprzypisudolnego"/>
          <w:rFonts w:ascii="Arial" w:hAnsi="Arial" w:cs="Arial"/>
          <w:b/>
          <w:bCs/>
          <w:sz w:val="24"/>
          <w:szCs w:val="24"/>
        </w:rPr>
        <w:footnoteReference w:id="3"/>
      </w:r>
      <w:r w:rsidRPr="00E962F1">
        <w:rPr>
          <w:rFonts w:ascii="Arial" w:hAnsi="Arial" w:cs="Arial"/>
          <w:b/>
          <w:bCs/>
          <w:sz w:val="24"/>
          <w:szCs w:val="24"/>
        </w:rPr>
        <w:t>, w tym opis:</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lastRenderedPageBreak/>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rsidR="00050BDA" w:rsidRPr="00E962F1" w:rsidRDefault="00050BDA" w:rsidP="00E962F1">
      <w:pPr>
        <w:spacing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 xml:space="preserve">Trafność doboru i spójność zadań i wskaźników przewidzianych do realizacji w ramach projektu </w:t>
      </w:r>
      <w:r w:rsidRPr="00E962F1">
        <w:rPr>
          <w:rFonts w:ascii="Arial" w:hAnsi="Arial" w:cs="Arial"/>
          <w:b/>
          <w:bCs/>
          <w:sz w:val="24"/>
          <w:szCs w:val="24"/>
        </w:rPr>
        <w:br/>
        <w:t>w tym:</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rsidR="00050BDA" w:rsidRPr="00E962F1" w:rsidRDefault="00050BDA" w:rsidP="00E962F1">
      <w:pPr>
        <w:pStyle w:val="Akapitzlist"/>
        <w:spacing w:after="0"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rsidR="009C5F90" w:rsidRPr="00E962F1" w:rsidRDefault="00050BDA" w:rsidP="00567A91">
      <w:pPr>
        <w:spacing w:after="0" w:line="276" w:lineRule="auto"/>
        <w:ind w:left="326"/>
        <w:jc w:val="left"/>
        <w:rPr>
          <w:rFonts w:ascii="Arial" w:eastAsia="Calibri" w:hAnsi="Arial" w:cs="Arial"/>
          <w:b/>
          <w:bCs/>
          <w:sz w:val="24"/>
          <w:szCs w:val="24"/>
        </w:rPr>
      </w:pPr>
      <w:r w:rsidRPr="00E962F1">
        <w:rPr>
          <w:rFonts w:ascii="Arial" w:eastAsia="Calibri" w:hAnsi="Arial" w:cs="Arial"/>
          <w:b/>
          <w:sz w:val="24"/>
          <w:szCs w:val="24"/>
        </w:rPr>
        <w:t xml:space="preserve">potencjału kadrowego wnioskodawcy i partnerów (o ile dotyczy) planowanego do wykorzystania </w:t>
      </w:r>
      <w:r w:rsidRPr="00E962F1">
        <w:rPr>
          <w:rFonts w:ascii="Arial" w:eastAsia="Calibri" w:hAnsi="Arial" w:cs="Arial"/>
          <w:b/>
          <w:sz w:val="24"/>
          <w:szCs w:val="24"/>
        </w:rPr>
        <w:br/>
        <w:t>w ramach projektu (kluczowych osób, które zostaną zaangażowane do realizacji projektu oraz ich planowanej funkcji w projekcie);</w:t>
      </w:r>
    </w:p>
    <w:p w:rsidR="00712F19" w:rsidRPr="00617885" w:rsidRDefault="00050BDA" w:rsidP="00E962F1">
      <w:pPr>
        <w:numPr>
          <w:ilvl w:val="0"/>
          <w:numId w:val="18"/>
        </w:numPr>
        <w:spacing w:after="0" w:line="276" w:lineRule="auto"/>
        <w:ind w:left="326" w:hanging="326"/>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rsidR="00712F19" w:rsidRDefault="00712F19"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lastRenderedPageBreak/>
        <w:t>Sposób zarządzania projektem w kontekście zakresu zadań w projekcie</w:t>
      </w:r>
      <w:r w:rsidRPr="00E962F1">
        <w:rPr>
          <w:rFonts w:ascii="Arial" w:hAnsi="Arial" w:cs="Arial"/>
          <w:b/>
          <w:sz w:val="24"/>
          <w:szCs w:val="24"/>
          <w:lang w:eastAsia="pl-PL"/>
        </w:rPr>
        <w:t>, w tym: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 adekwatność proponowanego sposobu zarządzania w kontekście zapewniania sprawnej, efektywnej i terminowej realizacji projektu,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podział ról i zadań w zespole zarządzającym,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wskazanie sposobu podejmowania decyzji w projekcie,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wskazanie kadry zarządzającej.</w:t>
      </w:r>
    </w:p>
    <w:p w:rsidR="00050BDA" w:rsidRPr="00E962F1" w:rsidRDefault="00050BDA"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cross-financingu,</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rsidR="0075164E" w:rsidRPr="008E6893" w:rsidRDefault="00050BDA" w:rsidP="00A04D78">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06" w:name="_Toc507579707"/>
    </w:p>
    <w:p w:rsidR="001B6961" w:rsidRPr="008E6893" w:rsidRDefault="001B6961" w:rsidP="00050BDA">
      <w:pPr>
        <w:pStyle w:val="Nagwek2"/>
        <w:numPr>
          <w:ilvl w:val="1"/>
          <w:numId w:val="10"/>
        </w:numPr>
        <w:spacing w:before="240" w:after="240" w:line="276" w:lineRule="auto"/>
        <w:ind w:hanging="11"/>
        <w:jc w:val="left"/>
        <w:rPr>
          <w:rFonts w:eastAsia="Times New Roman"/>
          <w:sz w:val="24"/>
          <w:szCs w:val="24"/>
          <w:lang w:eastAsia="pl-PL"/>
        </w:rPr>
      </w:pPr>
      <w:bookmarkStart w:id="107" w:name="_Analiza_kart_oceny"/>
      <w:bookmarkStart w:id="108" w:name="_Toc130973298"/>
      <w:bookmarkEnd w:id="106"/>
      <w:bookmarkEnd w:id="107"/>
      <w:r w:rsidRPr="008E6893">
        <w:rPr>
          <w:rFonts w:eastAsia="Times New Roman"/>
          <w:sz w:val="24"/>
          <w:szCs w:val="24"/>
          <w:lang w:eastAsia="pl-PL"/>
        </w:rPr>
        <w:t xml:space="preserve">Analiza kart oceny </w:t>
      </w:r>
      <w:bookmarkEnd w:id="108"/>
    </w:p>
    <w:p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04D78">
        <w:rPr>
          <w:rFonts w:ascii="Arial" w:hAnsi="Arial" w:cs="Arial"/>
          <w:sz w:val="24"/>
          <w:szCs w:val="24"/>
          <w:lang w:eastAsia="pl-PL"/>
        </w:rPr>
        <w:t>przewodniczący KOP</w:t>
      </w:r>
      <w:r w:rsidR="0098067A" w:rsidRPr="00A04D78">
        <w:rPr>
          <w:rFonts w:ascii="Arial" w:hAnsi="Arial" w:cs="Arial"/>
          <w:sz w:val="24"/>
          <w:szCs w:val="24"/>
          <w:lang w:eastAsia="pl-PL"/>
        </w:rPr>
        <w:t>/ sekretarz KOP</w:t>
      </w:r>
      <w:r w:rsidRPr="00A04D78">
        <w:rPr>
          <w:rFonts w:ascii="Arial" w:hAnsi="Arial" w:cs="Arial"/>
          <w:sz w:val="24"/>
          <w:szCs w:val="24"/>
          <w:lang w:eastAsia="pl-PL"/>
        </w:rPr>
        <w:t xml:space="preserve"> albo </w:t>
      </w:r>
      <w:r w:rsidR="0098067A" w:rsidRPr="00A04D78">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Rozbieżności w ocenach członków KOP i sformułowanych przez nich rekomendacjach dotyczących poprawienia/uzupełnienia projektu, uniemożliwiające przeprowadzenie tego procesu rozstrzyga przewodniczący KOP. </w:t>
      </w:r>
    </w:p>
    <w:p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Wniosek spełniający wszystkie kryteria wyboru jest oceniany pozytywnie i może zostać wybrany do dofinansowania. ION informuje o tym wnioskodawcę w terminie </w:t>
      </w:r>
      <w:r w:rsidRPr="008A51E0">
        <w:rPr>
          <w:rFonts w:ascii="Arial" w:hAnsi="Arial" w:cs="Arial"/>
          <w:sz w:val="24"/>
          <w:szCs w:val="24"/>
          <w:lang w:eastAsia="pl-PL"/>
        </w:rPr>
        <w:lastRenderedPageBreak/>
        <w:t>7 dni od zakończenia oceny</w:t>
      </w:r>
      <w:r w:rsidRPr="008A51E0">
        <w:rPr>
          <w:rFonts w:ascii="Arial" w:hAnsi="Arial" w:cs="Arial"/>
          <w:sz w:val="24"/>
          <w:szCs w:val="24"/>
          <w:vertAlign w:val="superscript"/>
          <w:lang w:eastAsia="pl-PL"/>
        </w:rPr>
        <w:footnoteReference w:id="4"/>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rsidR="001B6961" w:rsidRPr="008E6893" w:rsidRDefault="001B6961" w:rsidP="00A04D78">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rsidR="008A51E0" w:rsidRPr="008A51E0" w:rsidRDefault="008A51E0" w:rsidP="008A51E0">
      <w:pPr>
        <w:spacing w:line="276" w:lineRule="auto"/>
        <w:jc w:val="left"/>
        <w:rPr>
          <w:rFonts w:ascii="Arial" w:eastAsia="Calibri" w:hAnsi="Arial" w:cs="Arial"/>
          <w:sz w:val="24"/>
          <w:szCs w:val="24"/>
          <w:lang w:eastAsia="pl-PL"/>
        </w:rPr>
      </w:pPr>
      <w:bookmarkStart w:id="109" w:name="_Toc101342351"/>
      <w:bookmarkEnd w:id="109"/>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rsidR="008A51E0" w:rsidRPr="0098067A" w:rsidRDefault="008A51E0" w:rsidP="00A04D78">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rsidR="008854BF" w:rsidRPr="008E6893" w:rsidRDefault="001B6961" w:rsidP="00050BDA">
      <w:pPr>
        <w:pStyle w:val="Nagwek2"/>
        <w:numPr>
          <w:ilvl w:val="1"/>
          <w:numId w:val="10"/>
        </w:numPr>
        <w:spacing w:before="240" w:after="240" w:line="276" w:lineRule="auto"/>
        <w:ind w:hanging="11"/>
        <w:jc w:val="left"/>
        <w:rPr>
          <w:rFonts w:eastAsia="Calibri" w:cs="Arial"/>
          <w:sz w:val="24"/>
          <w:szCs w:val="24"/>
        </w:rPr>
      </w:pPr>
      <w:bookmarkStart w:id="110" w:name="_Zakończenie_oceny_i"/>
      <w:bookmarkStart w:id="111" w:name="_Toc130973299"/>
      <w:bookmarkEnd w:id="110"/>
      <w:r w:rsidRPr="008E6893">
        <w:rPr>
          <w:rFonts w:eastAsia="Times New Roman"/>
          <w:bCs w:val="0"/>
          <w:sz w:val="24"/>
          <w:szCs w:val="24"/>
          <w:lang w:eastAsia="pl-PL"/>
        </w:rPr>
        <w:t xml:space="preserve">Zakończenie oceny i rozstrzygnięcie </w:t>
      </w:r>
      <w:r w:rsidR="0049620E">
        <w:rPr>
          <w:rFonts w:eastAsia="Times New Roman"/>
          <w:bCs w:val="0"/>
          <w:sz w:val="24"/>
          <w:szCs w:val="24"/>
          <w:lang w:eastAsia="pl-PL"/>
        </w:rPr>
        <w:t>naboru</w:t>
      </w:r>
      <w:bookmarkEnd w:id="111"/>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Informacja zawiera co najmniej:</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lastRenderedPageBreak/>
        <w:t>kwotę całkowitą projektu;</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rsidR="003B4715" w:rsidRPr="009D41D0" w:rsidRDefault="00FF3B9C" w:rsidP="0004076A">
      <w:pPr>
        <w:spacing w:line="276" w:lineRule="auto"/>
        <w:jc w:val="left"/>
        <w:rPr>
          <w:rFonts w:ascii="Arial" w:eastAsia="Calibri" w:hAnsi="Arial" w:cs="Arial"/>
          <w:color w:val="989800" w:themeColor="accent2" w:themeShade="BF"/>
          <w:sz w:val="24"/>
          <w:szCs w:val="24"/>
        </w:rPr>
      </w:pPr>
      <w:r w:rsidRPr="008E6893">
        <w:rPr>
          <w:rFonts w:ascii="Arial" w:eastAsia="Calibri" w:hAnsi="Arial" w:cs="Arial"/>
          <w:sz w:val="24"/>
          <w:szCs w:val="24"/>
        </w:rPr>
        <w:t>.</w:t>
      </w:r>
    </w:p>
    <w:p w:rsidR="00682149" w:rsidRPr="008E6893" w:rsidRDefault="00147028" w:rsidP="00050BDA">
      <w:pPr>
        <w:pStyle w:val="Nagwek1"/>
        <w:numPr>
          <w:ilvl w:val="0"/>
          <w:numId w:val="4"/>
        </w:numPr>
        <w:spacing w:before="240" w:after="240" w:line="276" w:lineRule="auto"/>
        <w:jc w:val="left"/>
        <w:rPr>
          <w:color w:val="989800" w:themeColor="accent2" w:themeShade="BF"/>
          <w:sz w:val="24"/>
          <w:szCs w:val="24"/>
        </w:rPr>
      </w:pPr>
      <w:bookmarkStart w:id="112" w:name="_Toc130973300"/>
      <w:bookmarkStart w:id="113" w:name="_Toc436844769"/>
      <w:r>
        <w:rPr>
          <w:color w:val="989800" w:themeColor="accent2" w:themeShade="BF"/>
          <w:sz w:val="24"/>
          <w:szCs w:val="24"/>
        </w:rPr>
        <w:t xml:space="preserve">Decyzja </w:t>
      </w:r>
      <w:bookmarkStart w:id="114" w:name="_Hlk130543206"/>
      <w:r w:rsidRPr="00147028">
        <w:rPr>
          <w:color w:val="989800" w:themeColor="accent2" w:themeShade="BF"/>
          <w:sz w:val="24"/>
          <w:szCs w:val="24"/>
        </w:rPr>
        <w:t xml:space="preserve">w sprawie powierzenia realizacji projektu </w:t>
      </w:r>
      <w:bookmarkEnd w:id="112"/>
      <w:bookmarkEnd w:id="114"/>
    </w:p>
    <w:p w:rsidR="003A5B89" w:rsidRPr="0049620E" w:rsidRDefault="003A5B89" w:rsidP="00050BDA">
      <w:pPr>
        <w:pStyle w:val="Nagwek2"/>
        <w:numPr>
          <w:ilvl w:val="1"/>
          <w:numId w:val="4"/>
        </w:numPr>
        <w:spacing w:before="240" w:after="240" w:line="276" w:lineRule="auto"/>
        <w:ind w:hanging="83"/>
        <w:jc w:val="left"/>
        <w:rPr>
          <w:rFonts w:eastAsia="Times New Roman"/>
          <w:sz w:val="24"/>
          <w:szCs w:val="24"/>
        </w:rPr>
      </w:pPr>
      <w:bookmarkStart w:id="115" w:name="_Toc462233227"/>
      <w:bookmarkStart w:id="116" w:name="_Toc463524436"/>
      <w:bookmarkStart w:id="117" w:name="_Toc464721160"/>
      <w:bookmarkStart w:id="118" w:name="_Toc464918603"/>
      <w:bookmarkStart w:id="119" w:name="_Toc464918659"/>
      <w:bookmarkStart w:id="120" w:name="_Toc465083097"/>
      <w:bookmarkStart w:id="121" w:name="_Toc465148022"/>
      <w:bookmarkStart w:id="122" w:name="_Toc465164879"/>
      <w:bookmarkStart w:id="123" w:name="_Toc465255280"/>
      <w:bookmarkStart w:id="124" w:name="_Toc465255337"/>
      <w:bookmarkStart w:id="125" w:name="_Toc472674615"/>
      <w:bookmarkStart w:id="126" w:name="_Toc472951185"/>
      <w:bookmarkStart w:id="127" w:name="_Toc476045455"/>
      <w:bookmarkStart w:id="128" w:name="_Toc352141323"/>
      <w:bookmarkStart w:id="129" w:name="_Toc130973301"/>
      <w:bookmarkEnd w:id="115"/>
      <w:bookmarkEnd w:id="116"/>
      <w:bookmarkEnd w:id="117"/>
      <w:bookmarkEnd w:id="118"/>
      <w:bookmarkEnd w:id="119"/>
      <w:bookmarkEnd w:id="120"/>
      <w:bookmarkEnd w:id="121"/>
      <w:bookmarkEnd w:id="122"/>
      <w:bookmarkEnd w:id="123"/>
      <w:bookmarkEnd w:id="124"/>
      <w:bookmarkEnd w:id="125"/>
      <w:bookmarkEnd w:id="126"/>
      <w:bookmarkEnd w:id="127"/>
      <w:r w:rsidRPr="0049620E">
        <w:rPr>
          <w:rFonts w:eastAsia="Times New Roman"/>
          <w:sz w:val="24"/>
          <w:szCs w:val="24"/>
        </w:rPr>
        <w:t xml:space="preserve">Dokumenty niezbędne do </w:t>
      </w:r>
      <w:bookmarkEnd w:id="128"/>
      <w:r w:rsidR="00147028">
        <w:rPr>
          <w:rFonts w:eastAsia="Times New Roman"/>
          <w:sz w:val="24"/>
          <w:szCs w:val="24"/>
        </w:rPr>
        <w:t>wydania decyzji</w:t>
      </w:r>
      <w:bookmarkEnd w:id="129"/>
    </w:p>
    <w:p w:rsidR="00DD1068" w:rsidRPr="00A04D78" w:rsidRDefault="003A5B89" w:rsidP="00761FE3">
      <w:pPr>
        <w:spacing w:line="276" w:lineRule="auto"/>
        <w:jc w:val="left"/>
        <w:rPr>
          <w:rFonts w:ascii="Arial" w:eastAsia="Times New Roman" w:hAnsi="Arial" w:cs="Arial"/>
          <w:sz w:val="24"/>
          <w:szCs w:val="24"/>
        </w:rPr>
      </w:pPr>
      <w:r w:rsidRPr="00A04D78">
        <w:rPr>
          <w:rFonts w:ascii="Arial" w:eastAsia="Times New Roman" w:hAnsi="Arial" w:cs="Arial"/>
          <w:sz w:val="24"/>
          <w:szCs w:val="24"/>
        </w:rPr>
        <w:t xml:space="preserve">Po otrzymaniu przez </w:t>
      </w:r>
      <w:r w:rsidR="00DD6A18" w:rsidRPr="00A04D78">
        <w:rPr>
          <w:rFonts w:ascii="Arial" w:eastAsia="Times New Roman" w:hAnsi="Arial" w:cs="Arial"/>
          <w:sz w:val="24"/>
          <w:szCs w:val="24"/>
        </w:rPr>
        <w:t>wnioskodawcę</w:t>
      </w:r>
      <w:r w:rsidRPr="00A04D78">
        <w:rPr>
          <w:rFonts w:ascii="Arial" w:eastAsia="Times New Roman" w:hAnsi="Arial" w:cs="Arial"/>
          <w:sz w:val="24"/>
          <w:szCs w:val="24"/>
        </w:rPr>
        <w:t xml:space="preserve"> pisma informującego o przyjęciu wniosku do realizacji, wnioskodawca na wezwanie ME</w:t>
      </w:r>
      <w:r w:rsidR="000F60C8" w:rsidRPr="00A04D78">
        <w:rPr>
          <w:rFonts w:ascii="Arial" w:eastAsia="Times New Roman" w:hAnsi="Arial" w:cs="Arial"/>
          <w:sz w:val="24"/>
          <w:szCs w:val="24"/>
        </w:rPr>
        <w:t>i</w:t>
      </w:r>
      <w:r w:rsidRPr="00A04D78">
        <w:rPr>
          <w:rFonts w:ascii="Arial" w:eastAsia="Times New Roman" w:hAnsi="Arial" w:cs="Arial"/>
          <w:sz w:val="24"/>
          <w:szCs w:val="24"/>
        </w:rPr>
        <w:t xml:space="preserve">N, w terminie </w:t>
      </w:r>
      <w:r w:rsidR="00044E92" w:rsidRPr="00A04D78">
        <w:rPr>
          <w:rFonts w:ascii="Arial" w:eastAsia="Times New Roman" w:hAnsi="Arial" w:cs="Arial"/>
          <w:sz w:val="24"/>
          <w:szCs w:val="24"/>
        </w:rPr>
        <w:t>określonym w piśmie</w:t>
      </w:r>
      <w:r w:rsidRPr="00A04D78">
        <w:rPr>
          <w:rFonts w:ascii="Arial" w:eastAsia="Times New Roman" w:hAnsi="Arial" w:cs="Arial"/>
          <w:sz w:val="24"/>
          <w:szCs w:val="24"/>
        </w:rPr>
        <w:t xml:space="preserve">, składa wszystkie wymagane dokumenty (załączniki) niezbędne do </w:t>
      </w:r>
      <w:r w:rsidR="0049620E" w:rsidRPr="00A04D78">
        <w:rPr>
          <w:rFonts w:ascii="Arial" w:eastAsia="Times New Roman" w:hAnsi="Arial" w:cs="Arial"/>
          <w:sz w:val="24"/>
          <w:szCs w:val="24"/>
        </w:rPr>
        <w:t>wydania decyzji</w:t>
      </w:r>
      <w:r w:rsidRPr="00A04D78">
        <w:rPr>
          <w:rFonts w:ascii="Arial" w:eastAsia="Times New Roman" w:hAnsi="Arial" w:cs="Arial"/>
          <w:sz w:val="24"/>
          <w:szCs w:val="24"/>
        </w:rPr>
        <w:t xml:space="preserve">. </w:t>
      </w:r>
    </w:p>
    <w:p w:rsidR="003A5B89" w:rsidRPr="00A04D78" w:rsidRDefault="003A5B89" w:rsidP="00761FE3">
      <w:pPr>
        <w:spacing w:line="276" w:lineRule="auto"/>
        <w:jc w:val="left"/>
        <w:rPr>
          <w:rFonts w:ascii="Arial" w:eastAsia="Times New Roman" w:hAnsi="Arial" w:cs="Arial"/>
          <w:b/>
          <w:sz w:val="24"/>
          <w:szCs w:val="24"/>
        </w:rPr>
      </w:pPr>
      <w:r w:rsidRPr="00A04D78">
        <w:rPr>
          <w:rFonts w:ascii="Arial" w:eastAsia="Times New Roman" w:hAnsi="Arial" w:cs="Arial"/>
          <w:b/>
          <w:sz w:val="24"/>
          <w:szCs w:val="24"/>
        </w:rPr>
        <w:t xml:space="preserve">Wymagane dokumenty niezbędne do </w:t>
      </w:r>
      <w:r w:rsidR="0049620E" w:rsidRPr="00A04D78">
        <w:rPr>
          <w:rFonts w:ascii="Arial" w:eastAsia="Times New Roman" w:hAnsi="Arial" w:cs="Arial"/>
          <w:b/>
          <w:sz w:val="24"/>
          <w:szCs w:val="24"/>
        </w:rPr>
        <w:t>wydania decyzji</w:t>
      </w:r>
      <w:r w:rsidRPr="00A04D78">
        <w:rPr>
          <w:rFonts w:ascii="Arial" w:eastAsia="Times New Roman" w:hAnsi="Arial" w:cs="Arial"/>
          <w:b/>
          <w:sz w:val="24"/>
          <w:szCs w:val="24"/>
        </w:rPr>
        <w:t xml:space="preserve"> to:</w:t>
      </w:r>
    </w:p>
    <w:p w:rsidR="00FD2022" w:rsidRPr="00A04D78"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04D78">
        <w:rPr>
          <w:rFonts w:ascii="Arial" w:eastAsia="Times New Roman" w:hAnsi="Arial" w:cs="Arial"/>
          <w:sz w:val="24"/>
          <w:szCs w:val="24"/>
        </w:rPr>
        <w:t xml:space="preserve"> podpisywan</w:t>
      </w:r>
      <w:r w:rsidR="00147028">
        <w:rPr>
          <w:rFonts w:ascii="Arial" w:eastAsia="Times New Roman" w:hAnsi="Arial" w:cs="Arial"/>
          <w:sz w:val="24"/>
          <w:szCs w:val="24"/>
        </w:rPr>
        <w:t>e</w:t>
      </w:r>
      <w:r w:rsidRPr="00A04D78">
        <w:rPr>
          <w:rFonts w:ascii="Arial" w:eastAsia="Times New Roman" w:hAnsi="Arial" w:cs="Arial"/>
          <w:sz w:val="24"/>
          <w:szCs w:val="24"/>
        </w:rPr>
        <w:t xml:space="preserve"> przez osobę/y nieposiadające statutowych uprawnień do reprezentowania wnioskodawcy lub, gdy z innych dokumentów wynika, </w:t>
      </w:r>
      <w:r w:rsidR="00044E92" w:rsidRPr="00A04D78">
        <w:rPr>
          <w:rFonts w:ascii="Arial" w:eastAsia="Times New Roman" w:hAnsi="Arial" w:cs="Arial"/>
          <w:sz w:val="24"/>
          <w:szCs w:val="24"/>
        </w:rPr>
        <w:t>że uprawnionymi do podpisania są co najmniej dwie osoby</w:t>
      </w:r>
      <w:r w:rsidRPr="00A04D78">
        <w:rPr>
          <w:rFonts w:ascii="Arial" w:eastAsia="Times New Roman" w:hAnsi="Arial" w:cs="Arial"/>
          <w:sz w:val="24"/>
          <w:szCs w:val="24"/>
        </w:rPr>
        <w:t>);</w:t>
      </w:r>
    </w:p>
    <w:p w:rsidR="00044E92" w:rsidRPr="00A04D78"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kopi</w:t>
      </w:r>
      <w:r w:rsidR="003347E1" w:rsidRPr="00A04D78">
        <w:rPr>
          <w:rFonts w:ascii="Arial" w:eastAsia="Times New Roman" w:hAnsi="Arial" w:cs="Arial"/>
          <w:sz w:val="24"/>
          <w:szCs w:val="24"/>
        </w:rPr>
        <w:t>a</w:t>
      </w:r>
      <w:r w:rsidRPr="00A04D78">
        <w:rPr>
          <w:rFonts w:ascii="Arial" w:eastAsia="Times New Roman" w:hAnsi="Arial" w:cs="Arial"/>
          <w:sz w:val="24"/>
          <w:szCs w:val="24"/>
        </w:rPr>
        <w:t xml:space="preserve"> umowy partnerskiej potwierdzon</w:t>
      </w:r>
      <w:r w:rsidR="001018A7" w:rsidRPr="00A04D78">
        <w:rPr>
          <w:rFonts w:ascii="Arial" w:eastAsia="Times New Roman" w:hAnsi="Arial" w:cs="Arial"/>
          <w:sz w:val="24"/>
          <w:szCs w:val="24"/>
        </w:rPr>
        <w:t>a</w:t>
      </w:r>
      <w:r w:rsidRPr="00A04D78">
        <w:rPr>
          <w:rFonts w:ascii="Arial" w:eastAsia="Times New Roman" w:hAnsi="Arial" w:cs="Arial"/>
          <w:sz w:val="24"/>
          <w:szCs w:val="24"/>
        </w:rPr>
        <w:t xml:space="preserve"> za zgodność z oryginałem spełniającą wymagania określone w art. 3</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 </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ustawy wdrożeniowej;</w:t>
      </w:r>
    </w:p>
    <w:p w:rsidR="00FD2022" w:rsidRPr="00A04D78"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04D78">
        <w:rPr>
          <w:rFonts w:ascii="Arial" w:eastAsia="Times New Roman" w:hAnsi="Arial" w:cs="Arial"/>
          <w:sz w:val="24"/>
          <w:szCs w:val="24"/>
        </w:rPr>
        <w:t xml:space="preserve"> przez osobę upoważnioną do reprezentowania wnioskodawcy </w:t>
      </w:r>
      <w:r w:rsidR="00FE276D" w:rsidRPr="00A04D78">
        <w:rPr>
          <w:rFonts w:ascii="Arial" w:eastAsia="Times New Roman" w:hAnsi="Arial" w:cs="Arial"/>
          <w:sz w:val="24"/>
          <w:szCs w:val="24"/>
        </w:rPr>
        <w:t xml:space="preserve">(i </w:t>
      </w:r>
      <w:r w:rsidR="00044E92" w:rsidRPr="00A04D78">
        <w:rPr>
          <w:rFonts w:ascii="Arial" w:eastAsia="Times New Roman" w:hAnsi="Arial" w:cs="Arial"/>
          <w:sz w:val="24"/>
          <w:szCs w:val="24"/>
        </w:rPr>
        <w:t xml:space="preserve">przez </w:t>
      </w:r>
      <w:r w:rsidR="00FE276D" w:rsidRPr="00A04D78">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04D78">
        <w:rPr>
          <w:rFonts w:ascii="Arial" w:eastAsia="Times New Roman" w:hAnsi="Arial" w:cs="Arial"/>
          <w:sz w:val="24"/>
          <w:szCs w:val="24"/>
        </w:rPr>
        <w:t xml:space="preserve"> o do</w:t>
      </w:r>
      <w:r w:rsidR="0032638D" w:rsidRPr="00A04D78">
        <w:rPr>
          <w:rFonts w:ascii="Arial" w:eastAsia="Times New Roman" w:hAnsi="Arial" w:cs="Arial"/>
          <w:sz w:val="24"/>
          <w:szCs w:val="24"/>
        </w:rPr>
        <w:t>finansowanie o sumie kontrolnej</w:t>
      </w:r>
      <w:r w:rsidR="00FD2022" w:rsidRPr="00A04D78">
        <w:rPr>
          <w:rFonts w:ascii="Arial" w:eastAsia="Times New Roman" w:hAnsi="Arial" w:cs="Arial"/>
          <w:sz w:val="24"/>
          <w:szCs w:val="24"/>
        </w:rPr>
        <w:t xml:space="preserve"> tożsamej z wnioskiem przyjętym do realizacji</w:t>
      </w:r>
      <w:r w:rsidR="00070C67"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04D78">
        <w:rPr>
          <w:rFonts w:ascii="Arial" w:eastAsia="Times New Roman" w:hAnsi="Arial" w:cs="Arial"/>
          <w:sz w:val="24"/>
          <w:szCs w:val="24"/>
        </w:rPr>
        <w:t xml:space="preserve"> o kwalifikowalności podatku VAT –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ałącznika nr 3 do wzoru umowy o dofinansowanie (załącznik nr</w:t>
      </w:r>
      <w:r w:rsidR="00A752BD" w:rsidRPr="00A04D78">
        <w:rPr>
          <w:rFonts w:ascii="Arial" w:eastAsia="Times New Roman" w:hAnsi="Arial" w:cs="Arial"/>
          <w:sz w:val="24"/>
          <w:szCs w:val="24"/>
        </w:rPr>
        <w:t xml:space="preserve">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A752BD"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r w:rsidR="00803377" w:rsidRPr="00A04D78">
        <w:rPr>
          <w:rFonts w:ascii="Arial" w:eastAsia="Times New Roman" w:hAnsi="Arial" w:cs="Arial"/>
          <w:sz w:val="24"/>
          <w:szCs w:val="24"/>
        </w:rPr>
        <w:t xml:space="preserve"> oświadczenia muszą zostać złożone przez wnioskodawcę i partnerów</w:t>
      </w:r>
      <w:r w:rsidR="00FD2022"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04D78">
        <w:rPr>
          <w:rFonts w:ascii="Arial" w:eastAsia="Times New Roman" w:hAnsi="Arial" w:cs="Arial"/>
          <w:sz w:val="24"/>
          <w:szCs w:val="24"/>
        </w:rPr>
        <w:t xml:space="preserve"> płatności – sporządzonego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 xml:space="preserve">ałącznika nr </w:t>
      </w:r>
      <w:r w:rsidR="007724E5" w:rsidRPr="00A04D78">
        <w:rPr>
          <w:rFonts w:ascii="Arial" w:eastAsia="Times New Roman" w:hAnsi="Arial" w:cs="Arial"/>
          <w:sz w:val="24"/>
          <w:szCs w:val="24"/>
        </w:rPr>
        <w:t>6</w:t>
      </w:r>
      <w:r w:rsidR="00FD2022" w:rsidRPr="00A04D78">
        <w:rPr>
          <w:rFonts w:ascii="Arial" w:eastAsia="Times New Roman" w:hAnsi="Arial" w:cs="Arial"/>
          <w:sz w:val="24"/>
          <w:szCs w:val="24"/>
        </w:rPr>
        <w:t xml:space="preserve"> do wzoru umow</w:t>
      </w:r>
      <w:r w:rsidR="00A752BD" w:rsidRPr="00A04D78">
        <w:rPr>
          <w:rFonts w:ascii="Arial" w:eastAsia="Times New Roman" w:hAnsi="Arial" w:cs="Arial"/>
          <w:sz w:val="24"/>
          <w:szCs w:val="24"/>
        </w:rPr>
        <w:t xml:space="preserve">y o dofinansowanie (załącznik nr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434454"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p>
    <w:p w:rsidR="00FD2022" w:rsidRPr="00A04D78"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wypełniony</w:t>
      </w:r>
      <w:r w:rsidR="00FD2022" w:rsidRPr="00A04D78">
        <w:rPr>
          <w:rFonts w:ascii="Arial" w:eastAsia="Times New Roman" w:hAnsi="Arial" w:cs="Arial"/>
          <w:sz w:val="24"/>
          <w:szCs w:val="24"/>
        </w:rPr>
        <w:t xml:space="preserve"> </w:t>
      </w:r>
      <w:r w:rsidR="009000F1" w:rsidRPr="00A04D78">
        <w:rPr>
          <w:rFonts w:ascii="Arial" w:eastAsia="Times New Roman" w:hAnsi="Arial" w:cs="Arial"/>
          <w:sz w:val="24"/>
          <w:szCs w:val="24"/>
        </w:rPr>
        <w:t>wnios</w:t>
      </w:r>
      <w:r w:rsidR="00393D18">
        <w:rPr>
          <w:rFonts w:ascii="Arial" w:eastAsia="Times New Roman" w:hAnsi="Arial" w:cs="Arial"/>
          <w:sz w:val="24"/>
          <w:szCs w:val="24"/>
        </w:rPr>
        <w:t>ek</w:t>
      </w:r>
      <w:r w:rsidR="009000F1" w:rsidRPr="00A04D78">
        <w:rPr>
          <w:rFonts w:ascii="Arial" w:eastAsia="Times New Roman" w:hAnsi="Arial" w:cs="Arial"/>
          <w:sz w:val="24"/>
          <w:szCs w:val="24"/>
        </w:rPr>
        <w:t xml:space="preserve">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rsidR="001018A7" w:rsidRPr="00A04D78"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informację zawierającą dane dotyczące rachunku bankowego, na który będą przekazywane transze dofinansowania, zawierającą: nazwę właściciela rachunku nazwę i adres banku</w:t>
      </w:r>
      <w:r w:rsidR="001018A7" w:rsidRPr="00A04D78">
        <w:rPr>
          <w:rFonts w:ascii="Arial" w:eastAsia="Times New Roman" w:hAnsi="Arial" w:cs="Arial"/>
          <w:sz w:val="24"/>
          <w:szCs w:val="24"/>
        </w:rPr>
        <w:t xml:space="preserve"> oraz numer rachunku bankowego;</w:t>
      </w:r>
    </w:p>
    <w:p w:rsidR="008B43CE" w:rsidRPr="00A04D78" w:rsidRDefault="008B43CE"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t>Dokumenty</w:t>
      </w:r>
      <w:r w:rsidR="00FD2022" w:rsidRPr="00A04D78">
        <w:rPr>
          <w:rFonts w:ascii="Arial" w:eastAsia="Times New Roman" w:hAnsi="Arial" w:cs="Arial"/>
          <w:sz w:val="24"/>
          <w:szCs w:val="24"/>
        </w:rPr>
        <w:t xml:space="preserve"> wymagając</w:t>
      </w:r>
      <w:r w:rsidRPr="00A04D78">
        <w:rPr>
          <w:rFonts w:ascii="Arial" w:eastAsia="Times New Roman" w:hAnsi="Arial" w:cs="Arial"/>
          <w:sz w:val="24"/>
          <w:szCs w:val="24"/>
        </w:rPr>
        <w:t>e</w:t>
      </w:r>
      <w:r w:rsidR="00FD2022" w:rsidRPr="00A04D78">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0" w:name="_Toc352141325"/>
    </w:p>
    <w:p w:rsidR="00044E92" w:rsidRDefault="00044E92"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lastRenderedPageBreak/>
        <w:t xml:space="preserve">Jeżeli w terminie określonym w piśmie wzywającym do złożenia załączników wymaganych do podpisania umowy o dofinansowanie wnioskodawca nie złoży dokumentów niezbędnych dokumentów, </w:t>
      </w:r>
      <w:r w:rsidR="005F550C" w:rsidRPr="00A04D78">
        <w:rPr>
          <w:rFonts w:ascii="Arial" w:eastAsia="Times New Roman" w:hAnsi="Arial" w:cs="Arial"/>
          <w:sz w:val="24"/>
          <w:szCs w:val="24"/>
        </w:rPr>
        <w:t>ION</w:t>
      </w:r>
      <w:r w:rsidRPr="00A04D78">
        <w:rPr>
          <w:rFonts w:ascii="Arial" w:eastAsia="Times New Roman" w:hAnsi="Arial" w:cs="Arial"/>
          <w:sz w:val="24"/>
          <w:szCs w:val="24"/>
        </w:rPr>
        <w:t xml:space="preserve"> zastrzega sobie prawo do odstąpienia od </w:t>
      </w:r>
      <w:r w:rsidR="007724E5" w:rsidRPr="00A04D78">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04D78">
        <w:rPr>
          <w:rFonts w:ascii="Arial" w:eastAsia="Times New Roman" w:hAnsi="Arial" w:cs="Arial"/>
          <w:sz w:val="24"/>
          <w:szCs w:val="24"/>
        </w:rPr>
        <w:t xml:space="preserve">w sprawie powierzenia realizacji projektu </w:t>
      </w:r>
      <w:r w:rsidRPr="00A04D78">
        <w:rPr>
          <w:rFonts w:ascii="Arial" w:eastAsia="Times New Roman" w:hAnsi="Arial" w:cs="Arial"/>
          <w:sz w:val="24"/>
          <w:szCs w:val="24"/>
        </w:rPr>
        <w:t xml:space="preserve"> o dofinansowanie.</w:t>
      </w:r>
    </w:p>
    <w:p w:rsidR="0085036F" w:rsidRPr="008E6893" w:rsidRDefault="0085036F" w:rsidP="00A04D78">
      <w:pPr>
        <w:pStyle w:val="Akapitzlist"/>
        <w:spacing w:after="0" w:line="276" w:lineRule="auto"/>
        <w:ind w:left="567"/>
        <w:contextualSpacing w:val="0"/>
        <w:jc w:val="left"/>
        <w:rPr>
          <w:rFonts w:ascii="Arial" w:hAnsi="Arial" w:cs="Arial"/>
          <w:sz w:val="24"/>
          <w:szCs w:val="24"/>
        </w:rPr>
      </w:pPr>
      <w:bookmarkStart w:id="131" w:name="_Toc436844808"/>
      <w:bookmarkEnd w:id="113"/>
      <w:bookmarkEnd w:id="130"/>
    </w:p>
    <w:p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2" w:name="_Toc130973302"/>
      <w:bookmarkStart w:id="133" w:name="_GoBack"/>
      <w:bookmarkEnd w:id="133"/>
      <w:r w:rsidRPr="008E6893">
        <w:rPr>
          <w:color w:val="989800" w:themeColor="accent2" w:themeShade="BF"/>
          <w:sz w:val="24"/>
          <w:szCs w:val="24"/>
          <w:lang w:eastAsia="pl-PL"/>
        </w:rPr>
        <w:t>Spis załączników</w:t>
      </w:r>
      <w:bookmarkEnd w:id="131"/>
      <w:bookmarkEnd w:id="132"/>
    </w:p>
    <w:p w:rsidR="00982B00" w:rsidRPr="00A04D78" w:rsidRDefault="00982B00" w:rsidP="003528C2">
      <w:pPr>
        <w:spacing w:line="276" w:lineRule="auto"/>
        <w:jc w:val="left"/>
        <w:rPr>
          <w:rFonts w:ascii="Arial" w:hAnsi="Arial" w:cs="Arial"/>
          <w:sz w:val="24"/>
        </w:rPr>
      </w:pPr>
      <w:bookmarkStart w:id="134" w:name="_Hlk130547380"/>
      <w:r w:rsidRPr="00A04D78">
        <w:rPr>
          <w:rFonts w:ascii="Arial" w:hAnsi="Arial" w:cs="Arial"/>
          <w:b/>
          <w:sz w:val="24"/>
        </w:rPr>
        <w:t xml:space="preserve">Załącznik nr </w:t>
      </w:r>
      <w:r w:rsidR="00966C5E" w:rsidRPr="00A04D78">
        <w:rPr>
          <w:rFonts w:ascii="Arial" w:hAnsi="Arial" w:cs="Arial"/>
          <w:b/>
          <w:sz w:val="24"/>
        </w:rPr>
        <w:t>1</w:t>
      </w:r>
      <w:r w:rsidR="00966C5E" w:rsidRPr="00A04D78">
        <w:rPr>
          <w:rFonts w:ascii="Arial" w:hAnsi="Arial" w:cs="Arial"/>
          <w:sz w:val="24"/>
        </w:rPr>
        <w:t xml:space="preserve"> </w:t>
      </w:r>
      <w:r w:rsidR="007E08C9" w:rsidRPr="00A04D78">
        <w:rPr>
          <w:rFonts w:ascii="Arial" w:hAnsi="Arial" w:cs="Arial"/>
          <w:sz w:val="24"/>
        </w:rPr>
        <w:t xml:space="preserve">- </w:t>
      </w:r>
      <w:r w:rsidR="00E02E6C" w:rsidRPr="00A04D78">
        <w:rPr>
          <w:rFonts w:ascii="Arial" w:hAnsi="Arial" w:cs="Arial"/>
          <w:sz w:val="24"/>
        </w:rPr>
        <w:t xml:space="preserve">Karta oceny merytorycznej wniosku o dofinansowanie projektu wybieranego w sposób niekonkurencyjny w ramach programu FERS; </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2</w:t>
      </w:r>
      <w:r w:rsidR="00966C5E" w:rsidRPr="00A04D78">
        <w:rPr>
          <w:rFonts w:ascii="Arial" w:hAnsi="Arial" w:cs="Arial"/>
          <w:b/>
          <w:sz w:val="24"/>
        </w:rPr>
        <w:t xml:space="preserve"> </w:t>
      </w:r>
      <w:r w:rsidRPr="00A04D78">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3</w:t>
      </w:r>
      <w:r w:rsidRPr="00A04D78">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4</w:t>
      </w:r>
      <w:r w:rsidR="001B5F79" w:rsidRPr="00A04D78">
        <w:rPr>
          <w:rFonts w:ascii="Arial" w:hAnsi="Arial" w:cs="Arial"/>
          <w:sz w:val="24"/>
        </w:rPr>
        <w:t xml:space="preserve"> </w:t>
      </w:r>
      <w:r w:rsidRPr="00A04D78">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rsidR="00036A21" w:rsidRPr="00A04D7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5</w:t>
      </w:r>
      <w:r w:rsidR="00F67988" w:rsidRPr="00A04D78">
        <w:rPr>
          <w:rFonts w:ascii="Arial" w:hAnsi="Arial" w:cs="Arial"/>
          <w:sz w:val="24"/>
        </w:rPr>
        <w:t xml:space="preserve"> </w:t>
      </w:r>
      <w:r w:rsidR="00036A21" w:rsidRPr="00A04D78">
        <w:rPr>
          <w:rFonts w:ascii="Arial" w:hAnsi="Arial" w:cs="Arial"/>
          <w:sz w:val="24"/>
        </w:rPr>
        <w:t>- Wzór umowy o dofinansowanie wraz z załącznikami</w:t>
      </w:r>
    </w:p>
    <w:p w:rsidR="00D05391" w:rsidRPr="00393D1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6</w:t>
      </w:r>
      <w:r w:rsidR="00F67988" w:rsidRPr="00A04D78">
        <w:rPr>
          <w:rFonts w:ascii="Arial" w:hAnsi="Arial" w:cs="Arial"/>
          <w:sz w:val="24"/>
        </w:rPr>
        <w:t xml:space="preserve"> </w:t>
      </w:r>
      <w:r w:rsidR="00036A21" w:rsidRPr="00A04D78">
        <w:rPr>
          <w:rFonts w:ascii="Arial" w:hAnsi="Arial" w:cs="Arial"/>
          <w:sz w:val="24"/>
        </w:rPr>
        <w:t xml:space="preserve">- </w:t>
      </w:r>
      <w:r w:rsidR="00334CA6" w:rsidRPr="00A04D78">
        <w:rPr>
          <w:rFonts w:ascii="Arial" w:hAnsi="Arial" w:cs="Arial"/>
          <w:sz w:val="24"/>
        </w:rPr>
        <w:t>Roczny Plan Działania na 20</w:t>
      </w:r>
      <w:r w:rsidR="00E02E6C" w:rsidRPr="00A04D78">
        <w:rPr>
          <w:rFonts w:ascii="Arial" w:hAnsi="Arial" w:cs="Arial"/>
          <w:sz w:val="24"/>
        </w:rPr>
        <w:t>23</w:t>
      </w:r>
      <w:r w:rsidR="00334CA6" w:rsidRPr="00A04D78">
        <w:rPr>
          <w:rFonts w:ascii="Arial" w:hAnsi="Arial" w:cs="Arial"/>
          <w:sz w:val="24"/>
        </w:rPr>
        <w:t xml:space="preserve"> r.</w:t>
      </w:r>
    </w:p>
    <w:p w:rsidR="00D57A82" w:rsidRPr="00B4045F" w:rsidRDefault="00B4045F" w:rsidP="00B4045F">
      <w:pPr>
        <w:spacing w:line="276" w:lineRule="auto"/>
        <w:jc w:val="left"/>
        <w:rPr>
          <w:rFonts w:ascii="Arial" w:eastAsia="Calibri" w:hAnsi="Arial" w:cs="Arial"/>
          <w:sz w:val="24"/>
        </w:rPr>
      </w:pPr>
      <w:r w:rsidRPr="00A04D78">
        <w:rPr>
          <w:rFonts w:ascii="Arial" w:eastAsia="Calibri" w:hAnsi="Arial" w:cs="Arial"/>
          <w:b/>
          <w:sz w:val="24"/>
        </w:rPr>
        <w:t xml:space="preserve">Załącznik nr </w:t>
      </w:r>
      <w:r w:rsidR="008B4C36">
        <w:rPr>
          <w:rFonts w:ascii="Arial" w:eastAsia="Calibri" w:hAnsi="Arial" w:cs="Arial"/>
          <w:b/>
          <w:sz w:val="24"/>
        </w:rPr>
        <w:t>7</w:t>
      </w:r>
      <w:r w:rsidRPr="00B4045F">
        <w:rPr>
          <w:rFonts w:ascii="Arial" w:eastAsia="Calibri" w:hAnsi="Arial" w:cs="Arial"/>
          <w:sz w:val="24"/>
        </w:rPr>
        <w:t xml:space="preserve"> - Zestawienie standardów i cen rynkowych wybranych wydatków ponoszonych w ramach projektu niekonkurencyjnego „Rozwijanie egzaminów zawodowych w zakresie weryfikacji kompetencji kluczowych ze szczególnym uwzglę</w:t>
      </w:r>
      <w:r w:rsidR="00393D18">
        <w:rPr>
          <w:rFonts w:ascii="Arial" w:eastAsia="Calibri" w:hAnsi="Arial" w:cs="Arial"/>
          <w:sz w:val="24"/>
        </w:rPr>
        <w:t>dnieniem kompetencji cyfrowych”</w:t>
      </w:r>
    </w:p>
    <w:bookmarkEnd w:id="134"/>
    <w:p w:rsidR="009D12A8" w:rsidRPr="00F9236D" w:rsidRDefault="003B7591" w:rsidP="00F9236D">
      <w:pPr>
        <w:shd w:val="clear" w:color="auto" w:fill="FFFFFF"/>
        <w:spacing w:line="276" w:lineRule="auto"/>
        <w:ind w:right="142"/>
        <w:jc w:val="left"/>
        <w:rPr>
          <w:rFonts w:ascii="Arial" w:hAnsi="Arial" w:cs="Arial"/>
          <w:sz w:val="24"/>
        </w:rPr>
      </w:pPr>
      <w:r w:rsidRPr="003B7591">
        <w:rPr>
          <w:rFonts w:ascii="Arial" w:hAnsi="Arial" w:cs="Arial"/>
          <w:b/>
          <w:sz w:val="24"/>
        </w:rPr>
        <w:t>Załącznik nr 8</w:t>
      </w:r>
      <w:r w:rsidRPr="003B7591">
        <w:rPr>
          <w:rFonts w:ascii="Arial" w:hAnsi="Arial" w:cs="Arial"/>
          <w:sz w:val="24"/>
        </w:rPr>
        <w:t xml:space="preserve"> - Zestawienie standardu i cen rynkowych dla programu Fundusze Europejskie dla Rozwoju Społecznego 2021-2027</w:t>
      </w:r>
    </w:p>
    <w:p w:rsidR="00F9236D" w:rsidRPr="00761FE3" w:rsidRDefault="00F9236D" w:rsidP="003528C2">
      <w:pPr>
        <w:shd w:val="clear" w:color="auto" w:fill="FFFFFF"/>
        <w:spacing w:line="276" w:lineRule="auto"/>
        <w:ind w:right="142"/>
        <w:jc w:val="left"/>
        <w:rPr>
          <w:rFonts w:ascii="Arial" w:hAnsi="Arial" w:cs="Arial"/>
          <w:sz w:val="24"/>
        </w:rPr>
      </w:pPr>
    </w:p>
    <w:sectPr w:rsidR="00F9236D" w:rsidRPr="00761FE3" w:rsidSect="005B718A">
      <w:headerReference w:type="default" r:id="rId30"/>
      <w:footerReference w:type="default" r:id="rId31"/>
      <w:headerReference w:type="first" r:id="rId3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EC5E" w16cex:dateUtc="2023-03-24T08:31:00Z"/>
  <w16cex:commentExtensible w16cex:durableId="27C7F18D" w16cex:dateUtc="2023-03-24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89ECE" w16cid:durableId="27C7DE7B"/>
  <w16cid:commentId w16cid:paraId="6F1C28F7" w16cid:durableId="27C7DE7C"/>
  <w16cid:commentId w16cid:paraId="265C814B" w16cid:durableId="27C7DE7D"/>
  <w16cid:commentId w16cid:paraId="2F1301ED" w16cid:durableId="27C7DE7E"/>
  <w16cid:commentId w16cid:paraId="073D9C5F" w16cid:durableId="27C7DE7F"/>
  <w16cid:commentId w16cid:paraId="2E6674E9" w16cid:durableId="27C7DE80"/>
  <w16cid:commentId w16cid:paraId="1B073EF3" w16cid:durableId="27C7DE81"/>
  <w16cid:commentId w16cid:paraId="74A5DA17" w16cid:durableId="27C7DE82"/>
  <w16cid:commentId w16cid:paraId="42BDD827" w16cid:durableId="27C7DE83"/>
  <w16cid:commentId w16cid:paraId="2838CBED" w16cid:durableId="27C7DE84"/>
  <w16cid:commentId w16cid:paraId="45C0974E" w16cid:durableId="27C7DE85"/>
  <w16cid:commentId w16cid:paraId="2F775AD4" w16cid:durableId="27C7DE86"/>
  <w16cid:commentId w16cid:paraId="265B2367" w16cid:durableId="27C7DE87"/>
  <w16cid:commentId w16cid:paraId="1835EAEB" w16cid:durableId="27C7DE88"/>
  <w16cid:commentId w16cid:paraId="27EA8804" w16cid:durableId="27C7DE89"/>
  <w16cid:commentId w16cid:paraId="1F523461" w16cid:durableId="27C7DE8A"/>
  <w16cid:commentId w16cid:paraId="73345288" w16cid:durableId="27C7DE8B"/>
  <w16cid:commentId w16cid:paraId="0165CEB7" w16cid:durableId="27C7EC5E"/>
  <w16cid:commentId w16cid:paraId="1C7AC50C" w16cid:durableId="27C7F1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90" w:rsidRDefault="00845C90" w:rsidP="007C1879">
      <w:pPr>
        <w:spacing w:after="0"/>
      </w:pPr>
      <w:r>
        <w:separator/>
      </w:r>
    </w:p>
  </w:endnote>
  <w:endnote w:type="continuationSeparator" w:id="0">
    <w:p w:rsidR="00845C90" w:rsidRDefault="00845C90"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2476"/>
      <w:docPartObj>
        <w:docPartGallery w:val="Page Numbers (Bottom of Page)"/>
        <w:docPartUnique/>
      </w:docPartObj>
    </w:sdtPr>
    <w:sdtEndPr/>
    <w:sdtContent>
      <w:p w:rsidR="00A04D78" w:rsidRDefault="00A04D78">
        <w:pPr>
          <w:pStyle w:val="Stopka"/>
          <w:jc w:val="center"/>
        </w:pPr>
        <w:r>
          <w:fldChar w:fldCharType="begin"/>
        </w:r>
        <w:r>
          <w:instrText>PAGE   \* MERGEFORMAT</w:instrText>
        </w:r>
        <w:r>
          <w:fldChar w:fldCharType="separate"/>
        </w:r>
        <w:r w:rsidR="00E23FED">
          <w:rPr>
            <w:noProof/>
          </w:rPr>
          <w:t>19</w:t>
        </w:r>
        <w:r>
          <w:fldChar w:fldCharType="end"/>
        </w:r>
      </w:p>
    </w:sdtContent>
  </w:sdt>
  <w:p w:rsidR="00A04D78" w:rsidRDefault="00A04D78">
    <w:pPr>
      <w:pStyle w:val="Stopka"/>
    </w:pPr>
  </w:p>
  <w:p w:rsidR="00A04D78" w:rsidRDefault="00A04D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90" w:rsidRDefault="00845C90" w:rsidP="007C1879">
      <w:pPr>
        <w:spacing w:after="0"/>
      </w:pPr>
      <w:r>
        <w:separator/>
      </w:r>
    </w:p>
  </w:footnote>
  <w:footnote w:type="continuationSeparator" w:id="0">
    <w:p w:rsidR="00845C90" w:rsidRDefault="00845C90" w:rsidP="007C1879">
      <w:pPr>
        <w:spacing w:after="0"/>
      </w:pPr>
      <w:r>
        <w:continuationSeparator/>
      </w:r>
    </w:p>
  </w:footnote>
  <w:footnote w:id="1">
    <w:p w:rsidR="00A04D78" w:rsidRPr="008B4C36" w:rsidRDefault="00A04D78" w:rsidP="005B079C">
      <w:pPr>
        <w:pStyle w:val="Tekstprzypisudolnego"/>
      </w:pPr>
      <w:r w:rsidRPr="008B4C36">
        <w:rPr>
          <w:rStyle w:val="Odwoanieprzypisudolnego"/>
        </w:rPr>
        <w:footnoteRef/>
      </w:r>
      <w:r w:rsidRPr="008B4C36">
        <w:t xml:space="preserve"> Należy wybrać z listy rozwijanej w SOWA. </w:t>
      </w:r>
    </w:p>
  </w:footnote>
  <w:footnote w:id="2">
    <w:p w:rsidR="00A04D78" w:rsidRDefault="00A04D78" w:rsidP="005B079C">
      <w:pPr>
        <w:pStyle w:val="Tekstprzypisudolnego"/>
      </w:pPr>
      <w:r w:rsidRPr="008B4C36">
        <w:rPr>
          <w:rStyle w:val="Odwoanieprzypisudolnego"/>
        </w:rPr>
        <w:footnoteRef/>
      </w:r>
      <w:r w:rsidRPr="008B4C36">
        <w:t xml:space="preserve"> Należy wybrać z listy rozwijanej w SOWA.</w:t>
      </w:r>
      <w:r>
        <w:t xml:space="preserve"> </w:t>
      </w:r>
    </w:p>
  </w:footnote>
  <w:footnote w:id="3">
    <w:p w:rsidR="00A04D78" w:rsidRPr="0072038D" w:rsidRDefault="00A04D7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4">
    <w:p w:rsidR="00A04D78" w:rsidRDefault="00A04D7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A04D78">
    <w:pPr>
      <w:pStyle w:val="Nagwek"/>
    </w:pPr>
  </w:p>
  <w:p w:rsidR="00A04D78" w:rsidRDefault="00A04D78">
    <w:pPr>
      <w:pStyle w:val="Nagwek"/>
    </w:pPr>
  </w:p>
  <w:p w:rsidR="00A04D78" w:rsidRDefault="00A04D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E23FED">
    <w:pPr>
      <w:pStyle w:val="Nagwek"/>
    </w:pPr>
    <w:r>
      <w:pict w14:anchorId="1A56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5.5pt">
          <v:imagedata r:id="rId1" o:title="Belka 4 znaki FERS_RP_UE_MEiN_RGB"/>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0"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8"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2"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28"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9"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26"/>
  </w:num>
  <w:num w:numId="5">
    <w:abstractNumId w:val="24"/>
  </w:num>
  <w:num w:numId="6">
    <w:abstractNumId w:val="28"/>
  </w:num>
  <w:num w:numId="7">
    <w:abstractNumId w:val="1"/>
  </w:num>
  <w:num w:numId="8">
    <w:abstractNumId w:val="22"/>
  </w:num>
  <w:num w:numId="9">
    <w:abstractNumId w:val="7"/>
  </w:num>
  <w:num w:numId="10">
    <w:abstractNumId w:val="16"/>
  </w:num>
  <w:num w:numId="11">
    <w:abstractNumId w:val="10"/>
  </w:num>
  <w:num w:numId="12">
    <w:abstractNumId w:val="8"/>
  </w:num>
  <w:num w:numId="13">
    <w:abstractNumId w:val="17"/>
  </w:num>
  <w:num w:numId="14">
    <w:abstractNumId w:val="6"/>
  </w:num>
  <w:num w:numId="15">
    <w:abstractNumId w:val="29"/>
  </w:num>
  <w:num w:numId="16">
    <w:abstractNumId w:val="18"/>
  </w:num>
  <w:num w:numId="17">
    <w:abstractNumId w:val="19"/>
  </w:num>
  <w:num w:numId="18">
    <w:abstractNumId w:val="0"/>
  </w:num>
  <w:num w:numId="19">
    <w:abstractNumId w:val="15"/>
  </w:num>
  <w:num w:numId="20">
    <w:abstractNumId w:val="5"/>
  </w:num>
  <w:num w:numId="21">
    <w:abstractNumId w:val="12"/>
  </w:num>
  <w:num w:numId="22">
    <w:abstractNumId w:val="20"/>
  </w:num>
  <w:num w:numId="23">
    <w:abstractNumId w:val="11"/>
  </w:num>
  <w:num w:numId="24">
    <w:abstractNumId w:val="13"/>
  </w:num>
  <w:num w:numId="25">
    <w:abstractNumId w:val="2"/>
  </w:num>
  <w:num w:numId="26">
    <w:abstractNumId w:val="27"/>
  </w:num>
  <w:num w:numId="27">
    <w:abstractNumId w:val="32"/>
  </w:num>
  <w:num w:numId="28">
    <w:abstractNumId w:val="3"/>
  </w:num>
  <w:num w:numId="29">
    <w:abstractNumId w:val="4"/>
  </w:num>
  <w:num w:numId="30">
    <w:abstractNumId w:val="31"/>
  </w:num>
  <w:num w:numId="31">
    <w:abstractNumId w:val="14"/>
  </w:num>
  <w:num w:numId="32">
    <w:abstractNumId w:val="21"/>
  </w:num>
  <w:num w:numId="3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7DF"/>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33"/>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C6B"/>
    <w:rsid w:val="00072E6C"/>
    <w:rsid w:val="0007345B"/>
    <w:rsid w:val="000735E0"/>
    <w:rsid w:val="0007496A"/>
    <w:rsid w:val="00074B05"/>
    <w:rsid w:val="00075EF0"/>
    <w:rsid w:val="000763D3"/>
    <w:rsid w:val="00076643"/>
    <w:rsid w:val="000770FC"/>
    <w:rsid w:val="00077BB1"/>
    <w:rsid w:val="000800F9"/>
    <w:rsid w:val="00080C6C"/>
    <w:rsid w:val="00081DC8"/>
    <w:rsid w:val="00081E68"/>
    <w:rsid w:val="00082C2C"/>
    <w:rsid w:val="000830F4"/>
    <w:rsid w:val="00083725"/>
    <w:rsid w:val="000851DC"/>
    <w:rsid w:val="00085A77"/>
    <w:rsid w:val="00085B92"/>
    <w:rsid w:val="00086614"/>
    <w:rsid w:val="00086FCC"/>
    <w:rsid w:val="000873A7"/>
    <w:rsid w:val="00087D8B"/>
    <w:rsid w:val="00087EDD"/>
    <w:rsid w:val="00090432"/>
    <w:rsid w:val="00090517"/>
    <w:rsid w:val="00090B4F"/>
    <w:rsid w:val="00091588"/>
    <w:rsid w:val="00091A6D"/>
    <w:rsid w:val="0009218F"/>
    <w:rsid w:val="00093784"/>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80"/>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535C"/>
    <w:rsid w:val="000B5E2D"/>
    <w:rsid w:val="000B6D13"/>
    <w:rsid w:val="000B6DBC"/>
    <w:rsid w:val="000B785F"/>
    <w:rsid w:val="000B79EA"/>
    <w:rsid w:val="000C0054"/>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F7"/>
    <w:rsid w:val="00137E5A"/>
    <w:rsid w:val="00140208"/>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D1C"/>
    <w:rsid w:val="0016410F"/>
    <w:rsid w:val="00164611"/>
    <w:rsid w:val="001656E2"/>
    <w:rsid w:val="0016692E"/>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5A2E"/>
    <w:rsid w:val="00185E01"/>
    <w:rsid w:val="00186D89"/>
    <w:rsid w:val="00187327"/>
    <w:rsid w:val="0018733C"/>
    <w:rsid w:val="001876F7"/>
    <w:rsid w:val="00187838"/>
    <w:rsid w:val="0018787B"/>
    <w:rsid w:val="001912B9"/>
    <w:rsid w:val="00191590"/>
    <w:rsid w:val="0019186B"/>
    <w:rsid w:val="00192316"/>
    <w:rsid w:val="0019240D"/>
    <w:rsid w:val="00192D14"/>
    <w:rsid w:val="00195AD1"/>
    <w:rsid w:val="00195D35"/>
    <w:rsid w:val="00195EAB"/>
    <w:rsid w:val="001965EF"/>
    <w:rsid w:val="00196D41"/>
    <w:rsid w:val="0019711C"/>
    <w:rsid w:val="00197152"/>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806"/>
    <w:rsid w:val="00213A9C"/>
    <w:rsid w:val="00213B96"/>
    <w:rsid w:val="00213F12"/>
    <w:rsid w:val="00214C2A"/>
    <w:rsid w:val="00214EC4"/>
    <w:rsid w:val="00215271"/>
    <w:rsid w:val="0021543B"/>
    <w:rsid w:val="00215A24"/>
    <w:rsid w:val="00215C4B"/>
    <w:rsid w:val="00215D85"/>
    <w:rsid w:val="00215E6F"/>
    <w:rsid w:val="002164CF"/>
    <w:rsid w:val="0021661E"/>
    <w:rsid w:val="0021709D"/>
    <w:rsid w:val="0021729A"/>
    <w:rsid w:val="00217B7F"/>
    <w:rsid w:val="00217BBA"/>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260"/>
    <w:rsid w:val="0025194E"/>
    <w:rsid w:val="00251E09"/>
    <w:rsid w:val="00251ECC"/>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77395"/>
    <w:rsid w:val="00280A10"/>
    <w:rsid w:val="002815BA"/>
    <w:rsid w:val="00281CA1"/>
    <w:rsid w:val="00282825"/>
    <w:rsid w:val="00282F70"/>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1174"/>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AB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A68"/>
    <w:rsid w:val="00325CA0"/>
    <w:rsid w:val="00325D1E"/>
    <w:rsid w:val="00325D8D"/>
    <w:rsid w:val="003262E0"/>
    <w:rsid w:val="0032638D"/>
    <w:rsid w:val="003271F3"/>
    <w:rsid w:val="00327FDF"/>
    <w:rsid w:val="003327EB"/>
    <w:rsid w:val="00332C13"/>
    <w:rsid w:val="00332CC4"/>
    <w:rsid w:val="00332DAF"/>
    <w:rsid w:val="003330C7"/>
    <w:rsid w:val="003342D3"/>
    <w:rsid w:val="003347E1"/>
    <w:rsid w:val="00334CA6"/>
    <w:rsid w:val="00335C11"/>
    <w:rsid w:val="00337430"/>
    <w:rsid w:val="00340377"/>
    <w:rsid w:val="003406DA"/>
    <w:rsid w:val="00340A69"/>
    <w:rsid w:val="00341352"/>
    <w:rsid w:val="00341DE9"/>
    <w:rsid w:val="00341FA8"/>
    <w:rsid w:val="00342379"/>
    <w:rsid w:val="00342B45"/>
    <w:rsid w:val="00343400"/>
    <w:rsid w:val="003444E2"/>
    <w:rsid w:val="00344765"/>
    <w:rsid w:val="00344E30"/>
    <w:rsid w:val="00344EF0"/>
    <w:rsid w:val="00344FB0"/>
    <w:rsid w:val="00345136"/>
    <w:rsid w:val="00346207"/>
    <w:rsid w:val="00346A9E"/>
    <w:rsid w:val="00346BAA"/>
    <w:rsid w:val="0034734A"/>
    <w:rsid w:val="003473E4"/>
    <w:rsid w:val="00347A42"/>
    <w:rsid w:val="0035093D"/>
    <w:rsid w:val="00351ED5"/>
    <w:rsid w:val="003525B5"/>
    <w:rsid w:val="003528C2"/>
    <w:rsid w:val="003529A8"/>
    <w:rsid w:val="003536AA"/>
    <w:rsid w:val="00353ED3"/>
    <w:rsid w:val="00354A7C"/>
    <w:rsid w:val="0035540D"/>
    <w:rsid w:val="00355AEA"/>
    <w:rsid w:val="00355BF0"/>
    <w:rsid w:val="00355F0E"/>
    <w:rsid w:val="003564D6"/>
    <w:rsid w:val="003569EE"/>
    <w:rsid w:val="003570CA"/>
    <w:rsid w:val="00357536"/>
    <w:rsid w:val="003579A4"/>
    <w:rsid w:val="00357DB0"/>
    <w:rsid w:val="003601AD"/>
    <w:rsid w:val="00360283"/>
    <w:rsid w:val="00360948"/>
    <w:rsid w:val="003610E8"/>
    <w:rsid w:val="00361B83"/>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3D18"/>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591"/>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1DF9"/>
    <w:rsid w:val="003D233B"/>
    <w:rsid w:val="003D288D"/>
    <w:rsid w:val="003D2AF9"/>
    <w:rsid w:val="003D303F"/>
    <w:rsid w:val="003D3B6E"/>
    <w:rsid w:val="003D3EC5"/>
    <w:rsid w:val="003D40C0"/>
    <w:rsid w:val="003D543A"/>
    <w:rsid w:val="003D55DB"/>
    <w:rsid w:val="003D5648"/>
    <w:rsid w:val="003D5926"/>
    <w:rsid w:val="003D6064"/>
    <w:rsid w:val="003D6126"/>
    <w:rsid w:val="003D64ED"/>
    <w:rsid w:val="003D66EE"/>
    <w:rsid w:val="003D66F4"/>
    <w:rsid w:val="003D678C"/>
    <w:rsid w:val="003D6E71"/>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212"/>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675D"/>
    <w:rsid w:val="0045014F"/>
    <w:rsid w:val="00450773"/>
    <w:rsid w:val="004507D4"/>
    <w:rsid w:val="00450BE2"/>
    <w:rsid w:val="0045110C"/>
    <w:rsid w:val="00451542"/>
    <w:rsid w:val="00452D6E"/>
    <w:rsid w:val="00452DA1"/>
    <w:rsid w:val="00452DE3"/>
    <w:rsid w:val="004531DB"/>
    <w:rsid w:val="00453E87"/>
    <w:rsid w:val="004540D0"/>
    <w:rsid w:val="00454821"/>
    <w:rsid w:val="00454954"/>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6B81"/>
    <w:rsid w:val="00467C96"/>
    <w:rsid w:val="00467E26"/>
    <w:rsid w:val="00467F08"/>
    <w:rsid w:val="00470171"/>
    <w:rsid w:val="0047031C"/>
    <w:rsid w:val="00470A51"/>
    <w:rsid w:val="00470F47"/>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1599"/>
    <w:rsid w:val="00481601"/>
    <w:rsid w:val="00481B31"/>
    <w:rsid w:val="00482710"/>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5384"/>
    <w:rsid w:val="004C6400"/>
    <w:rsid w:val="004C6DE2"/>
    <w:rsid w:val="004C702C"/>
    <w:rsid w:val="004C7546"/>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70F2"/>
    <w:rsid w:val="005571A6"/>
    <w:rsid w:val="00560888"/>
    <w:rsid w:val="0056166F"/>
    <w:rsid w:val="00561B0B"/>
    <w:rsid w:val="00562427"/>
    <w:rsid w:val="00562D7D"/>
    <w:rsid w:val="00562D9A"/>
    <w:rsid w:val="0056379A"/>
    <w:rsid w:val="005639F0"/>
    <w:rsid w:val="005641F1"/>
    <w:rsid w:val="00564659"/>
    <w:rsid w:val="0056488D"/>
    <w:rsid w:val="00565138"/>
    <w:rsid w:val="00565747"/>
    <w:rsid w:val="005657F0"/>
    <w:rsid w:val="0056620F"/>
    <w:rsid w:val="00566518"/>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0B62"/>
    <w:rsid w:val="0059145F"/>
    <w:rsid w:val="00591540"/>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DC5"/>
    <w:rsid w:val="005A0E8A"/>
    <w:rsid w:val="005A1810"/>
    <w:rsid w:val="005A1A95"/>
    <w:rsid w:val="005A1BE5"/>
    <w:rsid w:val="005A205B"/>
    <w:rsid w:val="005A2494"/>
    <w:rsid w:val="005A474C"/>
    <w:rsid w:val="005A4CA3"/>
    <w:rsid w:val="005A4E5D"/>
    <w:rsid w:val="005A4F08"/>
    <w:rsid w:val="005A50DF"/>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DAA"/>
    <w:rsid w:val="005C7706"/>
    <w:rsid w:val="005D0498"/>
    <w:rsid w:val="005D08EE"/>
    <w:rsid w:val="005D1819"/>
    <w:rsid w:val="005D1B85"/>
    <w:rsid w:val="005D1E71"/>
    <w:rsid w:val="005D21F5"/>
    <w:rsid w:val="005D2593"/>
    <w:rsid w:val="005D26F4"/>
    <w:rsid w:val="005D31D2"/>
    <w:rsid w:val="005D376F"/>
    <w:rsid w:val="005D3FF0"/>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7C1"/>
    <w:rsid w:val="005E4D5E"/>
    <w:rsid w:val="005E5B0F"/>
    <w:rsid w:val="005E5B94"/>
    <w:rsid w:val="005E5C2E"/>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557D"/>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5FA1"/>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6185"/>
    <w:rsid w:val="006D64C3"/>
    <w:rsid w:val="006D6AC6"/>
    <w:rsid w:val="006D7464"/>
    <w:rsid w:val="006D7792"/>
    <w:rsid w:val="006D7DC7"/>
    <w:rsid w:val="006E0570"/>
    <w:rsid w:val="006E0EA3"/>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B45"/>
    <w:rsid w:val="00700D10"/>
    <w:rsid w:val="007013BB"/>
    <w:rsid w:val="0070288B"/>
    <w:rsid w:val="00703DED"/>
    <w:rsid w:val="00703F61"/>
    <w:rsid w:val="00704CE9"/>
    <w:rsid w:val="007051AA"/>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91E"/>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412B"/>
    <w:rsid w:val="007551AC"/>
    <w:rsid w:val="007554E9"/>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70C"/>
    <w:rsid w:val="007B1A0D"/>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600"/>
    <w:rsid w:val="007D58D3"/>
    <w:rsid w:val="007D5EF1"/>
    <w:rsid w:val="007D7C30"/>
    <w:rsid w:val="007D7F8F"/>
    <w:rsid w:val="007E0621"/>
    <w:rsid w:val="007E08C9"/>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6B2"/>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BF0"/>
    <w:rsid w:val="00803DEC"/>
    <w:rsid w:val="00804001"/>
    <w:rsid w:val="008044F7"/>
    <w:rsid w:val="00804810"/>
    <w:rsid w:val="008053B2"/>
    <w:rsid w:val="00805847"/>
    <w:rsid w:val="0080607C"/>
    <w:rsid w:val="0080624C"/>
    <w:rsid w:val="008068D3"/>
    <w:rsid w:val="008076EC"/>
    <w:rsid w:val="008079A9"/>
    <w:rsid w:val="0081011F"/>
    <w:rsid w:val="0081063C"/>
    <w:rsid w:val="00810C60"/>
    <w:rsid w:val="00810E48"/>
    <w:rsid w:val="00810E9B"/>
    <w:rsid w:val="00811775"/>
    <w:rsid w:val="00811FCE"/>
    <w:rsid w:val="008134B8"/>
    <w:rsid w:val="0081374E"/>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5474"/>
    <w:rsid w:val="008354D3"/>
    <w:rsid w:val="0083571A"/>
    <w:rsid w:val="0083622C"/>
    <w:rsid w:val="008369B5"/>
    <w:rsid w:val="008370E0"/>
    <w:rsid w:val="008377C3"/>
    <w:rsid w:val="00837F0B"/>
    <w:rsid w:val="00841F94"/>
    <w:rsid w:val="00842559"/>
    <w:rsid w:val="00842965"/>
    <w:rsid w:val="008442B8"/>
    <w:rsid w:val="00845C90"/>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90E1B"/>
    <w:rsid w:val="00890E87"/>
    <w:rsid w:val="00890FEF"/>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76F"/>
    <w:rsid w:val="008B31D3"/>
    <w:rsid w:val="008B40E5"/>
    <w:rsid w:val="008B41B5"/>
    <w:rsid w:val="008B43CE"/>
    <w:rsid w:val="008B474E"/>
    <w:rsid w:val="008B4C36"/>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5EA"/>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969"/>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336E"/>
    <w:rsid w:val="009A360C"/>
    <w:rsid w:val="009A422F"/>
    <w:rsid w:val="009A48F1"/>
    <w:rsid w:val="009A4CAC"/>
    <w:rsid w:val="009A4F83"/>
    <w:rsid w:val="009A51F0"/>
    <w:rsid w:val="009A536F"/>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73F"/>
    <w:rsid w:val="009C5F90"/>
    <w:rsid w:val="009C746A"/>
    <w:rsid w:val="009C7DA0"/>
    <w:rsid w:val="009D12A8"/>
    <w:rsid w:val="009D13A7"/>
    <w:rsid w:val="009D13C4"/>
    <w:rsid w:val="009D2008"/>
    <w:rsid w:val="009D2641"/>
    <w:rsid w:val="009D41D0"/>
    <w:rsid w:val="009D4614"/>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D68"/>
    <w:rsid w:val="00A03E69"/>
    <w:rsid w:val="00A0408B"/>
    <w:rsid w:val="00A04610"/>
    <w:rsid w:val="00A046A3"/>
    <w:rsid w:val="00A04D78"/>
    <w:rsid w:val="00A04DB9"/>
    <w:rsid w:val="00A05041"/>
    <w:rsid w:val="00A0533A"/>
    <w:rsid w:val="00A05833"/>
    <w:rsid w:val="00A0583F"/>
    <w:rsid w:val="00A05C35"/>
    <w:rsid w:val="00A05DF0"/>
    <w:rsid w:val="00A06B5A"/>
    <w:rsid w:val="00A07034"/>
    <w:rsid w:val="00A071BB"/>
    <w:rsid w:val="00A075AF"/>
    <w:rsid w:val="00A1023E"/>
    <w:rsid w:val="00A10FBB"/>
    <w:rsid w:val="00A11032"/>
    <w:rsid w:val="00A11B2D"/>
    <w:rsid w:val="00A12000"/>
    <w:rsid w:val="00A123F3"/>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6252"/>
    <w:rsid w:val="00A269E8"/>
    <w:rsid w:val="00A26E67"/>
    <w:rsid w:val="00A278FB"/>
    <w:rsid w:val="00A30314"/>
    <w:rsid w:val="00A30358"/>
    <w:rsid w:val="00A3044E"/>
    <w:rsid w:val="00A311E0"/>
    <w:rsid w:val="00A314F6"/>
    <w:rsid w:val="00A321F0"/>
    <w:rsid w:val="00A32699"/>
    <w:rsid w:val="00A32AD4"/>
    <w:rsid w:val="00A32F0A"/>
    <w:rsid w:val="00A3333E"/>
    <w:rsid w:val="00A339AF"/>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50134"/>
    <w:rsid w:val="00A503AF"/>
    <w:rsid w:val="00A50B0F"/>
    <w:rsid w:val="00A50ECA"/>
    <w:rsid w:val="00A51FD6"/>
    <w:rsid w:val="00A5236B"/>
    <w:rsid w:val="00A52879"/>
    <w:rsid w:val="00A52AAA"/>
    <w:rsid w:val="00A52D53"/>
    <w:rsid w:val="00A53252"/>
    <w:rsid w:val="00A5351C"/>
    <w:rsid w:val="00A557D0"/>
    <w:rsid w:val="00A55937"/>
    <w:rsid w:val="00A565B2"/>
    <w:rsid w:val="00A56A12"/>
    <w:rsid w:val="00A56C4E"/>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822"/>
    <w:rsid w:val="00A90CD4"/>
    <w:rsid w:val="00A91140"/>
    <w:rsid w:val="00A9263B"/>
    <w:rsid w:val="00A92AE6"/>
    <w:rsid w:val="00A93108"/>
    <w:rsid w:val="00A93B8D"/>
    <w:rsid w:val="00A94113"/>
    <w:rsid w:val="00A9439F"/>
    <w:rsid w:val="00A9440A"/>
    <w:rsid w:val="00A94C90"/>
    <w:rsid w:val="00A94FB1"/>
    <w:rsid w:val="00A95EEF"/>
    <w:rsid w:val="00A96872"/>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52D2"/>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2AF"/>
    <w:rsid w:val="00AE55BC"/>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164"/>
    <w:rsid w:val="00B05B4D"/>
    <w:rsid w:val="00B05E3D"/>
    <w:rsid w:val="00B06059"/>
    <w:rsid w:val="00B063F4"/>
    <w:rsid w:val="00B06499"/>
    <w:rsid w:val="00B06EDE"/>
    <w:rsid w:val="00B0733E"/>
    <w:rsid w:val="00B076A3"/>
    <w:rsid w:val="00B11840"/>
    <w:rsid w:val="00B130EA"/>
    <w:rsid w:val="00B135E9"/>
    <w:rsid w:val="00B13A22"/>
    <w:rsid w:val="00B14066"/>
    <w:rsid w:val="00B1576A"/>
    <w:rsid w:val="00B160B4"/>
    <w:rsid w:val="00B16C07"/>
    <w:rsid w:val="00B172C1"/>
    <w:rsid w:val="00B17420"/>
    <w:rsid w:val="00B20859"/>
    <w:rsid w:val="00B219C9"/>
    <w:rsid w:val="00B21B93"/>
    <w:rsid w:val="00B235CE"/>
    <w:rsid w:val="00B23798"/>
    <w:rsid w:val="00B23FCC"/>
    <w:rsid w:val="00B23FCD"/>
    <w:rsid w:val="00B25440"/>
    <w:rsid w:val="00B25F5D"/>
    <w:rsid w:val="00B27469"/>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45F"/>
    <w:rsid w:val="00B40511"/>
    <w:rsid w:val="00B4069E"/>
    <w:rsid w:val="00B41C37"/>
    <w:rsid w:val="00B41D18"/>
    <w:rsid w:val="00B41EC8"/>
    <w:rsid w:val="00B433F3"/>
    <w:rsid w:val="00B43667"/>
    <w:rsid w:val="00B43B4D"/>
    <w:rsid w:val="00B43D2B"/>
    <w:rsid w:val="00B44532"/>
    <w:rsid w:val="00B448BD"/>
    <w:rsid w:val="00B452D0"/>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6BA1"/>
    <w:rsid w:val="00B57951"/>
    <w:rsid w:val="00B60310"/>
    <w:rsid w:val="00B60341"/>
    <w:rsid w:val="00B611A9"/>
    <w:rsid w:val="00B61888"/>
    <w:rsid w:val="00B61BB8"/>
    <w:rsid w:val="00B621D7"/>
    <w:rsid w:val="00B6258F"/>
    <w:rsid w:val="00B62F77"/>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0C29"/>
    <w:rsid w:val="00BD2C45"/>
    <w:rsid w:val="00BD2E21"/>
    <w:rsid w:val="00BD3358"/>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5"/>
    <w:rsid w:val="00C32A10"/>
    <w:rsid w:val="00C32F59"/>
    <w:rsid w:val="00C330D0"/>
    <w:rsid w:val="00C33B3E"/>
    <w:rsid w:val="00C33DEB"/>
    <w:rsid w:val="00C344ED"/>
    <w:rsid w:val="00C35555"/>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0DF"/>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348C"/>
    <w:rsid w:val="00C938A6"/>
    <w:rsid w:val="00C93F49"/>
    <w:rsid w:val="00C9427F"/>
    <w:rsid w:val="00C94364"/>
    <w:rsid w:val="00C96017"/>
    <w:rsid w:val="00C96696"/>
    <w:rsid w:val="00C9669E"/>
    <w:rsid w:val="00C97D30"/>
    <w:rsid w:val="00CA0CAE"/>
    <w:rsid w:val="00CA23D7"/>
    <w:rsid w:val="00CA2555"/>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D44"/>
    <w:rsid w:val="00D00E38"/>
    <w:rsid w:val="00D00FD7"/>
    <w:rsid w:val="00D01010"/>
    <w:rsid w:val="00D014E8"/>
    <w:rsid w:val="00D02365"/>
    <w:rsid w:val="00D0256D"/>
    <w:rsid w:val="00D02C7F"/>
    <w:rsid w:val="00D02EF0"/>
    <w:rsid w:val="00D0311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1F38"/>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E47"/>
    <w:rsid w:val="00D87B64"/>
    <w:rsid w:val="00D87F6A"/>
    <w:rsid w:val="00D903DA"/>
    <w:rsid w:val="00D92428"/>
    <w:rsid w:val="00D9262A"/>
    <w:rsid w:val="00D9267F"/>
    <w:rsid w:val="00D9283C"/>
    <w:rsid w:val="00D92969"/>
    <w:rsid w:val="00D92D64"/>
    <w:rsid w:val="00D933C9"/>
    <w:rsid w:val="00D93BA6"/>
    <w:rsid w:val="00D94521"/>
    <w:rsid w:val="00D948C0"/>
    <w:rsid w:val="00D9535E"/>
    <w:rsid w:val="00D95683"/>
    <w:rsid w:val="00D9665A"/>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1D6C"/>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145"/>
    <w:rsid w:val="00DE66DB"/>
    <w:rsid w:val="00DE686C"/>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3FE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064"/>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A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461"/>
    <w:rsid w:val="00F81106"/>
    <w:rsid w:val="00F811E1"/>
    <w:rsid w:val="00F8150A"/>
    <w:rsid w:val="00F81D05"/>
    <w:rsid w:val="00F82043"/>
    <w:rsid w:val="00F828DB"/>
    <w:rsid w:val="00F828E0"/>
    <w:rsid w:val="00F82B18"/>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6C6"/>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3D"/>
    <w:rsid w:val="00FB5A78"/>
    <w:rsid w:val="00FB6343"/>
    <w:rsid w:val="00FB68FE"/>
    <w:rsid w:val="00FB7507"/>
    <w:rsid w:val="00FC0327"/>
    <w:rsid w:val="00FC06A4"/>
    <w:rsid w:val="00FC0988"/>
    <w:rsid w:val="00FC0A67"/>
    <w:rsid w:val="00FC0DD9"/>
    <w:rsid w:val="00FC1729"/>
    <w:rsid w:val="00FC1755"/>
    <w:rsid w:val="00FC184F"/>
    <w:rsid w:val="00FC1E41"/>
    <w:rsid w:val="00FC2187"/>
    <w:rsid w:val="00FC270D"/>
    <w:rsid w:val="00FC28B3"/>
    <w:rsid w:val="00FC2B3E"/>
    <w:rsid w:val="00FC2B82"/>
    <w:rsid w:val="00FC2FB9"/>
    <w:rsid w:val="00FC3609"/>
    <w:rsid w:val="00FC3E51"/>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89EEC"/>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DB0"/>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C33B3E"/>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s.mein.gov.pl" TargetMode="External"/><Relationship Id="rId18" Type="http://schemas.openxmlformats.org/officeDocument/2006/relationships/hyperlink" Target="https://www.rozwojspoleczny.gov.pl/strony/dowiedz-sie-wiecej-o-programie/prawo-i-dokumenty/wytyczne-dotyczace-wyboru-projektow-na-lata-2021-2027/" TargetMode="External"/><Relationship Id="rId26" Type="http://schemas.openxmlformats.org/officeDocument/2006/relationships/hyperlink" Target="https://sowa2021.efs.gov.pl/no-auth/register"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dotyczace-kwalifikowalnosci-2021-20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zwojspoleczny.gov.pl/strony/dowiedz-sie-wiecej-o-programie/prawo-i-dokumenty/zasady-finansowania-programu-fers/" TargetMode="External"/><Relationship Id="rId17" Type="http://schemas.openxmlformats.org/officeDocument/2006/relationships/hyperlink" Target="https://www.rozwojspoleczny.gov.pl/strony/dowiedz-sie-wiecej-o-programie/prawo-i-dokumenty/szczegolowy-opis-priorytetow-programu-fundusze-europejskie-dla-rozwoju-spolecznego-2021-2027/" TargetMode="External"/><Relationship Id="rId25" Type="http://schemas.openxmlformats.org/officeDocument/2006/relationships/hyperlink" Target="https://sowa2021.efs.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yperlink" Target="https://sowa2021.efs.gov.pl/no-auth/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dotyczace-kwalifikowalnosci-2021-2027/" TargetMode="External"/><Relationship Id="rId24" Type="http://schemas.openxmlformats.org/officeDocument/2006/relationships/hyperlink" Target="https://sowa2021.efs.gov.pl/no-auth/hel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s://www.rozwojspoleczny.gov.pl/" TargetMode="External"/><Relationship Id="rId28" Type="http://schemas.openxmlformats.org/officeDocument/2006/relationships/hyperlink" Target="https://sowa2021.efs.gov.pl/no-auth/help" TargetMode="External"/><Relationship Id="rId36" Type="http://schemas.microsoft.com/office/2018/08/relationships/commentsExtensible" Target="commentsExtensible.xml"/><Relationship Id="rId10" Type="http://schemas.openxmlformats.org/officeDocument/2006/relationships/hyperlink" Target="http://www.power.gov.pl/strony/o-programie/dokumenty/szczegolowy-opis-osi-priorytetowych-programu-operacyjnego-wiedza-edukacja-rozwoj-2014-2020/" TargetMode="External"/><Relationship Id="rId19" Type="http://schemas.openxmlformats.org/officeDocument/2006/relationships/hyperlink" Target="https://www.rozwojspoleczny.gov.pl/strony/dowiedz-sie-wiecej-o-programie/prawo-i-dokumenty/zasady-wyboru-projektow-f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s://www.rozwojspoleczny.gov.pl/" TargetMode="External"/><Relationship Id="rId22" Type="http://schemas.openxmlformats.org/officeDocument/2006/relationships/hyperlink" Target="https://efs.mein.gov.pl/nabory/" TargetMode="External"/><Relationship Id="rId27" Type="http://schemas.openxmlformats.org/officeDocument/2006/relationships/hyperlink" Target="https://sowa2021.efs.gov.pl/no-auth/help" TargetMode="External"/><Relationship Id="rId30" Type="http://schemas.openxmlformats.org/officeDocument/2006/relationships/header" Target="header1.xml"/><Relationship Id="rId35" Type="http://schemas.microsoft.com/office/2016/09/relationships/commentsIds" Target="commentsIds.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A43B-B238-414D-B773-A027712F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19</Pages>
  <Words>5616</Words>
  <Characters>33696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Padzik Paweł</cp:lastModifiedBy>
  <cp:revision>65</cp:revision>
  <cp:lastPrinted>2020-08-27T06:46:00Z</cp:lastPrinted>
  <dcterms:created xsi:type="dcterms:W3CDTF">2023-04-04T05:47:00Z</dcterms:created>
  <dcterms:modified xsi:type="dcterms:W3CDTF">2023-05-05T08:52:00Z</dcterms:modified>
</cp:coreProperties>
</file>