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D84E1" w14:textId="135DE8AA" w:rsidR="00C05094" w:rsidRPr="00212670" w:rsidRDefault="00C05094" w:rsidP="00C05094">
      <w:pPr>
        <w:pStyle w:val="Nagwek1"/>
      </w:pPr>
      <w:r w:rsidRPr="00212670">
        <w:t xml:space="preserve">Roczny Plan Działania na rok: </w:t>
      </w:r>
      <w:r w:rsidR="00797102">
        <w:rPr>
          <w:b w:val="0"/>
          <w:bCs/>
        </w:rPr>
        <w:t>2024</w:t>
      </w:r>
    </w:p>
    <w:p w14:paraId="344FA02E" w14:textId="108DB66D" w:rsidR="00C05094" w:rsidRDefault="00C05094" w:rsidP="00C05094">
      <w:r>
        <w:rPr>
          <w:b/>
        </w:rPr>
        <w:t>Tytuł lub zakres projektu</w:t>
      </w:r>
      <w:r w:rsidRPr="00BF2168">
        <w:rPr>
          <w:b/>
        </w:rPr>
        <w:t>:</w:t>
      </w:r>
      <w:r w:rsidRPr="00BF2168">
        <w:t xml:space="preserve"> </w:t>
      </w:r>
      <w:bookmarkStart w:id="0" w:name="_Hlk161647798"/>
      <w:r w:rsidR="00797102" w:rsidRPr="00BF2168">
        <w:rPr>
          <w:color w:val="000000"/>
          <w:spacing w:val="-1"/>
        </w:rPr>
        <w:t>E-</w:t>
      </w:r>
      <w:r w:rsidR="00797102" w:rsidRPr="00BF2168">
        <w:rPr>
          <w:color w:val="000000"/>
        </w:rPr>
        <w:t>szkoła</w:t>
      </w:r>
      <w:r w:rsidR="00797102" w:rsidRPr="00BF2168">
        <w:rPr>
          <w:color w:val="000000"/>
          <w:spacing w:val="2"/>
        </w:rPr>
        <w:t xml:space="preserve"> </w:t>
      </w:r>
      <w:r w:rsidR="00797102" w:rsidRPr="00BF2168">
        <w:rPr>
          <w:color w:val="000000"/>
        </w:rPr>
        <w:t>-</w:t>
      </w:r>
      <w:r w:rsidR="00797102" w:rsidRPr="00BF2168">
        <w:rPr>
          <w:color w:val="000000"/>
          <w:spacing w:val="1"/>
        </w:rPr>
        <w:t xml:space="preserve"> </w:t>
      </w:r>
      <w:r w:rsidR="00797102" w:rsidRPr="00BF2168">
        <w:rPr>
          <w:color w:val="000000"/>
        </w:rPr>
        <w:t>rozwój</w:t>
      </w:r>
      <w:r w:rsidR="00797102" w:rsidRPr="00BF2168">
        <w:rPr>
          <w:color w:val="000000"/>
          <w:spacing w:val="-1"/>
        </w:rPr>
        <w:t xml:space="preserve"> </w:t>
      </w:r>
      <w:r w:rsidR="00797102" w:rsidRPr="00BF2168">
        <w:rPr>
          <w:color w:val="000000"/>
        </w:rPr>
        <w:t>narzędzi wspierających cyfryzację</w:t>
      </w:r>
      <w:r w:rsidR="00797102" w:rsidRPr="00BF2168">
        <w:rPr>
          <w:color w:val="000000"/>
          <w:spacing w:val="1"/>
        </w:rPr>
        <w:t xml:space="preserve"> </w:t>
      </w:r>
      <w:r w:rsidR="00797102" w:rsidRPr="00BF2168">
        <w:rPr>
          <w:color w:val="000000"/>
        </w:rPr>
        <w:t>procesów</w:t>
      </w:r>
      <w:r w:rsidR="00797102" w:rsidRPr="00BF2168">
        <w:rPr>
          <w:color w:val="000000"/>
          <w:spacing w:val="-2"/>
        </w:rPr>
        <w:t xml:space="preserve"> </w:t>
      </w:r>
      <w:r w:rsidR="00797102" w:rsidRPr="00BF2168">
        <w:rPr>
          <w:color w:val="000000"/>
        </w:rPr>
        <w:t>rekrutacyjnych uczniów oraz</w:t>
      </w:r>
      <w:r w:rsidR="00797102" w:rsidRPr="00BF2168">
        <w:rPr>
          <w:color w:val="000000"/>
          <w:spacing w:val="-1"/>
        </w:rPr>
        <w:t xml:space="preserve"> </w:t>
      </w:r>
      <w:r w:rsidR="00797102" w:rsidRPr="00BF2168">
        <w:rPr>
          <w:color w:val="000000"/>
        </w:rPr>
        <w:t>generowanie</w:t>
      </w:r>
      <w:r w:rsidR="00797102" w:rsidRPr="00BF2168">
        <w:rPr>
          <w:color w:val="000000"/>
          <w:spacing w:val="1"/>
        </w:rPr>
        <w:t xml:space="preserve"> </w:t>
      </w:r>
      <w:r w:rsidR="00797102" w:rsidRPr="00BF2168">
        <w:rPr>
          <w:color w:val="000000"/>
        </w:rPr>
        <w:t>dokumentów z podpisem cyfrowym</w:t>
      </w:r>
      <w:bookmarkEnd w:id="0"/>
    </w:p>
    <w:p w14:paraId="6DC0C2AD" w14:textId="47BCDC1D" w:rsidR="00C05094" w:rsidRDefault="00C05094" w:rsidP="00C05094">
      <w:r>
        <w:rPr>
          <w:b/>
        </w:rPr>
        <w:t>Wersja fiszki:</w:t>
      </w:r>
      <w:r>
        <w:t xml:space="preserve"> </w:t>
      </w:r>
      <w:r w:rsidR="003730AF">
        <w:t>2</w:t>
      </w:r>
    </w:p>
    <w:p w14:paraId="16F94902" w14:textId="77777777" w:rsidR="00C05094" w:rsidRDefault="00C05094" w:rsidP="00C05094">
      <w:r>
        <w:rPr>
          <w:b/>
        </w:rPr>
        <w:t>Numer i data uchwały Komitetu Monitorującego:</w:t>
      </w:r>
      <w:r>
        <w:t xml:space="preserve"> …..</w:t>
      </w:r>
    </w:p>
    <w:p w14:paraId="74728367" w14:textId="77777777" w:rsidR="00C05094" w:rsidRDefault="00C05094" w:rsidP="00C05094">
      <w:pPr>
        <w:pStyle w:val="Nagwek1"/>
      </w:pPr>
      <w:r>
        <w:t>Informacje o instytucji opracowującej fiszkę</w:t>
      </w:r>
    </w:p>
    <w:p w14:paraId="6827F0AA" w14:textId="2631A869" w:rsidR="00C05094" w:rsidRDefault="00C05094" w:rsidP="00C05094">
      <w:r>
        <w:rPr>
          <w:b/>
        </w:rPr>
        <w:t xml:space="preserve">Instytucja: </w:t>
      </w:r>
      <w:r w:rsidR="00797102">
        <w:t>Ministerstwo Edukacji Narodowej</w:t>
      </w:r>
    </w:p>
    <w:p w14:paraId="5F489979" w14:textId="12C6577F" w:rsidR="00C05094" w:rsidRDefault="00C05094" w:rsidP="00C05094">
      <w:bookmarkStart w:id="1" w:name="_Hlk147919048"/>
      <w:r w:rsidRPr="000C3B0A">
        <w:rPr>
          <w:b/>
          <w:bCs/>
        </w:rPr>
        <w:t xml:space="preserve">Dane kontaktowe osoby </w:t>
      </w:r>
      <w:r>
        <w:rPr>
          <w:b/>
          <w:bCs/>
        </w:rPr>
        <w:t>(</w:t>
      </w:r>
      <w:r w:rsidRPr="000C3B0A">
        <w:rPr>
          <w:b/>
          <w:bCs/>
        </w:rPr>
        <w:t>osób) do kontaktów roboczych</w:t>
      </w:r>
      <w:r>
        <w:rPr>
          <w:b/>
          <w:bCs/>
        </w:rPr>
        <w:t>:</w:t>
      </w:r>
      <w:r w:rsidRPr="000C3B0A">
        <w:rPr>
          <w:b/>
          <w:bCs/>
        </w:rPr>
        <w:t xml:space="preserve"> </w:t>
      </w:r>
      <w:r w:rsidR="003730AF">
        <w:t>Rafał Lawenda</w:t>
      </w:r>
      <w:r w:rsidRPr="004F25E9">
        <w:t>,</w:t>
      </w:r>
      <w:r w:rsidRPr="009B05BE">
        <w:t xml:space="preserve"> adres e-mail: </w:t>
      </w:r>
      <w:hyperlink r:id="rId7" w:history="1">
        <w:r w:rsidR="003730AF" w:rsidRPr="00EC0BD6">
          <w:rPr>
            <w:rStyle w:val="Hipercze"/>
          </w:rPr>
          <w:t>rafal.lawenda@men.gov.pl</w:t>
        </w:r>
      </w:hyperlink>
      <w:r w:rsidRPr="009B05BE">
        <w:t>,</w:t>
      </w:r>
      <w:r w:rsidR="003730AF">
        <w:t xml:space="preserve"> </w:t>
      </w:r>
      <w:r w:rsidRPr="009B05BE">
        <w:t xml:space="preserve">nr telefonu: </w:t>
      </w:r>
      <w:r w:rsidR="003730AF">
        <w:t>22 34 74 374</w:t>
      </w:r>
    </w:p>
    <w:bookmarkEnd w:id="1"/>
    <w:p w14:paraId="7F34B07D" w14:textId="77777777" w:rsidR="00C05094" w:rsidRPr="00E901EC" w:rsidRDefault="00C05094" w:rsidP="00C05094">
      <w:pPr>
        <w:pStyle w:val="Nagwek1"/>
      </w:pPr>
      <w:r w:rsidRPr="00E901EC">
        <w:t xml:space="preserve">Fiszka projektu wybieranego w sposób niekonkurencyjny </w:t>
      </w:r>
    </w:p>
    <w:p w14:paraId="23639D14" w14:textId="77777777" w:rsidR="00C05094" w:rsidRDefault="00C05094" w:rsidP="00C05094">
      <w:pPr>
        <w:pStyle w:val="Nagwek2"/>
      </w:pPr>
      <w:r>
        <w:t xml:space="preserve">Podstawowe </w:t>
      </w:r>
      <w:r w:rsidRPr="00687CD9">
        <w:t>informacje</w:t>
      </w:r>
      <w:r>
        <w:t xml:space="preserve"> o projekcie</w:t>
      </w:r>
    </w:p>
    <w:p w14:paraId="3F8DD0DF" w14:textId="545A5B8C" w:rsidR="00C05094" w:rsidRDefault="00C05094" w:rsidP="00C05094">
      <w:r>
        <w:rPr>
          <w:b/>
        </w:rPr>
        <w:t xml:space="preserve">Numer i nazwa Priorytetu: </w:t>
      </w:r>
      <w:r w:rsidR="00797102" w:rsidRPr="00C04CAC">
        <w:rPr>
          <w:color w:val="000000"/>
        </w:rPr>
        <w:t>1</w:t>
      </w:r>
      <w:r w:rsidR="00797102" w:rsidRPr="00C04CAC">
        <w:rPr>
          <w:color w:val="000000"/>
          <w:spacing w:val="4"/>
        </w:rPr>
        <w:t xml:space="preserve"> </w:t>
      </w:r>
      <w:r w:rsidR="00797102" w:rsidRPr="00C04CAC">
        <w:rPr>
          <w:color w:val="000000"/>
        </w:rPr>
        <w:t>-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Umiejętności</w:t>
      </w:r>
    </w:p>
    <w:p w14:paraId="3E92D53A" w14:textId="6096BA45" w:rsidR="00C05094" w:rsidRPr="00797102" w:rsidRDefault="00C05094" w:rsidP="00797102">
      <w:pPr>
        <w:widowControl w:val="0"/>
        <w:autoSpaceDE w:val="0"/>
        <w:autoSpaceDN w:val="0"/>
        <w:spacing w:before="0"/>
        <w:rPr>
          <w:color w:val="000000"/>
        </w:rPr>
      </w:pPr>
      <w:r>
        <w:rPr>
          <w:b/>
        </w:rPr>
        <w:t>Numer i nazwa działania FERS:</w:t>
      </w:r>
      <w:r>
        <w:rPr>
          <w:b/>
        </w:rPr>
        <w:tab/>
      </w:r>
      <w:r w:rsidR="00797102" w:rsidRPr="00C04CAC">
        <w:rPr>
          <w:color w:val="000000"/>
        </w:rPr>
        <w:t>Działanie</w:t>
      </w:r>
      <w:r w:rsidR="00797102" w:rsidRPr="00C04CAC">
        <w:rPr>
          <w:color w:val="000000"/>
          <w:spacing w:val="1"/>
        </w:rPr>
        <w:t xml:space="preserve"> 01.04,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  <w:spacing w:val="1"/>
        </w:rPr>
        <w:t>Rozwój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systemu edukacji</w:t>
      </w:r>
      <w:r>
        <w:t xml:space="preserve"> </w:t>
      </w:r>
    </w:p>
    <w:p w14:paraId="220AE039" w14:textId="58157E6B" w:rsidR="00C05094" w:rsidRPr="00797102" w:rsidRDefault="00C05094" w:rsidP="00797102">
      <w:pPr>
        <w:widowControl w:val="0"/>
        <w:autoSpaceDE w:val="0"/>
        <w:autoSpaceDN w:val="0"/>
        <w:spacing w:before="0"/>
        <w:rPr>
          <w:b/>
          <w:color w:val="000000"/>
        </w:rPr>
      </w:pPr>
      <w:r w:rsidRPr="00680EC8">
        <w:rPr>
          <w:b/>
          <w:bCs/>
        </w:rPr>
        <w:t>Cel szczegółowy, w ramach którego projekt będzie realizowany</w:t>
      </w:r>
      <w:r>
        <w:t xml:space="preserve"> </w:t>
      </w:r>
      <w:r w:rsidR="00797102" w:rsidRPr="00C04CAC">
        <w:rPr>
          <w:color w:val="000000"/>
        </w:rPr>
        <w:t>ESO4.5.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Poprawa jakości,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poziomu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  <w:spacing w:val="1"/>
        </w:rPr>
        <w:t>włączenia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społecznego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>i</w:t>
      </w:r>
      <w:r w:rsidR="00797102" w:rsidRPr="00C04CAC">
        <w:rPr>
          <w:b/>
          <w:color w:val="000000"/>
        </w:rPr>
        <w:t xml:space="preserve"> </w:t>
      </w:r>
      <w:r w:rsidR="00797102" w:rsidRPr="00C04CAC">
        <w:rPr>
          <w:color w:val="000000"/>
        </w:rPr>
        <w:t>skuteczności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systemów kształcenia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>i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szkolenia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 xml:space="preserve">oraz </w:t>
      </w:r>
      <w:r w:rsidR="00797102" w:rsidRPr="00C04CAC">
        <w:rPr>
          <w:color w:val="000000"/>
          <w:spacing w:val="-1"/>
        </w:rPr>
        <w:t>ich</w:t>
      </w:r>
      <w:r w:rsidR="00797102" w:rsidRPr="00C04CAC">
        <w:rPr>
          <w:color w:val="000000"/>
        </w:rPr>
        <w:t xml:space="preserve"> powiązania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z</w:t>
      </w:r>
      <w:r w:rsidR="00797102" w:rsidRPr="00C04CAC">
        <w:rPr>
          <w:b/>
          <w:color w:val="000000"/>
        </w:rPr>
        <w:t xml:space="preserve"> </w:t>
      </w:r>
      <w:r w:rsidR="00797102" w:rsidRPr="00C04CAC">
        <w:rPr>
          <w:color w:val="000000"/>
        </w:rPr>
        <w:t>rynkiem pracy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–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 xml:space="preserve">w </w:t>
      </w:r>
      <w:r w:rsidR="00797102" w:rsidRPr="00C04CAC">
        <w:rPr>
          <w:color w:val="000000"/>
          <w:spacing w:val="1"/>
        </w:rPr>
        <w:t>tym</w:t>
      </w:r>
      <w:r w:rsidR="00797102" w:rsidRPr="00C04CAC">
        <w:rPr>
          <w:color w:val="000000"/>
          <w:spacing w:val="-2"/>
        </w:rPr>
        <w:t xml:space="preserve"> </w:t>
      </w:r>
      <w:r w:rsidR="00797102" w:rsidRPr="00C04CAC">
        <w:rPr>
          <w:color w:val="000000"/>
        </w:rPr>
        <w:t>przez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  <w:spacing w:val="-1"/>
        </w:rPr>
        <w:t>walidację</w:t>
      </w:r>
      <w:r w:rsidR="00797102" w:rsidRPr="00C04CAC">
        <w:rPr>
          <w:color w:val="000000"/>
          <w:spacing w:val="3"/>
        </w:rPr>
        <w:t xml:space="preserve"> </w:t>
      </w:r>
      <w:r w:rsidR="00797102" w:rsidRPr="00C04CAC">
        <w:rPr>
          <w:color w:val="000000"/>
        </w:rPr>
        <w:t xml:space="preserve">uczenia </w:t>
      </w:r>
      <w:r w:rsidR="00797102" w:rsidRPr="00C04CAC">
        <w:rPr>
          <w:color w:val="000000"/>
          <w:spacing w:val="-1"/>
        </w:rPr>
        <w:t>się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>pozaformalnego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>i</w:t>
      </w:r>
      <w:r w:rsidR="00797102" w:rsidRPr="00C04CAC">
        <w:rPr>
          <w:b/>
          <w:color w:val="000000"/>
        </w:rPr>
        <w:t xml:space="preserve"> </w:t>
      </w:r>
      <w:r w:rsidR="00797102" w:rsidRPr="00C04CAC">
        <w:rPr>
          <w:color w:val="000000"/>
        </w:rPr>
        <w:t>nieformalnego,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 xml:space="preserve">w </w:t>
      </w:r>
      <w:r w:rsidR="00797102" w:rsidRPr="00C04CAC">
        <w:rPr>
          <w:color w:val="000000"/>
          <w:spacing w:val="1"/>
        </w:rPr>
        <w:t>celu</w:t>
      </w:r>
      <w:r w:rsidR="00797102" w:rsidRPr="00C04CAC">
        <w:rPr>
          <w:color w:val="000000"/>
          <w:spacing w:val="-2"/>
        </w:rPr>
        <w:t xml:space="preserve"> </w:t>
      </w:r>
      <w:r w:rsidR="00797102" w:rsidRPr="00C04CAC">
        <w:rPr>
          <w:color w:val="000000"/>
        </w:rPr>
        <w:t>wspierania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nabywania kompetencji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>kluczowych,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w</w:t>
      </w:r>
      <w:r w:rsidR="00797102" w:rsidRPr="00C04CAC">
        <w:rPr>
          <w:b/>
          <w:color w:val="000000"/>
        </w:rPr>
        <w:t xml:space="preserve"> </w:t>
      </w:r>
      <w:r w:rsidR="00797102" w:rsidRPr="00C04CAC">
        <w:rPr>
          <w:color w:val="000000"/>
        </w:rPr>
        <w:t>tym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umiejętności</w:t>
      </w:r>
      <w:r w:rsidR="00797102" w:rsidRPr="00C04CAC">
        <w:rPr>
          <w:color w:val="000000"/>
          <w:spacing w:val="-2"/>
        </w:rPr>
        <w:t xml:space="preserve"> </w:t>
      </w:r>
      <w:r w:rsidR="00797102" w:rsidRPr="00C04CAC">
        <w:rPr>
          <w:color w:val="000000"/>
        </w:rPr>
        <w:t>w</w:t>
      </w:r>
      <w:r w:rsidR="00797102" w:rsidRPr="00C04CAC">
        <w:rPr>
          <w:color w:val="000000"/>
          <w:spacing w:val="2"/>
        </w:rPr>
        <w:t xml:space="preserve"> </w:t>
      </w:r>
      <w:r w:rsidR="00797102" w:rsidRPr="00C04CAC">
        <w:rPr>
          <w:color w:val="000000"/>
        </w:rPr>
        <w:t>zakresie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>przedsiębiorczości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i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kompetencji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cyfrowych,</w:t>
      </w:r>
      <w:r w:rsidR="00797102" w:rsidRPr="00C04CAC">
        <w:rPr>
          <w:b/>
          <w:color w:val="000000"/>
        </w:rPr>
        <w:t xml:space="preserve"> </w:t>
      </w:r>
      <w:r w:rsidR="00797102" w:rsidRPr="00C04CAC">
        <w:rPr>
          <w:color w:val="000000"/>
        </w:rPr>
        <w:t>oraz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>przez</w:t>
      </w:r>
      <w:r w:rsidR="00797102" w:rsidRPr="00C04CAC">
        <w:rPr>
          <w:color w:val="000000"/>
          <w:spacing w:val="2"/>
        </w:rPr>
        <w:t xml:space="preserve"> </w:t>
      </w:r>
      <w:r w:rsidR="00797102" w:rsidRPr="00C04CAC">
        <w:rPr>
          <w:color w:val="000000"/>
        </w:rPr>
        <w:t>wspieranie</w:t>
      </w:r>
      <w:r w:rsidR="00797102" w:rsidRPr="00C04CAC">
        <w:rPr>
          <w:color w:val="000000"/>
          <w:spacing w:val="1"/>
        </w:rPr>
        <w:t xml:space="preserve"> </w:t>
      </w:r>
      <w:r w:rsidR="00797102" w:rsidRPr="00C04CAC">
        <w:rPr>
          <w:color w:val="000000"/>
        </w:rPr>
        <w:t>wprowadzania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dualnych</w:t>
      </w:r>
      <w:r w:rsidR="00797102" w:rsidRPr="00C04CAC">
        <w:rPr>
          <w:color w:val="000000"/>
          <w:spacing w:val="2"/>
        </w:rPr>
        <w:t xml:space="preserve"> </w:t>
      </w:r>
      <w:r w:rsidR="00797102" w:rsidRPr="00C04CAC">
        <w:rPr>
          <w:color w:val="000000"/>
        </w:rPr>
        <w:t>systemów szkolenia</w:t>
      </w:r>
      <w:r w:rsidR="00797102" w:rsidRPr="00C04CAC">
        <w:rPr>
          <w:color w:val="000000"/>
          <w:spacing w:val="-1"/>
        </w:rPr>
        <w:t xml:space="preserve"> </w:t>
      </w:r>
      <w:r w:rsidR="00797102" w:rsidRPr="00C04CAC">
        <w:rPr>
          <w:color w:val="000000"/>
        </w:rPr>
        <w:t>i</w:t>
      </w:r>
      <w:r w:rsidR="00797102" w:rsidRPr="00C04CAC">
        <w:rPr>
          <w:b/>
          <w:color w:val="000000"/>
        </w:rPr>
        <w:t xml:space="preserve"> </w:t>
      </w:r>
      <w:r w:rsidR="00797102" w:rsidRPr="00C04CAC">
        <w:rPr>
          <w:color w:val="000000"/>
        </w:rPr>
        <w:t>przygotowania zawodowego (EFS+).</w:t>
      </w:r>
    </w:p>
    <w:p w14:paraId="1648AF7E" w14:textId="0E790964" w:rsidR="00C05094" w:rsidRDefault="00C05094" w:rsidP="00C05094">
      <w:r>
        <w:rPr>
          <w:b/>
        </w:rPr>
        <w:lastRenderedPageBreak/>
        <w:t xml:space="preserve">Typ projektu FERS: </w:t>
      </w:r>
      <w:r w:rsidR="00797102" w:rsidRPr="00797102">
        <w:t>Cyfryzacja obszaru edukacji i kształcenia</w:t>
      </w:r>
    </w:p>
    <w:p w14:paraId="7D8144DE" w14:textId="7CD86C7A" w:rsidR="00C05094" w:rsidRPr="00E8649B" w:rsidRDefault="00C05094" w:rsidP="00C05094">
      <w:pPr>
        <w:pStyle w:val="Nagwek2"/>
        <w:rPr>
          <w:sz w:val="24"/>
          <w:szCs w:val="24"/>
        </w:rPr>
      </w:pPr>
      <w:r>
        <w:t xml:space="preserve">Podmiot, który będzie wnioskodawcą: </w:t>
      </w:r>
      <w:r w:rsidR="00797102" w:rsidRPr="00E8649B">
        <w:rPr>
          <w:b w:val="0"/>
          <w:bCs/>
          <w:sz w:val="24"/>
          <w:szCs w:val="24"/>
        </w:rPr>
        <w:t>Centrum Informatyczne Edukacji</w:t>
      </w:r>
    </w:p>
    <w:p w14:paraId="633BFF84" w14:textId="77777777" w:rsidR="00C05094" w:rsidRDefault="00C05094" w:rsidP="00C05094">
      <w:pPr>
        <w:pStyle w:val="Nagwek2"/>
      </w:pPr>
      <w:r w:rsidRPr="00DD26F8">
        <w:t>Cel i opis projektu (w tym uzasadnienie realizacji i planowana trwałość)</w:t>
      </w:r>
    </w:p>
    <w:p w14:paraId="43E61184" w14:textId="68E3A4A2" w:rsidR="00ED6BB6" w:rsidRDefault="00ED6BB6" w:rsidP="00E8649B">
      <w:pPr>
        <w:widowControl w:val="0"/>
        <w:autoSpaceDE w:val="0"/>
        <w:autoSpaceDN w:val="0"/>
        <w:spacing w:before="0"/>
        <w:rPr>
          <w:color w:val="000000"/>
        </w:rPr>
      </w:pPr>
      <w:r>
        <w:rPr>
          <w:color w:val="000000"/>
        </w:rPr>
        <w:t xml:space="preserve">Centrum Informatyczne Edukacji od wielu lat prowadzi działania nad budową i rozwojem centralnego systemu gromadzącego dane oświatowe. Na bazie Systemu Informacji Oświatowej (zawiera dane uczniów, nauczycieli i placówek oświatowych) został zbudowany Krajowy System Danych Oświatowych, za pomocą którego prowadzona jest m.in. obsługa egzaminów zewnętrznych. System zawiera więc, oprócz danych o uczniach, informacje </w:t>
      </w:r>
      <w:r w:rsidR="001E458B">
        <w:rPr>
          <w:color w:val="000000"/>
        </w:rPr>
        <w:t xml:space="preserve">m.in. </w:t>
      </w:r>
      <w:r>
        <w:rPr>
          <w:color w:val="000000"/>
        </w:rPr>
        <w:t>o wynikach</w:t>
      </w:r>
      <w:r w:rsidR="001E458B">
        <w:rPr>
          <w:color w:val="000000"/>
        </w:rPr>
        <w:t xml:space="preserve"> z egzaminów. Stanowi więc olbrzymie repozytorium danych, które pozwala na rozbudowę systemu o kolejne rozwiązania, potrzebę budowy których niejednokrotnie zgłaszali użytkownicy KSDO. Dane zawarte w systemie mogłyby posłużyć np. do wsparcia procesu rekrutacji do szkół wyższego stopnia. W oparciu o dane możliwe byłoby też przygotowanie dokumentów elektronicznych zawierających dane tj. wyniki egzaminów. Zgromadzone w KSDO dane pozwalają również na utworzenie repozytorium danych o placówkach oświatowych i uczniach, zawierających kompleksowe informacje zgromadzone w jednym miejscu.</w:t>
      </w:r>
    </w:p>
    <w:p w14:paraId="285A64CF" w14:textId="7D85581B" w:rsidR="00E8649B" w:rsidRDefault="00E8649B" w:rsidP="00E8649B">
      <w:pPr>
        <w:widowControl w:val="0"/>
        <w:autoSpaceDE w:val="0"/>
        <w:autoSpaceDN w:val="0"/>
        <w:spacing w:before="0"/>
        <w:rPr>
          <w:color w:val="000000"/>
          <w:spacing w:val="1"/>
        </w:rPr>
      </w:pPr>
      <w:r w:rsidRPr="00C04CAC">
        <w:rPr>
          <w:color w:val="000000"/>
        </w:rPr>
        <w:t>Celem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projektu jest</w:t>
      </w:r>
      <w:r w:rsidR="000952FC">
        <w:rPr>
          <w:color w:val="000000"/>
        </w:rPr>
        <w:t xml:space="preserve"> więc</w:t>
      </w:r>
      <w:r w:rsidRPr="00C04CA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r</w:t>
      </w:r>
      <w:r w:rsidRPr="0066550F">
        <w:rPr>
          <w:color w:val="000000"/>
          <w:spacing w:val="1"/>
        </w:rPr>
        <w:t>ozwój nowoczesnych narzędzi informatycznych wspierających cyfryzację procesów edukacyjnych, w szczególności poprzez wsparcie procesu aplikacji do szkół wyższego stopnia, umożliwienie generowania dokumentów z podpisem elektronicznym oraz opracowanie lub rozwój rozwiązań informatycznych pozwalających na gromadzenie w jednym miejscu danych o konkretnym uczniu/placówce oświatowej.</w:t>
      </w:r>
      <w:r>
        <w:rPr>
          <w:color w:val="000000"/>
          <w:spacing w:val="1"/>
        </w:rPr>
        <w:t xml:space="preserve"> </w:t>
      </w:r>
      <w:r w:rsidRPr="001263F9">
        <w:rPr>
          <w:color w:val="000000"/>
          <w:spacing w:val="1"/>
        </w:rPr>
        <w:t xml:space="preserve">Zadania realizowane w ramach projektu stanowią kontynuację działań prowadzonych w poprzednich perspektywach finansowych środków </w:t>
      </w:r>
      <w:r w:rsidRPr="001263F9">
        <w:rPr>
          <w:color w:val="000000"/>
          <w:spacing w:val="1"/>
        </w:rPr>
        <w:lastRenderedPageBreak/>
        <w:t>unijnych i obejmują rozwój kolejnych narzędzi informatycznych, dla których bazę stanowi SIO i zbudowany na nim Krajowy System Danych Oświatowych (KSDO).</w:t>
      </w:r>
    </w:p>
    <w:p w14:paraId="21740476" w14:textId="6C4B9EE8" w:rsidR="000952FC" w:rsidRPr="00FE6E24" w:rsidRDefault="000952FC" w:rsidP="00E8649B">
      <w:pPr>
        <w:widowControl w:val="0"/>
        <w:autoSpaceDE w:val="0"/>
        <w:autoSpaceDN w:val="0"/>
        <w:spacing w:before="0"/>
        <w:rPr>
          <w:color w:val="000000"/>
          <w:highlight w:val="yellow"/>
        </w:rPr>
      </w:pPr>
      <w:r>
        <w:rPr>
          <w:color w:val="000000"/>
          <w:spacing w:val="1"/>
        </w:rPr>
        <w:t>Krajowy System Danych Oświatowych od ponad roku utrzymywany jest i nadal będzie ze środków budżetu państwa, w ramach projektów finansowana jest jedynie rozbudowa systemu o nowe funkcjonalności. Rozwiązanie takie jest gwarantem zapewnienia trwałości projektu. System znajduje odzwierciedlenie w systemie prawnym – Okręgowe Komisje Egzaminacyjne mogą bowiem wykorzystywać system elektroniczny do obsługi egzaminów zewnętrznych. Od 2018 r. jest nim KSDO.</w:t>
      </w:r>
    </w:p>
    <w:p w14:paraId="49C4B24E" w14:textId="366FEFBC" w:rsidR="00C05094" w:rsidRDefault="00C05094" w:rsidP="00C05094">
      <w:pPr>
        <w:pStyle w:val="Nagwek2"/>
      </w:pPr>
      <w:r>
        <w:t>Uzasadnienie wyboru projektu w sposób niekonkurencyjny oraz wyboru podmiotu, który będzie wnioskodawcą</w:t>
      </w:r>
    </w:p>
    <w:p w14:paraId="154C5E96" w14:textId="77777777" w:rsidR="002C4EFC" w:rsidRPr="00FE6E24" w:rsidRDefault="002C4EFC" w:rsidP="002C4EFC">
      <w:pPr>
        <w:widowControl w:val="0"/>
        <w:autoSpaceDE w:val="0"/>
        <w:autoSpaceDN w:val="0"/>
        <w:spacing w:before="0"/>
        <w:rPr>
          <w:color w:val="000000"/>
        </w:rPr>
      </w:pPr>
      <w:r w:rsidRPr="00FE6E24">
        <w:rPr>
          <w:color w:val="000000"/>
        </w:rPr>
        <w:t>Zgodnie z art. 44 ustawy z dnia 28 kwietnia 2022 r. o zasadach realizacji zadań finansowanych ze środków europejskich w perspektywie finansowej 2021-2027. (Dz.U. 2022 poz. 1079), w sposób niekonkurencyjny mogą być wybrane projekty, których wnioskodawcami, ze względu na charakter lub cel projektu, będą podmioty jednoznacznie określone przed złożeniem wniosku o dofinansowanie projektu oraz które: spełniają jedną z przesłanek określonych w punktach 1-4. Zgłaszany projekt spełnia pierwszą przesłankę tj.: polega na realizacji zadań publicznych wynikających z przepisów odrębnych.</w:t>
      </w:r>
    </w:p>
    <w:p w14:paraId="2DD557DE" w14:textId="77777777" w:rsidR="002C4EFC" w:rsidRPr="00FE6E24" w:rsidRDefault="002C4EFC" w:rsidP="002C4EFC">
      <w:pPr>
        <w:widowControl w:val="0"/>
        <w:autoSpaceDE w:val="0"/>
        <w:autoSpaceDN w:val="0"/>
        <w:spacing w:before="0"/>
        <w:rPr>
          <w:color w:val="000000"/>
        </w:rPr>
      </w:pPr>
      <w:r w:rsidRPr="00FE6E24">
        <w:rPr>
          <w:color w:val="000000"/>
        </w:rPr>
        <w:t>Projekt realizowany będzie w obszarze zadań publicznych należących do kompetencji ministra właściwego ds. oświaty i wychowania.</w:t>
      </w:r>
      <w:r>
        <w:rPr>
          <w:color w:val="000000"/>
        </w:rPr>
        <w:t xml:space="preserve"> </w:t>
      </w:r>
      <w:r w:rsidRPr="00FE6E24">
        <w:rPr>
          <w:color w:val="000000"/>
        </w:rPr>
        <w:t>Spełnienie przesłanki art. 44 ustawy o zasadach realizacji zadań finansowanych ze środków europejskich w perspektywie finansowej 2021-2027 wynika wprost z wielu aktów prawnych związanych bezpośrednio w planowanym do realizacji projektem:</w:t>
      </w:r>
    </w:p>
    <w:p w14:paraId="6C989C0A" w14:textId="77777777" w:rsidR="002C4EFC" w:rsidRPr="00FE6E24" w:rsidRDefault="002C4EFC" w:rsidP="002C4EF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contextualSpacing/>
        <w:jc w:val="both"/>
        <w:rPr>
          <w:color w:val="000000"/>
        </w:rPr>
      </w:pPr>
      <w:r w:rsidRPr="00FE6E24">
        <w:rPr>
          <w:color w:val="000000"/>
        </w:rPr>
        <w:t>Ustawa z dnia 7 września 1991 r. o systemie oświaty (tekst jedn. Dz.</w:t>
      </w:r>
      <w:r>
        <w:rPr>
          <w:color w:val="000000"/>
        </w:rPr>
        <w:t xml:space="preserve"> </w:t>
      </w:r>
      <w:r w:rsidRPr="00FE6E24">
        <w:rPr>
          <w:color w:val="000000"/>
        </w:rPr>
        <w:t xml:space="preserve">U. z 2021 r. poz. 1915), która nakłada na ministra właściwego ds. oświaty i </w:t>
      </w:r>
      <w:r w:rsidRPr="00FE6E24">
        <w:rPr>
          <w:color w:val="000000"/>
        </w:rPr>
        <w:lastRenderedPageBreak/>
        <w:t>wychowania kompetencje w zakresie określania: szczegółowych warunków i sposobu przeprowadzania egzaminu ósmoklasisty i egzaminu maturalnego, warunków i trybu przeprowadzania egzaminów eksternistycznych, warunków i trybu przeprowadzania egzaminów potwierdzających kwalifikacje w zawodzie, w tym również obowiązki w zakresie publikacji wyników egzaminów zewnętrznych. W ramach projektu będą opracowywane rozwiązania IT, dla których bazą będzie Krajowy System Danych Oświatowych, za pomocą którego przeprowadzane są egzaminy zewnętrzne i w którym przechowywane są wyniki tych egzaminów.</w:t>
      </w:r>
    </w:p>
    <w:p w14:paraId="35A714E8" w14:textId="77777777" w:rsidR="002C4EFC" w:rsidRPr="00FE6E24" w:rsidRDefault="002C4EFC" w:rsidP="002C4EF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contextualSpacing/>
        <w:jc w:val="both"/>
        <w:rPr>
          <w:color w:val="000000"/>
        </w:rPr>
      </w:pPr>
      <w:r w:rsidRPr="00FE6E24">
        <w:rPr>
          <w:color w:val="000000"/>
        </w:rPr>
        <w:t>Ustawa z dnia 15 kwietnia 2011 r. o systemie informacji oświatowej (Dz.U.2019.0.1942, z 2020 r. poz. 695, z 2021 r. poz. 4.), zgodnie z którą system informacji oświatowej jest centralnym zbiorem danych, prowadzonym przez ministra właściwego ds. oświaty i wychowania, w którym są gromadzone i przetwarzane dane dotyczące publicznych i niepublicznych przedszkoli, szkół i placówek oraz innych jednostek organizacyjnych, o których mowa w ustawie Prawo oświatowe (Prawo oświatowe (Dz. U. z 2019 r. poz. 1148 z późn. zm.), a także innych jednostek wykonujących zadania z zakresu oświaty. Baza danych SIO składa się m.in. z Rejestru Szkół i Placówek Oświatowych, zbioru danych o uczniach, zbioru danych o nauczycielach i jest systemem referencyjnym dla Krajowego Systemu Danych Oświatowych, na bazie którego będzie realizowany niniejszy projekt.</w:t>
      </w:r>
    </w:p>
    <w:p w14:paraId="65D9EA10" w14:textId="77777777" w:rsidR="002C4EFC" w:rsidRPr="00FE6E24" w:rsidRDefault="002C4EFC" w:rsidP="002C4EF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contextualSpacing/>
        <w:jc w:val="both"/>
        <w:rPr>
          <w:color w:val="000000"/>
        </w:rPr>
      </w:pPr>
      <w:r w:rsidRPr="00FE6E24">
        <w:rPr>
          <w:color w:val="000000"/>
        </w:rPr>
        <w:t>Rozporządzenie Ministra Edukacji Narodowej z dnia 27 sierpnia 2019 r. w sprawie świadectw, dyplomów państwowych i innych druków (Dz.U. z 2019 r., poz. 1700), które określa m.in. warunki i tryb wydawania oraz wzory świadectw i zaświadczeń.</w:t>
      </w:r>
    </w:p>
    <w:p w14:paraId="73F54339" w14:textId="77777777" w:rsidR="002C4EFC" w:rsidRPr="00FE6E24" w:rsidRDefault="002C4EFC" w:rsidP="002C4EF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contextualSpacing/>
        <w:jc w:val="both"/>
        <w:rPr>
          <w:color w:val="000000"/>
        </w:rPr>
      </w:pPr>
      <w:r w:rsidRPr="00FE6E24">
        <w:rPr>
          <w:color w:val="000000"/>
        </w:rPr>
        <w:t xml:space="preserve">Rozporządzenie Ministra Edukacji Narodowej z dnia 21 sierpnia 2019 r. w sprawie przeprowadzania postępowania rekrutacyjnego oraz postępowania uzupełniającego do publicznych przedszkoli, szkół, placówek i centrów (Dz.U. 2019 poz. 1737), które określa m.in. sposób </w:t>
      </w:r>
      <w:r w:rsidRPr="00FE6E24">
        <w:rPr>
          <w:color w:val="000000"/>
        </w:rPr>
        <w:lastRenderedPageBreak/>
        <w:t>przeliczania na punkty poszczególnych kryteriów uwzględnianych podczas rekrutacji, zakres prac komisji rekrutacyjnych, zakres protokołów postępowania rekrutacyjnego.</w:t>
      </w:r>
    </w:p>
    <w:p w14:paraId="2320D2A0" w14:textId="77777777" w:rsidR="002C4EFC" w:rsidRPr="00C342BB" w:rsidRDefault="002C4EFC" w:rsidP="002C4EFC">
      <w:pPr>
        <w:spacing w:after="120"/>
        <w:rPr>
          <w:rFonts w:cs="Arial"/>
          <w:bCs/>
        </w:rPr>
      </w:pPr>
      <w:r>
        <w:rPr>
          <w:rFonts w:cs="Arial"/>
          <w:bCs/>
        </w:rPr>
        <w:t>CIE</w:t>
      </w:r>
      <w:r w:rsidRPr="00C342BB">
        <w:rPr>
          <w:rFonts w:cs="Arial"/>
          <w:bCs/>
        </w:rPr>
        <w:t xml:space="preserve"> ma monopol kompetencyjny w prowadzeniu działań związanych z cyfryzacją systemu oświaty, w tym w budowie i rozwoju systemu obsługującego dane oświatowe. Obecny system</w:t>
      </w:r>
      <w:r>
        <w:rPr>
          <w:rFonts w:cs="Arial"/>
          <w:bCs/>
        </w:rPr>
        <w:t>,</w:t>
      </w:r>
      <w:r w:rsidRPr="00C342BB">
        <w:rPr>
          <w:rFonts w:cs="Arial"/>
          <w:bCs/>
        </w:rPr>
        <w:t xml:space="preserve"> noszący nazwę Systemu Informacji Oświatowej</w:t>
      </w:r>
      <w:r>
        <w:rPr>
          <w:rFonts w:cs="Arial"/>
          <w:bCs/>
        </w:rPr>
        <w:t>,</w:t>
      </w:r>
      <w:r w:rsidRPr="00C342BB">
        <w:rPr>
          <w:rFonts w:cs="Arial"/>
          <w:bCs/>
        </w:rPr>
        <w:t xml:space="preserve"> został utworzony ustawą z dnia 15 kwietnia 2011 r. o systemie informacji oświatowej, a </w:t>
      </w:r>
      <w:r>
        <w:rPr>
          <w:rFonts w:cs="Arial"/>
          <w:bCs/>
        </w:rPr>
        <w:t>CIE</w:t>
      </w:r>
      <w:r w:rsidRPr="00C342BB">
        <w:rPr>
          <w:rFonts w:cs="Arial"/>
          <w:bCs/>
        </w:rPr>
        <w:t xml:space="preserve"> od początku wskazane było jako jednostka właściwa do jego prowadzenia. </w:t>
      </w:r>
    </w:p>
    <w:p w14:paraId="3D3D13C6" w14:textId="77777777" w:rsidR="002C4EFC" w:rsidRPr="00C342BB" w:rsidRDefault="002C4EFC" w:rsidP="002C4EFC">
      <w:pPr>
        <w:spacing w:after="120"/>
        <w:rPr>
          <w:rFonts w:cs="Arial"/>
          <w:bCs/>
        </w:rPr>
      </w:pPr>
      <w:r w:rsidRPr="00C342BB">
        <w:rPr>
          <w:rFonts w:cs="Arial"/>
          <w:bCs/>
        </w:rPr>
        <w:t xml:space="preserve">Obecnie </w:t>
      </w:r>
      <w:r>
        <w:rPr>
          <w:rFonts w:cs="Arial"/>
          <w:bCs/>
        </w:rPr>
        <w:t>CIE</w:t>
      </w:r>
      <w:r w:rsidRPr="00C342BB">
        <w:rPr>
          <w:rFonts w:cs="Arial"/>
          <w:bCs/>
        </w:rPr>
        <w:t>, biorąc pod uwagę umocowanie prawne oraz wieloletnie doświadczenie w obszarze tworzenia systemów informatycznych dotyczących danych oświatowych, jest kluczową jednostką ds. informatyzacji oświaty ze względu na utrzymywanie i rozwój systemów i usług infrastrukturalnych</w:t>
      </w:r>
      <w:r>
        <w:rPr>
          <w:rFonts w:cs="Arial"/>
          <w:bCs/>
        </w:rPr>
        <w:t>,</w:t>
      </w:r>
      <w:r w:rsidRPr="00C342BB">
        <w:rPr>
          <w:rFonts w:cs="Arial"/>
          <w:bCs/>
        </w:rPr>
        <w:t xml:space="preserve"> centralnych systemów informatycznych z zachowaniem wymaganych, wysokich parametrów ich dostępności, niezawodności i bezpieczeństwa.</w:t>
      </w:r>
    </w:p>
    <w:p w14:paraId="6B2C6FFD" w14:textId="145FC2BD" w:rsidR="002C4EFC" w:rsidRPr="00C342BB" w:rsidRDefault="002C4EFC" w:rsidP="002C4EFC">
      <w:pPr>
        <w:spacing w:after="120"/>
        <w:rPr>
          <w:rFonts w:cs="Arial"/>
          <w:bCs/>
        </w:rPr>
      </w:pPr>
      <w:r w:rsidRPr="00C342BB">
        <w:rPr>
          <w:rFonts w:cs="Arial"/>
          <w:bCs/>
        </w:rPr>
        <w:t xml:space="preserve">W regulacjach wewnętrznych dotyczących działania </w:t>
      </w:r>
      <w:r>
        <w:rPr>
          <w:rFonts w:cs="Arial"/>
          <w:bCs/>
        </w:rPr>
        <w:t>CIE</w:t>
      </w:r>
      <w:r w:rsidRPr="00C342BB">
        <w:rPr>
          <w:rFonts w:cs="Arial"/>
          <w:bCs/>
        </w:rPr>
        <w:t xml:space="preserve"> zostały określone zasady prowadzenia przez Centrum obsługi informatycznej procesów przetwarzania danych, w tym danych osobowych, zgromadzonych w bazie danych SIO oraz zapewniono mechanizmy służące bezpieczeństwu przetwarzania danych.</w:t>
      </w:r>
      <w:r>
        <w:rPr>
          <w:rFonts w:cs="Arial"/>
          <w:bCs/>
        </w:rPr>
        <w:t xml:space="preserve"> CIE</w:t>
      </w:r>
      <w:r w:rsidRPr="00C342BB">
        <w:rPr>
          <w:rFonts w:cs="Arial"/>
          <w:bCs/>
        </w:rPr>
        <w:t xml:space="preserve"> jest jednostką certyfikowaną i od 2014 roku posiada System Zarządzania Bezpieczeństwem Informacji (SZBI) zgodny z normą ISO 27001:20</w:t>
      </w:r>
      <w:r w:rsidR="002C6303">
        <w:rPr>
          <w:rFonts w:cs="Arial"/>
          <w:bCs/>
        </w:rPr>
        <w:t>22</w:t>
      </w:r>
      <w:r w:rsidRPr="00C342BB">
        <w:rPr>
          <w:rFonts w:cs="Arial"/>
          <w:bCs/>
        </w:rPr>
        <w:t>.</w:t>
      </w:r>
    </w:p>
    <w:p w14:paraId="22D12DAE" w14:textId="77777777" w:rsidR="002C4EFC" w:rsidRPr="00FE6E24" w:rsidRDefault="002C4EFC" w:rsidP="002C4EFC">
      <w:pPr>
        <w:spacing w:after="120"/>
        <w:rPr>
          <w:rFonts w:cs="Arial"/>
          <w:bCs/>
        </w:rPr>
      </w:pPr>
      <w:r w:rsidRPr="00C342BB">
        <w:rPr>
          <w:rFonts w:cs="Arial"/>
          <w:bCs/>
        </w:rPr>
        <w:t xml:space="preserve">Doświadczenie i zapewnienie najwyższych norm bezpieczeństwa przetwarzania danych skutkowało przyznaniem </w:t>
      </w:r>
      <w:r>
        <w:rPr>
          <w:rFonts w:cs="Arial"/>
          <w:bCs/>
        </w:rPr>
        <w:t>CIE</w:t>
      </w:r>
      <w:r w:rsidRPr="00C342BB">
        <w:rPr>
          <w:rFonts w:cs="Arial"/>
          <w:bCs/>
        </w:rPr>
        <w:t xml:space="preserve"> realizacji wielu projektów dotyczących budowy, a następnie rozbudowy systemów informatycznych. </w:t>
      </w:r>
      <w:r>
        <w:rPr>
          <w:rFonts w:cs="Arial"/>
          <w:bCs/>
        </w:rPr>
        <w:t>Kluczowymi w tym zakresie są projekty dotyczące zaprojektowania, utworzenia i wdrożenia Krajowego Systemu Danych Oświatowych, który będzie stanowił bazę dla niniejszego projektu.</w:t>
      </w:r>
    </w:p>
    <w:p w14:paraId="0B950E85" w14:textId="77777777" w:rsidR="00C05094" w:rsidRDefault="00C05094" w:rsidP="00C05094">
      <w:pPr>
        <w:pStyle w:val="Nagwek2"/>
      </w:pPr>
      <w:r>
        <w:lastRenderedPageBreak/>
        <w:t>Główne zadania przewidziane do realizacji w projekcie, ze wskazaniem (o ile dotyczy): grup docelowych, planowanych terminów realizacji zadań oraz szacunkowych kosztów ich realizacji (w tym jako % budżetu projektu (kosztów bezpośrednich))</w:t>
      </w:r>
      <w:r>
        <w:rPr>
          <w:rStyle w:val="Odwoanieprzypisudolnego"/>
        </w:rPr>
        <w:footnoteReference w:id="1"/>
      </w:r>
    </w:p>
    <w:p w14:paraId="6D1AABE2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bookmarkStart w:id="2" w:name="_heading=h.gjdgxs" w:colFirst="0" w:colLast="0"/>
      <w:bookmarkEnd w:id="2"/>
      <w:r w:rsidRPr="00C04CAC">
        <w:rPr>
          <w:color w:val="000000"/>
        </w:rPr>
        <w:t>Do głównych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zadań</w:t>
      </w:r>
      <w:r w:rsidRPr="00C04CAC">
        <w:rPr>
          <w:color w:val="000000"/>
          <w:spacing w:val="3"/>
        </w:rPr>
        <w:t xml:space="preserve"> </w:t>
      </w:r>
      <w:r w:rsidRPr="00C04CAC">
        <w:rPr>
          <w:color w:val="000000"/>
        </w:rPr>
        <w:t xml:space="preserve">planowanych </w:t>
      </w:r>
      <w:r w:rsidRPr="00C04CAC">
        <w:rPr>
          <w:color w:val="000000"/>
          <w:spacing w:val="-1"/>
        </w:rPr>
        <w:t>do</w:t>
      </w:r>
      <w:r w:rsidRPr="00C04CAC">
        <w:rPr>
          <w:color w:val="000000"/>
          <w:spacing w:val="2"/>
        </w:rPr>
        <w:t xml:space="preserve"> </w:t>
      </w:r>
      <w:r w:rsidRPr="00C04CAC">
        <w:rPr>
          <w:color w:val="000000"/>
        </w:rPr>
        <w:t>realizacji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w ramach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projektu należą:</w:t>
      </w:r>
    </w:p>
    <w:p w14:paraId="3340E148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/>
          <w:color w:val="000000"/>
        </w:rPr>
      </w:pPr>
      <w:r w:rsidRPr="001263F9">
        <w:rPr>
          <w:b/>
          <w:color w:val="000000"/>
        </w:rPr>
        <w:t>1. Opracowanie rozwiązania IT wspierającego proces aplikacji do szkół wyższego stopnia na podstawie danych o wynikach egzaminów zawartych w Zintegrowanym Interfejsie Użytkownika (ZIU) KSDO oraz z wykorzystaniem informacji zawartych w SIO, w tym:</w:t>
      </w:r>
    </w:p>
    <w:p w14:paraId="5B0F5B73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 xml:space="preserve">a) wsparcie szkół w tworzeniu list kwalifikacyjnych, m.in. poprzez udostępnienie danych o wynikach z egzaminów zewnętrznych, </w:t>
      </w:r>
    </w:p>
    <w:p w14:paraId="773431E0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b) wsparcie zdającego na poszczególnych etapach aplikowania do szkół, m.in. informowanie go poprzez ZIU KSDO o przyjęciu do danej placówki.</w:t>
      </w:r>
    </w:p>
    <w:p w14:paraId="286A5C2E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 xml:space="preserve">Grupa docelowa: </w:t>
      </w:r>
    </w:p>
    <w:p w14:paraId="135F29A7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 xml:space="preserve">- uczniowie aplikujący do szkół oraz ich rodzice, </w:t>
      </w:r>
    </w:p>
    <w:p w14:paraId="44CDB672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– organy prowadzące szkoły i placówki oświatowe,</w:t>
      </w:r>
    </w:p>
    <w:p w14:paraId="22DD17E5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– szkoły i placówki oświatowe różnego typu,</w:t>
      </w:r>
    </w:p>
    <w:p w14:paraId="16EA75EC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- dyrektorzy szkół i nauczyciele.</w:t>
      </w:r>
    </w:p>
    <w:p w14:paraId="3BBAAE62" w14:textId="5D205C76" w:rsidR="00BE0989" w:rsidRPr="001263F9" w:rsidRDefault="00BE0989" w:rsidP="00BE0989">
      <w:pPr>
        <w:widowControl w:val="0"/>
        <w:autoSpaceDE w:val="0"/>
        <w:autoSpaceDN w:val="0"/>
        <w:spacing w:before="0"/>
        <w:rPr>
          <w:b/>
          <w:color w:val="000000"/>
        </w:rPr>
      </w:pPr>
      <w:r w:rsidRPr="001263F9">
        <w:rPr>
          <w:b/>
          <w:color w:val="000000"/>
        </w:rPr>
        <w:t>2. E-świadectwa – umożliwienie generowania dokumentów z podpisem elektronicznym (</w:t>
      </w:r>
      <w:r w:rsidR="00AB0771">
        <w:rPr>
          <w:b/>
          <w:color w:val="000000"/>
        </w:rPr>
        <w:t xml:space="preserve">np.: </w:t>
      </w:r>
      <w:r w:rsidR="002C6303">
        <w:rPr>
          <w:b/>
          <w:color w:val="000000"/>
        </w:rPr>
        <w:t xml:space="preserve">zaświadczenia z </w:t>
      </w:r>
      <w:r w:rsidR="002C6303" w:rsidRPr="002C6303">
        <w:rPr>
          <w:b/>
          <w:bCs/>
          <w:color w:val="000000"/>
        </w:rPr>
        <w:t>wynik</w:t>
      </w:r>
      <w:r w:rsidR="002C6303">
        <w:rPr>
          <w:b/>
          <w:bCs/>
          <w:color w:val="000000"/>
        </w:rPr>
        <w:t>ami</w:t>
      </w:r>
      <w:r w:rsidR="002C6303" w:rsidRPr="002C6303">
        <w:rPr>
          <w:b/>
          <w:bCs/>
          <w:color w:val="000000"/>
        </w:rPr>
        <w:t xml:space="preserve"> egzaminów,</w:t>
      </w:r>
      <w:r w:rsidR="002C6303" w:rsidRPr="001263F9">
        <w:rPr>
          <w:b/>
          <w:color w:val="000000"/>
        </w:rPr>
        <w:t xml:space="preserve"> </w:t>
      </w:r>
      <w:r w:rsidRPr="001263F9">
        <w:rPr>
          <w:b/>
          <w:color w:val="000000"/>
        </w:rPr>
        <w:t>świadectwa ukończenia szkoły), a następnie udostępnianie ich zdającym w ZIU KSDO.</w:t>
      </w:r>
    </w:p>
    <w:p w14:paraId="03C0C2AB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 xml:space="preserve"> Grupa docelowa:</w:t>
      </w:r>
    </w:p>
    <w:p w14:paraId="14F8BE2A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- uczniowie oraz ich rodzice,</w:t>
      </w:r>
    </w:p>
    <w:p w14:paraId="25A412E6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- szkoły i placówki oświatowe różnego typu,</w:t>
      </w:r>
    </w:p>
    <w:p w14:paraId="2275B987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- dyrektorzy szkół i nauczyciele,</w:t>
      </w:r>
    </w:p>
    <w:p w14:paraId="195B3DD2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lastRenderedPageBreak/>
        <w:t>- organy prowadzące szkoły i placówki oświatowe.</w:t>
      </w:r>
    </w:p>
    <w:p w14:paraId="5C5F6998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/>
          <w:color w:val="000000"/>
        </w:rPr>
      </w:pPr>
      <w:r w:rsidRPr="001263F9">
        <w:rPr>
          <w:b/>
          <w:color w:val="000000"/>
        </w:rPr>
        <w:t xml:space="preserve">3. Opracowanie lub rozwój rozwiązań informatycznych pozwalających na gromadzenie w jednym miejscu danych o: </w:t>
      </w:r>
    </w:p>
    <w:p w14:paraId="5362D0EC" w14:textId="38BE8AC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 xml:space="preserve">a. uczniu, nauczycielu – poprzez zwiększenie możliwości wykorzystania w rozwiązaniach informatycznych </w:t>
      </w:r>
      <w:r w:rsidR="00AB0771">
        <w:rPr>
          <w:bCs/>
          <w:color w:val="000000"/>
        </w:rPr>
        <w:t xml:space="preserve">projektowanego rozwiązania </w:t>
      </w:r>
      <w:r w:rsidRPr="001263F9">
        <w:rPr>
          <w:bCs/>
          <w:color w:val="000000"/>
        </w:rPr>
        <w:t>mLegitymacji</w:t>
      </w:r>
      <w:r w:rsidR="00AB0771">
        <w:rPr>
          <w:bCs/>
          <w:color w:val="000000"/>
        </w:rPr>
        <w:t xml:space="preserve"> dla uczniów</w:t>
      </w:r>
      <w:r w:rsidRPr="001263F9">
        <w:rPr>
          <w:bCs/>
          <w:color w:val="000000"/>
        </w:rPr>
        <w:t>,</w:t>
      </w:r>
    </w:p>
    <w:p w14:paraId="10F5CC5F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b. placówce – poprzez przypisania do RSPO placówki szczegółowych danych o tej placówce (m. in.: raporty dot. wyników egzaminów, protokoły z kontroli, dodatkowe dane o szkole).</w:t>
      </w:r>
    </w:p>
    <w:p w14:paraId="40AE1BCC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Grupa docelowa:</w:t>
      </w:r>
    </w:p>
    <w:p w14:paraId="726D3F4B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 xml:space="preserve">– uczniowie i ich rodzice, </w:t>
      </w:r>
    </w:p>
    <w:p w14:paraId="64220672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- pracownicy systemu oświaty, w tym pracownicy Okręgowych Komisji Egzaminacyjnych,</w:t>
      </w:r>
    </w:p>
    <w:p w14:paraId="085E3A54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– organy prowadzące szkoły i placówki oświatowe,</w:t>
      </w:r>
    </w:p>
    <w:p w14:paraId="21F0661C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>– szkoły i placówki oświatowe różnego typu,</w:t>
      </w:r>
    </w:p>
    <w:p w14:paraId="1E89FF7D" w14:textId="20779A73" w:rsidR="00BE0989" w:rsidRPr="001263F9" w:rsidRDefault="00BE0989" w:rsidP="00BE0989">
      <w:pPr>
        <w:widowControl w:val="0"/>
        <w:autoSpaceDE w:val="0"/>
        <w:autoSpaceDN w:val="0"/>
        <w:spacing w:before="0"/>
        <w:rPr>
          <w:bCs/>
          <w:color w:val="000000"/>
        </w:rPr>
      </w:pPr>
      <w:r w:rsidRPr="001263F9">
        <w:rPr>
          <w:bCs/>
          <w:color w:val="000000"/>
        </w:rPr>
        <w:t xml:space="preserve">– kadra kierownicza JST </w:t>
      </w:r>
      <w:r w:rsidR="00AB0771">
        <w:rPr>
          <w:bCs/>
          <w:color w:val="000000"/>
        </w:rPr>
        <w:t>– m.in.:</w:t>
      </w:r>
      <w:r w:rsidRPr="001263F9">
        <w:rPr>
          <w:bCs/>
          <w:color w:val="000000"/>
        </w:rPr>
        <w:t xml:space="preserve"> osoby odpowiedzialne za podejmowanie decyzji zarządczych w samorządzie województw w zakresie spraw oświatowych, przedstawiciele organów prowadzących, odpowiedzialni za sprawy oświatowe, pracownicy nadzoru pedagogicznego, dyrektorzy szkół, nauczyciele.</w:t>
      </w:r>
    </w:p>
    <w:p w14:paraId="2F1B248B" w14:textId="77777777" w:rsidR="00BE0989" w:rsidRPr="001263F9" w:rsidRDefault="00BE0989" w:rsidP="00BE0989">
      <w:pPr>
        <w:widowControl w:val="0"/>
        <w:autoSpaceDE w:val="0"/>
        <w:autoSpaceDN w:val="0"/>
        <w:spacing w:before="0"/>
        <w:rPr>
          <w:b/>
          <w:color w:val="000000"/>
        </w:rPr>
      </w:pPr>
      <w:r w:rsidRPr="001263F9">
        <w:rPr>
          <w:b/>
          <w:color w:val="000000"/>
        </w:rPr>
        <w:t>Praca nad każdym z ww. narzędzi informatycznych będzie obejmowała następujące główne etapy:</w:t>
      </w:r>
    </w:p>
    <w:p w14:paraId="3F55C2EF" w14:textId="4DF49EC6" w:rsidR="00BE0989" w:rsidRPr="00441FBA" w:rsidRDefault="00BE0989" w:rsidP="00BE0989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/>
        <w:ind w:left="0" w:firstLine="0"/>
        <w:contextualSpacing/>
        <w:jc w:val="both"/>
        <w:rPr>
          <w:rFonts w:cstheme="minorBidi"/>
          <w:color w:val="000000"/>
        </w:rPr>
      </w:pPr>
      <w:r w:rsidRPr="00441FBA">
        <w:rPr>
          <w:b/>
          <w:color w:val="000000"/>
        </w:rPr>
        <w:t>Analiza wymagań</w:t>
      </w:r>
      <w:r w:rsidRPr="00441FBA">
        <w:rPr>
          <w:b/>
          <w:color w:val="000000"/>
          <w:spacing w:val="-1"/>
        </w:rPr>
        <w:t xml:space="preserve"> </w:t>
      </w:r>
      <w:r w:rsidRPr="00441FBA">
        <w:rPr>
          <w:b/>
          <w:color w:val="000000"/>
        </w:rPr>
        <w:t>funkcjonalnych</w:t>
      </w:r>
      <w:r w:rsidRPr="00441FBA">
        <w:rPr>
          <w:b/>
          <w:color w:val="000000"/>
          <w:spacing w:val="1"/>
        </w:rPr>
        <w:t xml:space="preserve"> </w:t>
      </w:r>
      <w:r w:rsidRPr="00441FBA">
        <w:rPr>
          <w:b/>
          <w:color w:val="000000"/>
        </w:rPr>
        <w:t>i</w:t>
      </w:r>
      <w:r w:rsidRPr="00441FBA">
        <w:rPr>
          <w:b/>
          <w:color w:val="000000"/>
          <w:spacing w:val="1"/>
        </w:rPr>
        <w:t xml:space="preserve"> </w:t>
      </w:r>
      <w:r w:rsidRPr="00441FBA">
        <w:rPr>
          <w:b/>
          <w:color w:val="000000"/>
        </w:rPr>
        <w:t>niefunkcjonalnych rozwiązania informatycznego</w:t>
      </w:r>
      <w:r w:rsidRPr="00441FBA">
        <w:rPr>
          <w:b/>
          <w:color w:val="000000"/>
          <w:spacing w:val="1"/>
        </w:rPr>
        <w:t xml:space="preserve"> </w:t>
      </w:r>
      <w:r w:rsidRPr="00441FBA">
        <w:rPr>
          <w:b/>
          <w:color w:val="000000"/>
        </w:rPr>
        <w:t>oraz</w:t>
      </w:r>
      <w:r w:rsidRPr="00441FBA">
        <w:rPr>
          <w:b/>
          <w:color w:val="000000"/>
          <w:spacing w:val="-1"/>
        </w:rPr>
        <w:t xml:space="preserve"> </w:t>
      </w:r>
      <w:r w:rsidRPr="00441FBA">
        <w:rPr>
          <w:b/>
          <w:color w:val="000000"/>
        </w:rPr>
        <w:t>przygotowanie szczegółowych opisów</w:t>
      </w:r>
      <w:r w:rsidRPr="00441FBA">
        <w:rPr>
          <w:b/>
          <w:color w:val="000000"/>
          <w:spacing w:val="1"/>
        </w:rPr>
        <w:t xml:space="preserve"> </w:t>
      </w:r>
      <w:r w:rsidRPr="00441FBA">
        <w:rPr>
          <w:b/>
          <w:color w:val="000000"/>
        </w:rPr>
        <w:t>poszczególnych</w:t>
      </w:r>
      <w:r w:rsidRPr="00441FBA">
        <w:rPr>
          <w:b/>
          <w:color w:val="000000"/>
          <w:spacing w:val="-1"/>
        </w:rPr>
        <w:t xml:space="preserve"> </w:t>
      </w:r>
      <w:r w:rsidRPr="00441FBA">
        <w:rPr>
          <w:b/>
          <w:color w:val="000000"/>
        </w:rPr>
        <w:t>wymagań funkcjonalnych</w:t>
      </w:r>
      <w:r w:rsidRPr="00441FBA">
        <w:rPr>
          <w:b/>
          <w:color w:val="000000"/>
          <w:spacing w:val="1"/>
        </w:rPr>
        <w:t xml:space="preserve"> </w:t>
      </w:r>
      <w:r w:rsidRPr="00441FBA">
        <w:rPr>
          <w:b/>
          <w:color w:val="000000"/>
        </w:rPr>
        <w:t>i</w:t>
      </w:r>
      <w:r w:rsidRPr="00441FBA">
        <w:rPr>
          <w:b/>
          <w:color w:val="000000"/>
          <w:spacing w:val="1"/>
        </w:rPr>
        <w:t xml:space="preserve"> </w:t>
      </w:r>
      <w:r w:rsidRPr="00441FBA">
        <w:rPr>
          <w:b/>
          <w:color w:val="000000"/>
        </w:rPr>
        <w:t>niefunkcjonalnych</w:t>
      </w:r>
      <w:r w:rsidRPr="00441FBA">
        <w:rPr>
          <w:b/>
          <w:color w:val="000000"/>
          <w:spacing w:val="-1"/>
        </w:rPr>
        <w:t xml:space="preserve"> </w:t>
      </w:r>
      <w:r w:rsidRPr="00441FBA">
        <w:rPr>
          <w:b/>
          <w:color w:val="000000"/>
        </w:rPr>
        <w:t>rozwiązania informatycznego</w:t>
      </w:r>
      <w:r>
        <w:rPr>
          <w:b/>
          <w:color w:val="000000"/>
        </w:rPr>
        <w:t xml:space="preserve">, a także bieżąca analiza wymagań funkcjonalnych </w:t>
      </w:r>
      <w:r w:rsidR="001A3FEC">
        <w:rPr>
          <w:b/>
          <w:color w:val="000000"/>
        </w:rPr>
        <w:t>i</w:t>
      </w:r>
      <w:r>
        <w:rPr>
          <w:b/>
          <w:color w:val="000000"/>
        </w:rPr>
        <w:t xml:space="preserve"> niefunkcjonalnych rozwiązań zgłaszanych przez głównych interesariuszy</w:t>
      </w:r>
    </w:p>
    <w:p w14:paraId="58242DE1" w14:textId="77777777" w:rsidR="00BE0989" w:rsidRPr="00441FBA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441FBA">
        <w:rPr>
          <w:color w:val="000000"/>
        </w:rPr>
        <w:t>Termin:</w:t>
      </w:r>
      <w:r w:rsidRPr="00441FBA">
        <w:rPr>
          <w:color w:val="000000"/>
          <w:spacing w:val="-1"/>
        </w:rPr>
        <w:t xml:space="preserve"> </w:t>
      </w:r>
      <w:r w:rsidRPr="00441FBA">
        <w:rPr>
          <w:color w:val="000000"/>
        </w:rPr>
        <w:t>II kwartał</w:t>
      </w:r>
      <w:r w:rsidRPr="00441FBA">
        <w:rPr>
          <w:color w:val="000000"/>
          <w:spacing w:val="1"/>
        </w:rPr>
        <w:t xml:space="preserve"> </w:t>
      </w:r>
      <w:r w:rsidRPr="00441FBA">
        <w:rPr>
          <w:color w:val="000000"/>
        </w:rPr>
        <w:t>2024</w:t>
      </w:r>
      <w:r w:rsidRPr="00441FBA">
        <w:rPr>
          <w:color w:val="000000"/>
          <w:spacing w:val="1"/>
        </w:rPr>
        <w:t xml:space="preserve"> </w:t>
      </w:r>
      <w:r w:rsidRPr="00441FBA">
        <w:rPr>
          <w:color w:val="000000"/>
          <w:spacing w:val="-1"/>
        </w:rPr>
        <w:t>do</w:t>
      </w:r>
      <w:r w:rsidRPr="00441FBA">
        <w:rPr>
          <w:color w:val="000000"/>
          <w:spacing w:val="2"/>
        </w:rPr>
        <w:t xml:space="preserve"> </w:t>
      </w:r>
      <w:r w:rsidRPr="00441FBA">
        <w:rPr>
          <w:color w:val="000000"/>
        </w:rPr>
        <w:t>IV kwartał</w:t>
      </w:r>
      <w:r w:rsidRPr="00441FBA">
        <w:rPr>
          <w:color w:val="000000"/>
          <w:spacing w:val="1"/>
        </w:rPr>
        <w:t xml:space="preserve"> </w:t>
      </w:r>
      <w:r w:rsidRPr="00441FBA">
        <w:rPr>
          <w:color w:val="000000"/>
        </w:rPr>
        <w:t>202</w:t>
      </w:r>
      <w:r>
        <w:rPr>
          <w:color w:val="000000"/>
        </w:rPr>
        <w:t>6</w:t>
      </w:r>
    </w:p>
    <w:p w14:paraId="7F00EF85" w14:textId="77777777" w:rsidR="00BE0989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Szacowany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budżet:</w:t>
      </w:r>
      <w:r w:rsidRPr="00C04CAC">
        <w:rPr>
          <w:color w:val="000000"/>
          <w:spacing w:val="1"/>
        </w:rPr>
        <w:t xml:space="preserve"> 15%</w:t>
      </w:r>
      <w:r w:rsidRPr="00C04CAC">
        <w:rPr>
          <w:color w:val="000000"/>
        </w:rPr>
        <w:t xml:space="preserve"> kosztów projektu</w:t>
      </w:r>
    </w:p>
    <w:p w14:paraId="61F1B8E6" w14:textId="77777777" w:rsidR="00BE0989" w:rsidRPr="002A6FFE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2A6FFE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2A6FFE">
        <w:rPr>
          <w:b/>
          <w:bCs/>
          <w:color w:val="000000"/>
        </w:rPr>
        <w:t>Przygotowanie prototypów rozwiązań informatycznych</w:t>
      </w:r>
      <w:r w:rsidRPr="002A6FFE">
        <w:rPr>
          <w:color w:val="000000"/>
        </w:rPr>
        <w:t xml:space="preserve"> </w:t>
      </w:r>
    </w:p>
    <w:p w14:paraId="114F4BDD" w14:textId="77777777" w:rsidR="00BE0989" w:rsidRPr="00441FBA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441FBA">
        <w:rPr>
          <w:color w:val="000000"/>
        </w:rPr>
        <w:lastRenderedPageBreak/>
        <w:t>Termin:</w:t>
      </w:r>
      <w:r w:rsidRPr="00441FBA">
        <w:rPr>
          <w:color w:val="000000"/>
          <w:spacing w:val="-1"/>
        </w:rPr>
        <w:t xml:space="preserve"> </w:t>
      </w:r>
      <w:r w:rsidRPr="00441FBA">
        <w:rPr>
          <w:color w:val="000000"/>
        </w:rPr>
        <w:t>II</w:t>
      </w:r>
      <w:r>
        <w:rPr>
          <w:color w:val="000000"/>
        </w:rPr>
        <w:t>I</w:t>
      </w:r>
      <w:r w:rsidRPr="00441FBA">
        <w:rPr>
          <w:color w:val="000000"/>
        </w:rPr>
        <w:t xml:space="preserve"> kwartał</w:t>
      </w:r>
      <w:r w:rsidRPr="00441FBA">
        <w:rPr>
          <w:color w:val="000000"/>
          <w:spacing w:val="1"/>
        </w:rPr>
        <w:t xml:space="preserve"> </w:t>
      </w:r>
      <w:r w:rsidRPr="00441FBA">
        <w:rPr>
          <w:color w:val="000000"/>
        </w:rPr>
        <w:t>2024</w:t>
      </w:r>
      <w:r w:rsidRPr="00441FBA">
        <w:rPr>
          <w:color w:val="000000"/>
          <w:spacing w:val="1"/>
        </w:rPr>
        <w:t xml:space="preserve"> </w:t>
      </w:r>
      <w:r w:rsidRPr="00441FBA">
        <w:rPr>
          <w:color w:val="000000"/>
          <w:spacing w:val="-1"/>
        </w:rPr>
        <w:t>do</w:t>
      </w:r>
      <w:r w:rsidRPr="00441FBA">
        <w:rPr>
          <w:color w:val="000000"/>
          <w:spacing w:val="2"/>
        </w:rPr>
        <w:t xml:space="preserve"> </w:t>
      </w:r>
      <w:r w:rsidRPr="00441FBA">
        <w:rPr>
          <w:color w:val="000000"/>
        </w:rPr>
        <w:t>IV kwartał</w:t>
      </w:r>
      <w:r w:rsidRPr="00441FBA">
        <w:rPr>
          <w:color w:val="000000"/>
          <w:spacing w:val="1"/>
        </w:rPr>
        <w:t xml:space="preserve"> </w:t>
      </w:r>
      <w:r w:rsidRPr="00441FBA">
        <w:rPr>
          <w:color w:val="000000"/>
        </w:rPr>
        <w:t>202</w:t>
      </w:r>
      <w:r>
        <w:rPr>
          <w:color w:val="000000"/>
        </w:rPr>
        <w:t>6</w:t>
      </w:r>
    </w:p>
    <w:p w14:paraId="2A1E1DE0" w14:textId="77777777" w:rsidR="00BE0989" w:rsidRPr="002A6FFE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Szacowany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budżet:</w:t>
      </w:r>
      <w:r w:rsidRPr="00C04CAC">
        <w:rPr>
          <w:color w:val="000000"/>
          <w:spacing w:val="1"/>
        </w:rPr>
        <w:t xml:space="preserve"> 15%</w:t>
      </w:r>
      <w:r w:rsidRPr="00C04CAC">
        <w:rPr>
          <w:color w:val="000000"/>
        </w:rPr>
        <w:t xml:space="preserve"> kosztów projektu</w:t>
      </w:r>
    </w:p>
    <w:p w14:paraId="606CE3E1" w14:textId="77777777" w:rsidR="00BE0989" w:rsidRPr="002A6FFE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2A6FFE">
        <w:rPr>
          <w:b/>
          <w:bCs/>
        </w:rPr>
        <w:t>3. Przygotowanie</w:t>
      </w:r>
      <w:r w:rsidRPr="002A6FFE">
        <w:rPr>
          <w:b/>
          <w:bCs/>
          <w:spacing w:val="-1"/>
        </w:rPr>
        <w:t xml:space="preserve"> </w:t>
      </w:r>
      <w:r w:rsidRPr="002A6FFE">
        <w:rPr>
          <w:b/>
          <w:bCs/>
        </w:rPr>
        <w:t>i</w:t>
      </w:r>
      <w:r w:rsidRPr="002A6FFE">
        <w:rPr>
          <w:b/>
          <w:bCs/>
          <w:spacing w:val="-1"/>
        </w:rPr>
        <w:t xml:space="preserve"> </w:t>
      </w:r>
      <w:r w:rsidRPr="002A6FFE">
        <w:rPr>
          <w:b/>
          <w:bCs/>
        </w:rPr>
        <w:t>utrzymanie</w:t>
      </w:r>
      <w:r w:rsidRPr="002A6FFE">
        <w:rPr>
          <w:b/>
          <w:bCs/>
          <w:spacing w:val="-1"/>
        </w:rPr>
        <w:t xml:space="preserve"> </w:t>
      </w:r>
      <w:r w:rsidRPr="002A6FFE">
        <w:rPr>
          <w:b/>
          <w:bCs/>
        </w:rPr>
        <w:t>środowisk informatycznych</w:t>
      </w:r>
      <w:r w:rsidRPr="002A6FFE">
        <w:rPr>
          <w:b/>
          <w:bCs/>
          <w:spacing w:val="4"/>
        </w:rPr>
        <w:t xml:space="preserve"> </w:t>
      </w:r>
      <w:r w:rsidRPr="002A6FFE">
        <w:rPr>
          <w:b/>
          <w:bCs/>
          <w:spacing w:val="-1"/>
        </w:rPr>
        <w:t xml:space="preserve">dla </w:t>
      </w:r>
      <w:r w:rsidRPr="002A6FFE">
        <w:rPr>
          <w:b/>
          <w:bCs/>
        </w:rPr>
        <w:t>projektu</w:t>
      </w:r>
      <w:r w:rsidRPr="002A6FFE">
        <w:t xml:space="preserve"> (wykorzystywanych</w:t>
      </w:r>
      <w:r w:rsidRPr="002A6FFE">
        <w:rPr>
          <w:spacing w:val="-1"/>
        </w:rPr>
        <w:t xml:space="preserve"> </w:t>
      </w:r>
      <w:r w:rsidRPr="002A6FFE">
        <w:t>w</w:t>
      </w:r>
      <w:r w:rsidRPr="002A6FFE">
        <w:rPr>
          <w:spacing w:val="2"/>
        </w:rPr>
        <w:t xml:space="preserve"> </w:t>
      </w:r>
      <w:r w:rsidRPr="002A6FFE">
        <w:t>trakcie</w:t>
      </w:r>
      <w:r w:rsidRPr="002A6FFE">
        <w:rPr>
          <w:spacing w:val="3"/>
        </w:rPr>
        <w:t xml:space="preserve"> </w:t>
      </w:r>
      <w:r w:rsidRPr="002A6FFE">
        <w:t>produkcji</w:t>
      </w:r>
      <w:r w:rsidRPr="002A6FFE">
        <w:rPr>
          <w:spacing w:val="2"/>
        </w:rPr>
        <w:t xml:space="preserve"> </w:t>
      </w:r>
      <w:r w:rsidRPr="002A6FFE">
        <w:t xml:space="preserve">oprogramowania) wraz z </w:t>
      </w:r>
      <w:r w:rsidRPr="002A6FFE">
        <w:rPr>
          <w:spacing w:val="-1"/>
        </w:rPr>
        <w:t>usługą</w:t>
      </w:r>
      <w:r w:rsidRPr="002A6FFE">
        <w:rPr>
          <w:spacing w:val="1"/>
        </w:rPr>
        <w:t xml:space="preserve"> </w:t>
      </w:r>
      <w:r w:rsidRPr="002A6FFE">
        <w:t>zabezpieczenia</w:t>
      </w:r>
      <w:r w:rsidRPr="002A6FFE">
        <w:rPr>
          <w:spacing w:val="-1"/>
        </w:rPr>
        <w:t xml:space="preserve"> </w:t>
      </w:r>
      <w:r w:rsidRPr="002A6FFE">
        <w:t>infrastruktury,</w:t>
      </w:r>
      <w:r w:rsidRPr="002A6FFE">
        <w:rPr>
          <w:spacing w:val="-1"/>
        </w:rPr>
        <w:t xml:space="preserve"> </w:t>
      </w:r>
      <w:r w:rsidRPr="002A6FFE">
        <w:t>optymalizacji wydajności,</w:t>
      </w:r>
      <w:r w:rsidRPr="002A6FFE">
        <w:rPr>
          <w:spacing w:val="-1"/>
        </w:rPr>
        <w:t xml:space="preserve"> </w:t>
      </w:r>
      <w:r w:rsidRPr="002A6FFE">
        <w:t>zabezpieczenia</w:t>
      </w:r>
      <w:r w:rsidRPr="002A6FFE">
        <w:rPr>
          <w:spacing w:val="-1"/>
        </w:rPr>
        <w:t xml:space="preserve"> </w:t>
      </w:r>
      <w:r w:rsidRPr="002A6FFE">
        <w:t>kopii</w:t>
      </w:r>
      <w:r w:rsidRPr="002A6FFE">
        <w:rPr>
          <w:spacing w:val="-1"/>
        </w:rPr>
        <w:t xml:space="preserve"> </w:t>
      </w:r>
      <w:r w:rsidRPr="002A6FFE">
        <w:t>bezpieczeństwa,</w:t>
      </w:r>
      <w:r w:rsidRPr="002A6FFE">
        <w:rPr>
          <w:spacing w:val="-1"/>
        </w:rPr>
        <w:t xml:space="preserve"> </w:t>
      </w:r>
      <w:r w:rsidRPr="002A6FFE">
        <w:rPr>
          <w:spacing w:val="1"/>
        </w:rPr>
        <w:t xml:space="preserve">rozwój </w:t>
      </w:r>
      <w:r w:rsidRPr="002A6FFE">
        <w:t>infrastruktury w okresie trwania projektu.</w:t>
      </w:r>
    </w:p>
    <w:p w14:paraId="4C6F0FD8" w14:textId="77777777" w:rsidR="00BE0989" w:rsidRPr="002A6FFE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2A6FFE">
        <w:rPr>
          <w:color w:val="000000"/>
        </w:rPr>
        <w:t>Termin:</w:t>
      </w:r>
      <w:r w:rsidRPr="002A6FFE">
        <w:rPr>
          <w:color w:val="000000"/>
          <w:spacing w:val="-1"/>
        </w:rPr>
        <w:t xml:space="preserve"> II</w:t>
      </w:r>
      <w:r w:rsidRPr="002A6FFE">
        <w:rPr>
          <w:color w:val="000000"/>
        </w:rPr>
        <w:t xml:space="preserve"> kwartał</w:t>
      </w:r>
      <w:r w:rsidRPr="002A6FFE">
        <w:rPr>
          <w:color w:val="000000"/>
          <w:spacing w:val="1"/>
        </w:rPr>
        <w:t xml:space="preserve"> 2024</w:t>
      </w:r>
      <w:r w:rsidRPr="002A6FFE">
        <w:rPr>
          <w:color w:val="000000"/>
        </w:rPr>
        <w:t xml:space="preserve"> </w:t>
      </w:r>
      <w:r w:rsidRPr="002A6FFE">
        <w:rPr>
          <w:color w:val="000000"/>
          <w:spacing w:val="-1"/>
        </w:rPr>
        <w:t>do</w:t>
      </w:r>
      <w:r w:rsidRPr="002A6FFE">
        <w:rPr>
          <w:color w:val="000000"/>
          <w:spacing w:val="2"/>
        </w:rPr>
        <w:t xml:space="preserve"> </w:t>
      </w:r>
      <w:r w:rsidRPr="002A6FFE">
        <w:rPr>
          <w:color w:val="000000"/>
        </w:rPr>
        <w:t>IV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kwartał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2028</w:t>
      </w:r>
    </w:p>
    <w:p w14:paraId="5BBFBAE4" w14:textId="77777777" w:rsidR="00BE0989" w:rsidRPr="002A6FFE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2A6FFE">
        <w:rPr>
          <w:color w:val="000000"/>
        </w:rPr>
        <w:t>Szacowany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budżet:</w:t>
      </w:r>
      <w:r w:rsidRPr="002A6FFE">
        <w:rPr>
          <w:color w:val="000000"/>
          <w:spacing w:val="1"/>
        </w:rPr>
        <w:t xml:space="preserve"> 10%</w:t>
      </w:r>
      <w:r w:rsidRPr="002A6FFE">
        <w:rPr>
          <w:color w:val="000000"/>
        </w:rPr>
        <w:t xml:space="preserve"> kosztów projektu</w:t>
      </w:r>
    </w:p>
    <w:p w14:paraId="6571AC78" w14:textId="77777777" w:rsidR="00BE0989" w:rsidRPr="002A6FFE" w:rsidRDefault="00BE0989" w:rsidP="00BE0989">
      <w:pPr>
        <w:widowControl w:val="0"/>
        <w:autoSpaceDE w:val="0"/>
        <w:autoSpaceDN w:val="0"/>
        <w:spacing w:before="0"/>
        <w:rPr>
          <w:color w:val="000000"/>
          <w:spacing w:val="1"/>
        </w:rPr>
      </w:pPr>
      <w:r>
        <w:rPr>
          <w:b/>
          <w:color w:val="000000"/>
        </w:rPr>
        <w:t xml:space="preserve">4. </w:t>
      </w:r>
      <w:r w:rsidRPr="002A6FFE">
        <w:rPr>
          <w:b/>
          <w:color w:val="000000"/>
        </w:rPr>
        <w:t>Przygotowanie</w:t>
      </w:r>
      <w:r w:rsidRPr="002A6FFE">
        <w:rPr>
          <w:b/>
          <w:color w:val="000000"/>
          <w:spacing w:val="-1"/>
        </w:rPr>
        <w:t xml:space="preserve"> </w:t>
      </w:r>
      <w:r w:rsidRPr="002A6FFE">
        <w:rPr>
          <w:b/>
          <w:color w:val="000000"/>
        </w:rPr>
        <w:t>wybranej</w:t>
      </w:r>
      <w:r w:rsidRPr="002A6FFE">
        <w:rPr>
          <w:b/>
          <w:color w:val="000000"/>
          <w:spacing w:val="-1"/>
        </w:rPr>
        <w:t xml:space="preserve"> </w:t>
      </w:r>
      <w:r w:rsidRPr="002A6FFE">
        <w:rPr>
          <w:b/>
          <w:color w:val="000000"/>
        </w:rPr>
        <w:t>grupy</w:t>
      </w:r>
      <w:r w:rsidRPr="002A6FFE">
        <w:rPr>
          <w:b/>
          <w:color w:val="000000"/>
          <w:spacing w:val="-1"/>
        </w:rPr>
        <w:t xml:space="preserve"> </w:t>
      </w:r>
      <w:r w:rsidRPr="002A6FFE">
        <w:rPr>
          <w:b/>
          <w:color w:val="000000"/>
        </w:rPr>
        <w:t>użytkowników do przetestowania rozwiązań w</w:t>
      </w:r>
      <w:r w:rsidRPr="002A6FFE">
        <w:rPr>
          <w:b/>
          <w:color w:val="000000"/>
          <w:spacing w:val="-1"/>
        </w:rPr>
        <w:t xml:space="preserve"> </w:t>
      </w:r>
      <w:r w:rsidRPr="002A6FFE">
        <w:rPr>
          <w:b/>
          <w:color w:val="000000"/>
        </w:rPr>
        <w:t>trakcie</w:t>
      </w:r>
      <w:r w:rsidRPr="002A6FFE">
        <w:rPr>
          <w:b/>
          <w:color w:val="000000"/>
          <w:spacing w:val="-4"/>
        </w:rPr>
        <w:t xml:space="preserve"> </w:t>
      </w:r>
      <w:r w:rsidRPr="002A6FFE">
        <w:rPr>
          <w:b/>
          <w:color w:val="000000"/>
        </w:rPr>
        <w:t>pilotażu</w:t>
      </w:r>
      <w:r w:rsidRPr="002A6FFE">
        <w:rPr>
          <w:b/>
          <w:color w:val="000000"/>
          <w:spacing w:val="5"/>
        </w:rPr>
        <w:t xml:space="preserve"> </w:t>
      </w:r>
      <w:r w:rsidRPr="002A6FFE">
        <w:rPr>
          <w:color w:val="000000"/>
        </w:rPr>
        <w:t>-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komunikacja z użytkownikami,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wyłonienie</w:t>
      </w:r>
      <w:r w:rsidRPr="002A6FFE">
        <w:rPr>
          <w:color w:val="000000"/>
          <w:spacing w:val="1"/>
        </w:rPr>
        <w:t xml:space="preserve"> </w:t>
      </w:r>
      <w:r w:rsidRPr="002A6FFE">
        <w:rPr>
          <w:color w:val="000000"/>
        </w:rPr>
        <w:t>grupy zainteresowanej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pilotażowymi rozwiązaniami</w:t>
      </w:r>
    </w:p>
    <w:p w14:paraId="54F26A28" w14:textId="77777777" w:rsidR="00BE0989" w:rsidRPr="005428E4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  <w:spacing w:val="1"/>
        </w:rPr>
      </w:pPr>
      <w:r w:rsidRPr="005428E4">
        <w:rPr>
          <w:color w:val="000000"/>
        </w:rPr>
        <w:t>Termin:</w:t>
      </w:r>
      <w:r w:rsidRPr="005428E4">
        <w:rPr>
          <w:color w:val="000000"/>
          <w:spacing w:val="-1"/>
        </w:rPr>
        <w:t xml:space="preserve"> </w:t>
      </w:r>
      <w:r w:rsidRPr="005428E4">
        <w:rPr>
          <w:color w:val="000000"/>
        </w:rPr>
        <w:t>IV kwar</w:t>
      </w:r>
      <w:r w:rsidRPr="005428E4">
        <w:rPr>
          <w:color w:val="000000"/>
          <w:spacing w:val="1"/>
        </w:rPr>
        <w:t>tał</w:t>
      </w:r>
      <w:r w:rsidRPr="005428E4">
        <w:rPr>
          <w:color w:val="000000"/>
        </w:rPr>
        <w:t xml:space="preserve"> 202</w:t>
      </w:r>
      <w:r>
        <w:rPr>
          <w:color w:val="000000"/>
        </w:rPr>
        <w:t>4</w:t>
      </w:r>
      <w:r w:rsidRPr="005428E4">
        <w:rPr>
          <w:color w:val="000000"/>
          <w:spacing w:val="1"/>
        </w:rPr>
        <w:t xml:space="preserve"> </w:t>
      </w:r>
      <w:r w:rsidRPr="005428E4">
        <w:rPr>
          <w:color w:val="000000"/>
          <w:spacing w:val="-1"/>
        </w:rPr>
        <w:t>do</w:t>
      </w:r>
      <w:r w:rsidRPr="005428E4">
        <w:rPr>
          <w:color w:val="000000"/>
          <w:spacing w:val="2"/>
        </w:rPr>
        <w:t xml:space="preserve"> </w:t>
      </w:r>
      <w:r w:rsidRPr="005428E4">
        <w:rPr>
          <w:color w:val="000000"/>
        </w:rPr>
        <w:t>I</w:t>
      </w:r>
      <w:r>
        <w:rPr>
          <w:color w:val="000000"/>
        </w:rPr>
        <w:t>II</w:t>
      </w:r>
      <w:r w:rsidRPr="005428E4">
        <w:rPr>
          <w:color w:val="000000"/>
          <w:spacing w:val="-1"/>
        </w:rPr>
        <w:t xml:space="preserve"> </w:t>
      </w:r>
      <w:r w:rsidRPr="005428E4">
        <w:rPr>
          <w:color w:val="000000"/>
        </w:rPr>
        <w:t>kwartał</w:t>
      </w:r>
      <w:r w:rsidRPr="005428E4">
        <w:rPr>
          <w:color w:val="000000"/>
          <w:spacing w:val="-1"/>
        </w:rPr>
        <w:t xml:space="preserve"> </w:t>
      </w:r>
      <w:r w:rsidRPr="005428E4">
        <w:rPr>
          <w:color w:val="000000"/>
          <w:spacing w:val="1"/>
        </w:rPr>
        <w:t>202</w:t>
      </w:r>
      <w:r>
        <w:rPr>
          <w:color w:val="000000"/>
          <w:spacing w:val="1"/>
        </w:rPr>
        <w:t>7</w:t>
      </w:r>
    </w:p>
    <w:p w14:paraId="72DF7651" w14:textId="77777777" w:rsidR="00BE0989" w:rsidRPr="00C04CAC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Szacowany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budżet:</w:t>
      </w:r>
      <w:r w:rsidRPr="00C04CA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5</w:t>
      </w:r>
      <w:r w:rsidRPr="00C04CAC">
        <w:rPr>
          <w:color w:val="000000"/>
          <w:spacing w:val="1"/>
        </w:rPr>
        <w:t>%</w:t>
      </w:r>
      <w:r w:rsidRPr="00C04CAC">
        <w:rPr>
          <w:color w:val="000000"/>
        </w:rPr>
        <w:t xml:space="preserve"> kosztów projektu</w:t>
      </w:r>
    </w:p>
    <w:p w14:paraId="01CAEFF3" w14:textId="77777777" w:rsidR="00BE0989" w:rsidRPr="007705BB" w:rsidRDefault="00BE0989" w:rsidP="00BE098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ind w:left="0"/>
        <w:contextualSpacing/>
        <w:jc w:val="both"/>
        <w:rPr>
          <w:color w:val="000000"/>
          <w:spacing w:val="1"/>
        </w:rPr>
      </w:pPr>
      <w:r w:rsidRPr="007705BB">
        <w:rPr>
          <w:b/>
          <w:color w:val="000000"/>
        </w:rPr>
        <w:t>Pilotażowe</w:t>
      </w:r>
      <w:r w:rsidRPr="007705BB">
        <w:rPr>
          <w:b/>
          <w:color w:val="000000"/>
          <w:spacing w:val="-1"/>
        </w:rPr>
        <w:t xml:space="preserve"> </w:t>
      </w:r>
      <w:r w:rsidRPr="007705BB">
        <w:rPr>
          <w:b/>
          <w:color w:val="000000"/>
        </w:rPr>
        <w:t>uruchomienie</w:t>
      </w:r>
      <w:r w:rsidRPr="007705BB">
        <w:rPr>
          <w:b/>
          <w:color w:val="000000"/>
          <w:spacing w:val="-1"/>
        </w:rPr>
        <w:t xml:space="preserve"> </w:t>
      </w:r>
      <w:r w:rsidRPr="007705BB">
        <w:rPr>
          <w:b/>
          <w:color w:val="000000"/>
        </w:rPr>
        <w:t>poszczególnych</w:t>
      </w:r>
      <w:r w:rsidRPr="007705BB">
        <w:rPr>
          <w:b/>
          <w:color w:val="000000"/>
          <w:spacing w:val="-1"/>
        </w:rPr>
        <w:t xml:space="preserve"> </w:t>
      </w:r>
      <w:r w:rsidRPr="007705BB">
        <w:rPr>
          <w:b/>
          <w:color w:val="000000"/>
        </w:rPr>
        <w:t xml:space="preserve">narzędzi informatycznych </w:t>
      </w:r>
      <w:r w:rsidRPr="007705BB">
        <w:rPr>
          <w:b/>
          <w:color w:val="000000"/>
          <w:spacing w:val="-1"/>
        </w:rPr>
        <w:t>dla</w:t>
      </w:r>
      <w:r w:rsidRPr="007705BB">
        <w:rPr>
          <w:b/>
          <w:color w:val="000000"/>
        </w:rPr>
        <w:t xml:space="preserve"> wybranych</w:t>
      </w:r>
      <w:r w:rsidRPr="007705BB">
        <w:rPr>
          <w:b/>
          <w:color w:val="000000"/>
          <w:spacing w:val="-1"/>
        </w:rPr>
        <w:t xml:space="preserve"> </w:t>
      </w:r>
      <w:r w:rsidRPr="007705BB">
        <w:rPr>
          <w:b/>
          <w:color w:val="000000"/>
          <w:spacing w:val="1"/>
        </w:rPr>
        <w:t xml:space="preserve">grup </w:t>
      </w:r>
      <w:r w:rsidRPr="007705BB">
        <w:rPr>
          <w:b/>
          <w:color w:val="000000"/>
        </w:rPr>
        <w:t>użytkowników z</w:t>
      </w:r>
      <w:r w:rsidRPr="007705BB">
        <w:rPr>
          <w:b/>
          <w:color w:val="000000"/>
          <w:spacing w:val="1"/>
        </w:rPr>
        <w:t xml:space="preserve"> </w:t>
      </w:r>
      <w:r w:rsidRPr="007705BB">
        <w:rPr>
          <w:b/>
          <w:color w:val="000000"/>
        </w:rPr>
        <w:t>grup docelowych</w:t>
      </w:r>
      <w:r w:rsidRPr="007705BB">
        <w:rPr>
          <w:b/>
          <w:color w:val="000000"/>
          <w:spacing w:val="-1"/>
        </w:rPr>
        <w:t xml:space="preserve"> </w:t>
      </w:r>
    </w:p>
    <w:p w14:paraId="6163EDC1" w14:textId="6B83D2CF" w:rsidR="00BE0989" w:rsidRPr="007705BB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  <w:spacing w:val="1"/>
        </w:rPr>
      </w:pPr>
      <w:r w:rsidRPr="007705BB">
        <w:rPr>
          <w:color w:val="000000"/>
        </w:rPr>
        <w:t>Termin:</w:t>
      </w:r>
      <w:r w:rsidRPr="007705BB">
        <w:rPr>
          <w:color w:val="000000"/>
          <w:spacing w:val="-1"/>
        </w:rPr>
        <w:t xml:space="preserve"> </w:t>
      </w:r>
      <w:r w:rsidRPr="007705BB">
        <w:rPr>
          <w:color w:val="000000"/>
        </w:rPr>
        <w:t>I</w:t>
      </w:r>
      <w:r w:rsidRPr="007705BB">
        <w:rPr>
          <w:color w:val="000000"/>
          <w:spacing w:val="1"/>
        </w:rPr>
        <w:t xml:space="preserve"> </w:t>
      </w:r>
      <w:r w:rsidRPr="007705BB">
        <w:rPr>
          <w:color w:val="000000"/>
        </w:rPr>
        <w:t>kwartał</w:t>
      </w:r>
      <w:r w:rsidRPr="007705BB">
        <w:rPr>
          <w:color w:val="000000"/>
          <w:spacing w:val="-1"/>
        </w:rPr>
        <w:t xml:space="preserve"> </w:t>
      </w:r>
      <w:r w:rsidRPr="007705BB">
        <w:rPr>
          <w:color w:val="000000"/>
          <w:spacing w:val="1"/>
        </w:rPr>
        <w:t>202</w:t>
      </w:r>
      <w:r w:rsidRPr="007705BB">
        <w:rPr>
          <w:color w:val="000000"/>
        </w:rPr>
        <w:t>5</w:t>
      </w:r>
      <w:r w:rsidRPr="007705BB">
        <w:rPr>
          <w:color w:val="000000"/>
          <w:spacing w:val="1"/>
        </w:rPr>
        <w:t xml:space="preserve"> </w:t>
      </w:r>
      <w:r w:rsidRPr="007705BB">
        <w:rPr>
          <w:color w:val="000000"/>
        </w:rPr>
        <w:t>-</w:t>
      </w:r>
      <w:r w:rsidRPr="007705BB">
        <w:rPr>
          <w:color w:val="000000"/>
          <w:spacing w:val="-1"/>
        </w:rPr>
        <w:t xml:space="preserve"> </w:t>
      </w:r>
      <w:r w:rsidRPr="007705BB">
        <w:rPr>
          <w:color w:val="000000"/>
        </w:rPr>
        <w:t>IV</w:t>
      </w:r>
      <w:r w:rsidRPr="007705BB">
        <w:rPr>
          <w:color w:val="000000"/>
          <w:spacing w:val="-1"/>
        </w:rPr>
        <w:t xml:space="preserve"> </w:t>
      </w:r>
      <w:r w:rsidRPr="007705BB">
        <w:rPr>
          <w:color w:val="000000"/>
        </w:rPr>
        <w:t>kwartał</w:t>
      </w:r>
      <w:r w:rsidRPr="007705BB">
        <w:rPr>
          <w:color w:val="000000"/>
          <w:spacing w:val="-1"/>
        </w:rPr>
        <w:t xml:space="preserve"> </w:t>
      </w:r>
      <w:r w:rsidRPr="007705BB">
        <w:rPr>
          <w:color w:val="000000"/>
          <w:spacing w:val="1"/>
        </w:rPr>
        <w:t>2027</w:t>
      </w:r>
    </w:p>
    <w:p w14:paraId="51A4F2F6" w14:textId="232F9A5D" w:rsidR="00BE0989" w:rsidRPr="00C04CAC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Szacowany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budżet:</w:t>
      </w:r>
      <w:r w:rsidRPr="00C04CAC">
        <w:rPr>
          <w:color w:val="000000"/>
          <w:spacing w:val="1"/>
        </w:rPr>
        <w:t xml:space="preserve"> 1</w:t>
      </w:r>
      <w:r>
        <w:rPr>
          <w:color w:val="000000"/>
          <w:spacing w:val="1"/>
        </w:rPr>
        <w:t>0</w:t>
      </w:r>
      <w:r w:rsidRPr="00C04CAC">
        <w:rPr>
          <w:color w:val="000000"/>
          <w:spacing w:val="1"/>
        </w:rPr>
        <w:t>%</w:t>
      </w:r>
      <w:r w:rsidRPr="00C04CAC">
        <w:rPr>
          <w:color w:val="000000"/>
        </w:rPr>
        <w:t xml:space="preserve"> kosztów projektu</w:t>
      </w:r>
    </w:p>
    <w:p w14:paraId="40099CC9" w14:textId="77777777" w:rsidR="00BE0989" w:rsidRPr="002A6FFE" w:rsidRDefault="00BE0989" w:rsidP="00BE098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ind w:left="0"/>
        <w:contextualSpacing/>
        <w:jc w:val="both"/>
        <w:rPr>
          <w:b/>
          <w:color w:val="000000"/>
        </w:rPr>
      </w:pPr>
      <w:r w:rsidRPr="002A6FFE">
        <w:rPr>
          <w:b/>
          <w:color w:val="000000"/>
        </w:rPr>
        <w:t>Analiza i</w:t>
      </w:r>
      <w:r w:rsidRPr="002A6FFE">
        <w:rPr>
          <w:b/>
          <w:color w:val="000000"/>
          <w:spacing w:val="-1"/>
        </w:rPr>
        <w:t xml:space="preserve"> </w:t>
      </w:r>
      <w:r w:rsidRPr="002A6FFE">
        <w:rPr>
          <w:b/>
          <w:color w:val="000000"/>
        </w:rPr>
        <w:t>uwzględnienie</w:t>
      </w:r>
      <w:r w:rsidRPr="002A6FFE">
        <w:rPr>
          <w:b/>
          <w:color w:val="000000"/>
          <w:spacing w:val="-1"/>
        </w:rPr>
        <w:t xml:space="preserve"> </w:t>
      </w:r>
      <w:r w:rsidRPr="002A6FFE">
        <w:rPr>
          <w:b/>
          <w:color w:val="000000"/>
        </w:rPr>
        <w:t>uwag lub</w:t>
      </w:r>
      <w:r w:rsidRPr="002A6FFE">
        <w:rPr>
          <w:b/>
          <w:color w:val="000000"/>
          <w:spacing w:val="3"/>
        </w:rPr>
        <w:t xml:space="preserve"> </w:t>
      </w:r>
      <w:r w:rsidRPr="002A6FFE">
        <w:rPr>
          <w:b/>
          <w:color w:val="000000"/>
        </w:rPr>
        <w:t>błędów zgłaszanych przez użytkowników</w:t>
      </w:r>
      <w:r w:rsidRPr="002A6FFE">
        <w:rPr>
          <w:b/>
          <w:color w:val="000000"/>
          <w:spacing w:val="1"/>
        </w:rPr>
        <w:t xml:space="preserve"> </w:t>
      </w:r>
      <w:r w:rsidRPr="002A6FFE">
        <w:rPr>
          <w:color w:val="000000"/>
        </w:rPr>
        <w:t>w trakcie</w:t>
      </w:r>
      <w:r w:rsidRPr="002A6FFE">
        <w:rPr>
          <w:color w:val="000000"/>
          <w:spacing w:val="1"/>
        </w:rPr>
        <w:t xml:space="preserve"> </w:t>
      </w:r>
      <w:r w:rsidRPr="002A6FFE">
        <w:rPr>
          <w:color w:val="000000"/>
        </w:rPr>
        <w:t>pilotażu,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wdrażanie nowych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wersji oprogramowania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z korektami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rozwiązań,</w:t>
      </w:r>
      <w:r w:rsidRPr="002A6FFE">
        <w:rPr>
          <w:color w:val="000000"/>
          <w:spacing w:val="-1"/>
        </w:rPr>
        <w:t xml:space="preserve"> </w:t>
      </w:r>
      <w:r w:rsidRPr="002A6FFE">
        <w:rPr>
          <w:color w:val="000000"/>
        </w:rPr>
        <w:t>ponowne</w:t>
      </w:r>
      <w:r w:rsidRPr="002A6FFE">
        <w:rPr>
          <w:color w:val="000000"/>
          <w:spacing w:val="1"/>
        </w:rPr>
        <w:t xml:space="preserve"> </w:t>
      </w:r>
      <w:r w:rsidRPr="002A6FFE">
        <w:rPr>
          <w:color w:val="000000"/>
        </w:rPr>
        <w:t>testy</w:t>
      </w:r>
      <w:r w:rsidRPr="002A6FFE">
        <w:rPr>
          <w:color w:val="000000"/>
          <w:spacing w:val="2"/>
        </w:rPr>
        <w:t xml:space="preserve"> </w:t>
      </w:r>
      <w:r w:rsidRPr="002A6FFE">
        <w:rPr>
          <w:color w:val="000000"/>
        </w:rPr>
        <w:t>i analiza zoptymalizowanych</w:t>
      </w:r>
      <w:r w:rsidRPr="002A6FFE">
        <w:rPr>
          <w:color w:val="000000"/>
          <w:spacing w:val="3"/>
        </w:rPr>
        <w:t xml:space="preserve"> </w:t>
      </w:r>
      <w:r w:rsidRPr="002A6FFE">
        <w:rPr>
          <w:color w:val="000000"/>
        </w:rPr>
        <w:t>rozwiązań,</w:t>
      </w:r>
    </w:p>
    <w:p w14:paraId="4BD0A78E" w14:textId="77777777" w:rsidR="00BE0989" w:rsidRPr="00C04CAC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Termin:</w:t>
      </w:r>
      <w:r w:rsidRPr="00C04CAC">
        <w:rPr>
          <w:color w:val="000000"/>
          <w:spacing w:val="-1"/>
        </w:rPr>
        <w:t xml:space="preserve"> III</w:t>
      </w:r>
      <w:r w:rsidRPr="00C04CAC">
        <w:rPr>
          <w:color w:val="000000"/>
        </w:rPr>
        <w:t xml:space="preserve"> kwartał</w:t>
      </w:r>
      <w:r w:rsidRPr="00C04CAC">
        <w:rPr>
          <w:color w:val="000000"/>
          <w:spacing w:val="1"/>
        </w:rPr>
        <w:t xml:space="preserve"> 2025</w:t>
      </w:r>
      <w:r w:rsidRPr="00C04CAC">
        <w:rPr>
          <w:color w:val="000000"/>
        </w:rPr>
        <w:t xml:space="preserve"> </w:t>
      </w:r>
      <w:r w:rsidRPr="00C04CAC">
        <w:rPr>
          <w:color w:val="000000"/>
          <w:spacing w:val="-1"/>
        </w:rPr>
        <w:t>do</w:t>
      </w:r>
      <w:r w:rsidRPr="00C04CAC">
        <w:rPr>
          <w:color w:val="000000"/>
          <w:spacing w:val="2"/>
        </w:rPr>
        <w:t xml:space="preserve"> </w:t>
      </w:r>
      <w:r w:rsidRPr="00C04CAC">
        <w:rPr>
          <w:color w:val="000000"/>
          <w:spacing w:val="-1"/>
        </w:rPr>
        <w:t>I</w:t>
      </w:r>
      <w:r>
        <w:rPr>
          <w:color w:val="000000"/>
          <w:spacing w:val="-1"/>
        </w:rPr>
        <w:t>V</w:t>
      </w:r>
      <w:r w:rsidRPr="00C04CAC">
        <w:rPr>
          <w:color w:val="000000"/>
        </w:rPr>
        <w:t xml:space="preserve"> kwartał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  <w:spacing w:val="1"/>
        </w:rPr>
        <w:t>2027</w:t>
      </w:r>
    </w:p>
    <w:p w14:paraId="1EB8D8F1" w14:textId="17BF46B3" w:rsidR="00BE0989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Szacowany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budżet:</w:t>
      </w:r>
      <w:r w:rsidRPr="00C04CAC">
        <w:rPr>
          <w:color w:val="000000"/>
          <w:spacing w:val="1"/>
        </w:rPr>
        <w:t xml:space="preserve"> 1</w:t>
      </w:r>
      <w:r>
        <w:rPr>
          <w:color w:val="000000"/>
          <w:spacing w:val="1"/>
        </w:rPr>
        <w:t>0</w:t>
      </w:r>
      <w:r w:rsidRPr="00C04CAC">
        <w:rPr>
          <w:color w:val="000000"/>
          <w:spacing w:val="1"/>
        </w:rPr>
        <w:t>%</w:t>
      </w:r>
      <w:r w:rsidRPr="00C04CAC">
        <w:rPr>
          <w:color w:val="000000"/>
        </w:rPr>
        <w:t xml:space="preserve"> kosztów projek</w:t>
      </w:r>
      <w:r>
        <w:rPr>
          <w:color w:val="000000"/>
        </w:rPr>
        <w:t>tu</w:t>
      </w:r>
    </w:p>
    <w:p w14:paraId="34674DAC" w14:textId="77777777" w:rsidR="00BE0989" w:rsidRPr="002A2E4A" w:rsidRDefault="00BE0989" w:rsidP="00BE098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ind w:left="0"/>
        <w:contextualSpacing/>
        <w:jc w:val="both"/>
        <w:rPr>
          <w:color w:val="000000"/>
        </w:rPr>
      </w:pPr>
      <w:r w:rsidRPr="002A2E4A">
        <w:rPr>
          <w:b/>
          <w:color w:val="000000"/>
        </w:rPr>
        <w:t>Przygotowanie</w:t>
      </w:r>
      <w:r w:rsidRPr="002A2E4A">
        <w:rPr>
          <w:b/>
          <w:color w:val="000000"/>
          <w:spacing w:val="-1"/>
        </w:rPr>
        <w:t xml:space="preserve"> </w:t>
      </w:r>
      <w:r w:rsidRPr="002A2E4A">
        <w:rPr>
          <w:b/>
          <w:color w:val="000000"/>
        </w:rPr>
        <w:t>użytkowników do obsługi rozwiązania IT</w:t>
      </w:r>
      <w:r w:rsidRPr="002A2E4A">
        <w:rPr>
          <w:b/>
          <w:color w:val="000000"/>
          <w:spacing w:val="6"/>
        </w:rPr>
        <w:t xml:space="preserve"> </w:t>
      </w:r>
      <w:r w:rsidRPr="002A2E4A">
        <w:rPr>
          <w:color w:val="000000"/>
        </w:rPr>
        <w:t>-działania komunikacyjne</w:t>
      </w:r>
      <w:r w:rsidRPr="002A2E4A">
        <w:rPr>
          <w:color w:val="000000"/>
          <w:spacing w:val="1"/>
        </w:rPr>
        <w:t xml:space="preserve"> </w:t>
      </w:r>
      <w:r w:rsidRPr="002A2E4A">
        <w:rPr>
          <w:color w:val="000000"/>
        </w:rPr>
        <w:t>i</w:t>
      </w:r>
      <w:r w:rsidRPr="002A2E4A">
        <w:rPr>
          <w:color w:val="000000"/>
          <w:spacing w:val="-1"/>
        </w:rPr>
        <w:t xml:space="preserve"> </w:t>
      </w:r>
      <w:r w:rsidRPr="002A2E4A">
        <w:rPr>
          <w:color w:val="000000"/>
        </w:rPr>
        <w:t>szkoleniowe</w:t>
      </w:r>
      <w:r w:rsidRPr="002A2E4A">
        <w:rPr>
          <w:color w:val="000000"/>
          <w:spacing w:val="1"/>
        </w:rPr>
        <w:t xml:space="preserve"> </w:t>
      </w:r>
      <w:r w:rsidRPr="002A2E4A">
        <w:rPr>
          <w:color w:val="000000"/>
        </w:rPr>
        <w:t>adresowane</w:t>
      </w:r>
      <w:r w:rsidRPr="002A2E4A">
        <w:rPr>
          <w:color w:val="000000"/>
          <w:spacing w:val="1"/>
        </w:rPr>
        <w:t xml:space="preserve"> </w:t>
      </w:r>
      <w:r w:rsidRPr="002A2E4A">
        <w:rPr>
          <w:color w:val="000000"/>
          <w:spacing w:val="-1"/>
        </w:rPr>
        <w:t>do</w:t>
      </w:r>
      <w:r w:rsidRPr="002A2E4A">
        <w:rPr>
          <w:color w:val="000000"/>
          <w:spacing w:val="2"/>
        </w:rPr>
        <w:t xml:space="preserve"> </w:t>
      </w:r>
      <w:r w:rsidRPr="002A2E4A">
        <w:rPr>
          <w:color w:val="000000"/>
        </w:rPr>
        <w:t>użytkowników rozwiązań</w:t>
      </w:r>
      <w:r w:rsidRPr="002A2E4A">
        <w:rPr>
          <w:color w:val="000000"/>
          <w:spacing w:val="-1"/>
        </w:rPr>
        <w:t xml:space="preserve"> </w:t>
      </w:r>
      <w:r w:rsidRPr="002A2E4A">
        <w:rPr>
          <w:color w:val="000000"/>
        </w:rPr>
        <w:t>wytworzonych w projekcie;</w:t>
      </w:r>
    </w:p>
    <w:p w14:paraId="7A1B9B32" w14:textId="77777777" w:rsidR="00BE0989" w:rsidRPr="00C04CAC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Termin: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  <w:spacing w:val="1"/>
        </w:rPr>
        <w:t>IV</w:t>
      </w:r>
      <w:r w:rsidRPr="00C04CAC">
        <w:rPr>
          <w:color w:val="000000"/>
          <w:spacing w:val="-2"/>
        </w:rPr>
        <w:t xml:space="preserve"> </w:t>
      </w:r>
      <w:r w:rsidRPr="00C04CAC">
        <w:rPr>
          <w:color w:val="000000"/>
        </w:rPr>
        <w:t>kwartał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2025</w:t>
      </w:r>
      <w:r>
        <w:rPr>
          <w:color w:val="000000"/>
        </w:rPr>
        <w:t xml:space="preserve"> do IV kwartał 2027</w:t>
      </w:r>
    </w:p>
    <w:p w14:paraId="101DB398" w14:textId="77777777" w:rsidR="00BE0989" w:rsidRPr="00C04CAC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Szacowany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budżet:</w:t>
      </w:r>
      <w:r w:rsidRPr="00C04CAC">
        <w:rPr>
          <w:color w:val="000000"/>
          <w:spacing w:val="1"/>
        </w:rPr>
        <w:t xml:space="preserve"> 10%</w:t>
      </w:r>
      <w:r w:rsidRPr="00C04CAC">
        <w:rPr>
          <w:color w:val="000000"/>
          <w:spacing w:val="2"/>
        </w:rPr>
        <w:t xml:space="preserve"> </w:t>
      </w:r>
      <w:r w:rsidRPr="00C04CAC">
        <w:rPr>
          <w:color w:val="000000"/>
        </w:rPr>
        <w:t>kosztów projektu</w:t>
      </w:r>
    </w:p>
    <w:p w14:paraId="5E7F8D62" w14:textId="164F8584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2F5E5F">
        <w:rPr>
          <w:b/>
          <w:color w:val="000000"/>
        </w:rPr>
        <w:t>8.</w:t>
      </w:r>
      <w:r>
        <w:rPr>
          <w:b/>
          <w:color w:val="000000"/>
        </w:rPr>
        <w:t xml:space="preserve"> </w:t>
      </w:r>
      <w:r w:rsidRPr="002F5E5F">
        <w:rPr>
          <w:b/>
          <w:color w:val="000000"/>
        </w:rPr>
        <w:t>Oddanie</w:t>
      </w:r>
      <w:r w:rsidRPr="002F5E5F">
        <w:rPr>
          <w:b/>
          <w:color w:val="000000"/>
          <w:spacing w:val="-1"/>
        </w:rPr>
        <w:t xml:space="preserve"> </w:t>
      </w:r>
      <w:r w:rsidRPr="002F5E5F">
        <w:rPr>
          <w:b/>
          <w:color w:val="000000"/>
        </w:rPr>
        <w:t>pełnej</w:t>
      </w:r>
      <w:r w:rsidRPr="002F5E5F">
        <w:rPr>
          <w:b/>
          <w:color w:val="000000"/>
          <w:spacing w:val="-1"/>
        </w:rPr>
        <w:t xml:space="preserve"> </w:t>
      </w:r>
      <w:r w:rsidRPr="002F5E5F">
        <w:rPr>
          <w:b/>
          <w:color w:val="000000"/>
        </w:rPr>
        <w:t>produkcyjnej</w:t>
      </w:r>
      <w:r w:rsidRPr="002F5E5F">
        <w:rPr>
          <w:b/>
          <w:color w:val="000000"/>
          <w:spacing w:val="-1"/>
        </w:rPr>
        <w:t xml:space="preserve"> </w:t>
      </w:r>
      <w:r w:rsidRPr="002F5E5F">
        <w:rPr>
          <w:b/>
          <w:color w:val="000000"/>
        </w:rPr>
        <w:t>wersji</w:t>
      </w:r>
      <w:r w:rsidRPr="002F5E5F">
        <w:rPr>
          <w:b/>
          <w:color w:val="000000"/>
          <w:spacing w:val="2"/>
        </w:rPr>
        <w:t xml:space="preserve"> </w:t>
      </w:r>
      <w:r w:rsidRPr="002F5E5F">
        <w:rPr>
          <w:b/>
          <w:color w:val="000000"/>
        </w:rPr>
        <w:t xml:space="preserve">rozwiązania </w:t>
      </w:r>
      <w:r w:rsidRPr="002F5E5F">
        <w:rPr>
          <w:b/>
          <w:color w:val="000000"/>
          <w:spacing w:val="2"/>
        </w:rPr>
        <w:t>IT</w:t>
      </w:r>
      <w:r w:rsidRPr="002F5E5F">
        <w:rPr>
          <w:color w:val="000000"/>
        </w:rPr>
        <w:t>,</w:t>
      </w:r>
      <w:r w:rsidRPr="002F5E5F">
        <w:rPr>
          <w:color w:val="000000"/>
          <w:spacing w:val="-1"/>
        </w:rPr>
        <w:t xml:space="preserve"> </w:t>
      </w:r>
      <w:r w:rsidRPr="002F5E5F">
        <w:rPr>
          <w:color w:val="000000"/>
        </w:rPr>
        <w:t xml:space="preserve">w </w:t>
      </w:r>
      <w:r w:rsidRPr="002F5E5F">
        <w:rPr>
          <w:color w:val="000000"/>
          <w:spacing w:val="-1"/>
        </w:rPr>
        <w:t>tym</w:t>
      </w:r>
      <w:r>
        <w:rPr>
          <w:color w:val="000000"/>
        </w:rPr>
        <w:t xml:space="preserve"> </w:t>
      </w:r>
      <w:r w:rsidRPr="00C04CAC">
        <w:rPr>
          <w:color w:val="000000"/>
        </w:rPr>
        <w:t>udostępnienie interfejsów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użytkownika</w:t>
      </w:r>
      <w:r w:rsidRPr="00C04CAC">
        <w:rPr>
          <w:color w:val="000000"/>
          <w:spacing w:val="2"/>
        </w:rPr>
        <w:t xml:space="preserve"> </w:t>
      </w:r>
      <w:r w:rsidRPr="00C04CAC">
        <w:rPr>
          <w:color w:val="000000"/>
        </w:rPr>
        <w:t>w środowisku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produkcyjnym,</w:t>
      </w:r>
      <w:r>
        <w:rPr>
          <w:color w:val="000000"/>
        </w:rPr>
        <w:t xml:space="preserve"> </w:t>
      </w:r>
      <w:r w:rsidRPr="00C04CAC">
        <w:rPr>
          <w:color w:val="000000"/>
        </w:rPr>
        <w:lastRenderedPageBreak/>
        <w:t>wsparcie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użytkowników</w:t>
      </w:r>
      <w:r w:rsidRPr="00C04CAC">
        <w:rPr>
          <w:color w:val="000000"/>
          <w:spacing w:val="2"/>
        </w:rPr>
        <w:t xml:space="preserve"> </w:t>
      </w:r>
      <w:r w:rsidRPr="00C04CAC">
        <w:rPr>
          <w:color w:val="000000"/>
        </w:rPr>
        <w:t>podczas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uruchomienia,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finalne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korekty</w:t>
      </w:r>
      <w:r>
        <w:rPr>
          <w:color w:val="000000"/>
        </w:rPr>
        <w:t xml:space="preserve"> </w:t>
      </w:r>
      <w:r w:rsidRPr="00C04CAC">
        <w:rPr>
          <w:color w:val="000000"/>
        </w:rPr>
        <w:t>systemu,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testy oraz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audyty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odbiorowe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(wydajności,</w:t>
      </w:r>
      <w:r>
        <w:rPr>
          <w:color w:val="000000"/>
        </w:rPr>
        <w:t xml:space="preserve"> </w:t>
      </w:r>
      <w:r w:rsidRPr="00C04CAC">
        <w:rPr>
          <w:color w:val="000000"/>
        </w:rPr>
        <w:t>bezpieczeństwa); uruchomienie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produkcyjne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 xml:space="preserve">zostanie </w:t>
      </w:r>
      <w:r w:rsidRPr="00C04CAC">
        <w:rPr>
          <w:color w:val="000000"/>
          <w:spacing w:val="1"/>
        </w:rPr>
        <w:t>poprzedzone</w:t>
      </w:r>
      <w:r>
        <w:rPr>
          <w:color w:val="000000"/>
        </w:rPr>
        <w:t xml:space="preserve"> 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audytem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dostępności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cyfrowej</w:t>
      </w:r>
      <w:r>
        <w:rPr>
          <w:color w:val="000000"/>
        </w:rPr>
        <w:t xml:space="preserve"> </w:t>
      </w:r>
      <w:r w:rsidRPr="00C04CAC">
        <w:rPr>
          <w:color w:val="000000"/>
        </w:rPr>
        <w:t>(zgodność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z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WCAG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w wersji</w:t>
      </w:r>
      <w:r w:rsidRPr="00C04CAC">
        <w:rPr>
          <w:color w:val="000000"/>
          <w:spacing w:val="-2"/>
        </w:rPr>
        <w:t xml:space="preserve"> </w:t>
      </w:r>
      <w:r w:rsidRPr="00C04CAC">
        <w:rPr>
          <w:color w:val="000000"/>
        </w:rPr>
        <w:t>obowiązującej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administrację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publiczną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w</w:t>
      </w:r>
      <w:r>
        <w:rPr>
          <w:color w:val="000000"/>
        </w:rPr>
        <w:t xml:space="preserve"> </w:t>
      </w:r>
      <w:r w:rsidRPr="00C04CAC">
        <w:rPr>
          <w:color w:val="000000"/>
        </w:rPr>
        <w:t>chwili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oddawania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systemu</w:t>
      </w:r>
      <w:r w:rsidRPr="00C04CAC">
        <w:rPr>
          <w:color w:val="000000"/>
          <w:spacing w:val="-1"/>
        </w:rPr>
        <w:t xml:space="preserve"> do</w:t>
      </w:r>
      <w:r w:rsidRPr="00C04CAC">
        <w:rPr>
          <w:color w:val="000000"/>
          <w:spacing w:val="2"/>
        </w:rPr>
        <w:t xml:space="preserve"> </w:t>
      </w:r>
      <w:r w:rsidRPr="00C04CAC">
        <w:rPr>
          <w:color w:val="000000"/>
        </w:rPr>
        <w:t>eksploatacji)</w:t>
      </w:r>
    </w:p>
    <w:p w14:paraId="5E5FC729" w14:textId="77777777" w:rsidR="00BE0989" w:rsidRPr="00C04CAC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Termin: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  <w:spacing w:val="1"/>
        </w:rPr>
        <w:t>IV</w:t>
      </w:r>
      <w:r w:rsidRPr="00C04CAC">
        <w:rPr>
          <w:color w:val="000000"/>
          <w:spacing w:val="-2"/>
        </w:rPr>
        <w:t xml:space="preserve"> </w:t>
      </w:r>
      <w:r w:rsidRPr="00C04CAC">
        <w:rPr>
          <w:color w:val="000000"/>
        </w:rPr>
        <w:t>kwartał</w:t>
      </w:r>
      <w:r w:rsidRPr="00C04CAC">
        <w:rPr>
          <w:color w:val="000000"/>
          <w:spacing w:val="1"/>
        </w:rPr>
        <w:t xml:space="preserve"> 202</w:t>
      </w:r>
      <w:r w:rsidRPr="00C04CAC">
        <w:rPr>
          <w:color w:val="000000"/>
        </w:rPr>
        <w:t>7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-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I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kwartał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  <w:spacing w:val="1"/>
        </w:rPr>
        <w:t>2028</w:t>
      </w:r>
    </w:p>
    <w:p w14:paraId="2A820C58" w14:textId="77777777" w:rsidR="00BE0989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Szacowany</w:t>
      </w:r>
      <w:r w:rsidRPr="00C04CAC">
        <w:rPr>
          <w:color w:val="000000"/>
          <w:spacing w:val="-1"/>
        </w:rPr>
        <w:t xml:space="preserve"> </w:t>
      </w:r>
      <w:r w:rsidRPr="00C04CAC">
        <w:rPr>
          <w:color w:val="000000"/>
        </w:rPr>
        <w:t>budżet:</w:t>
      </w:r>
      <w:r w:rsidRPr="00C04CA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15</w:t>
      </w:r>
      <w:r w:rsidRPr="00C04CAC">
        <w:rPr>
          <w:color w:val="000000"/>
          <w:spacing w:val="1"/>
        </w:rPr>
        <w:t>%</w:t>
      </w:r>
      <w:r w:rsidRPr="00C04CAC">
        <w:rPr>
          <w:color w:val="000000"/>
        </w:rPr>
        <w:t xml:space="preserve"> kosztów projektu</w:t>
      </w:r>
    </w:p>
    <w:p w14:paraId="271131D5" w14:textId="0AAA6C2F" w:rsidR="00BE0989" w:rsidRPr="00BE0989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>
        <w:rPr>
          <w:b/>
          <w:bCs/>
          <w:color w:val="000000"/>
        </w:rPr>
        <w:t xml:space="preserve">Koszty pośrednie: </w:t>
      </w:r>
      <w:r>
        <w:rPr>
          <w:color w:val="000000"/>
        </w:rPr>
        <w:t>10%</w:t>
      </w:r>
    </w:p>
    <w:p w14:paraId="0C34B3B6" w14:textId="5A206009" w:rsidR="00BE0989" w:rsidRPr="00BE0989" w:rsidRDefault="00BE0989" w:rsidP="00BE0989">
      <w:pPr>
        <w:pStyle w:val="Akapitzlist"/>
        <w:widowControl w:val="0"/>
        <w:numPr>
          <w:ilvl w:val="0"/>
          <w:numId w:val="0"/>
        </w:numPr>
        <w:autoSpaceDE w:val="0"/>
        <w:autoSpaceDN w:val="0"/>
        <w:spacing w:before="0"/>
        <w:rPr>
          <w:color w:val="000000"/>
        </w:rPr>
      </w:pPr>
      <w:r w:rsidRPr="00BE0989">
        <w:rPr>
          <w:color w:val="000000"/>
        </w:rPr>
        <w:t>Ponadto Wnioskodawca zaplanuje zatrudnienie w ramach projektu (przez okres realizacji całego projektu) na umowę o pracę w wymiarze co najmniej 0,5 etatu co najmniej 2 osób z niepełnosprawnością w rozumieniu Wytycznych dotyczących realizacji zasad równościowych w ramach funduszy unijnych na lata 2021-2027 lub zapewni realizację wyżej wymienionego warunku w ramach usług zleconych w projekcie.</w:t>
      </w:r>
    </w:p>
    <w:p w14:paraId="70FD315C" w14:textId="77777777" w:rsidR="00C05094" w:rsidRDefault="00C05094" w:rsidP="00C05094">
      <w:pPr>
        <w:pStyle w:val="Nagwek2"/>
      </w:pPr>
      <w:r>
        <w:t>Czy projekt będzie realizowany w partnerstwie?</w:t>
      </w:r>
    </w:p>
    <w:p w14:paraId="3C5B9BF2" w14:textId="58EB0A9C" w:rsidR="00C05094" w:rsidRDefault="00C05094" w:rsidP="00C05094">
      <w:r>
        <w:t>Tak</w:t>
      </w:r>
    </w:p>
    <w:p w14:paraId="0F759EC7" w14:textId="77777777" w:rsidR="001A3FEC" w:rsidRDefault="00C05094" w:rsidP="001A3FEC">
      <w:pPr>
        <w:rPr>
          <w:b/>
          <w:bCs/>
        </w:rPr>
      </w:pPr>
      <w:r w:rsidRPr="00AD5A2B">
        <w:rPr>
          <w:b/>
          <w:bCs/>
        </w:rPr>
        <w:t>Podmioty, które będą partnerami w projekcie</w:t>
      </w:r>
      <w:r>
        <w:rPr>
          <w:b/>
          <w:bCs/>
        </w:rPr>
        <w:t>,</w:t>
      </w:r>
      <w:r w:rsidRPr="00AD5A2B">
        <w:rPr>
          <w:b/>
          <w:bCs/>
        </w:rPr>
        <w:t xml:space="preserve"> ze wskazaniem realizowanych zadań</w:t>
      </w:r>
      <w:r>
        <w:rPr>
          <w:b/>
          <w:bCs/>
        </w:rPr>
        <w:t xml:space="preserve"> przez każdego z partnerów</w:t>
      </w:r>
      <w:r w:rsidRPr="00AD5A2B">
        <w:rPr>
          <w:b/>
          <w:bCs/>
        </w:rPr>
        <w:t xml:space="preserve"> </w:t>
      </w:r>
      <w:r>
        <w:rPr>
          <w:b/>
          <w:bCs/>
        </w:rPr>
        <w:t>oraz</w:t>
      </w:r>
      <w:r w:rsidRPr="00AD5A2B">
        <w:rPr>
          <w:b/>
          <w:bCs/>
        </w:rPr>
        <w:t xml:space="preserve"> uzasadnienie wyboru partnerów</w:t>
      </w:r>
      <w:r>
        <w:rPr>
          <w:rStyle w:val="Odwoanieprzypisudolnego"/>
          <w:b/>
          <w:bCs/>
        </w:rPr>
        <w:footnoteReference w:id="2"/>
      </w:r>
    </w:p>
    <w:p w14:paraId="43CBE8E2" w14:textId="20C729FF" w:rsidR="001A3FEC" w:rsidRDefault="001A3FEC" w:rsidP="001A3FEC">
      <w:r w:rsidRPr="001A3FEC">
        <w:t xml:space="preserve">W związku z zakresem tematycznym projektu </w:t>
      </w:r>
      <w:r w:rsidR="0005567C">
        <w:t xml:space="preserve">partnerem będzie Okręgowa Komisja Egzaminacyjna w Krakowie. </w:t>
      </w:r>
    </w:p>
    <w:p w14:paraId="068EA4B2" w14:textId="77777777" w:rsidR="001A3FEC" w:rsidRDefault="001A3FEC" w:rsidP="001A3FEC">
      <w:r w:rsidRPr="001A3FEC">
        <w:t>Okręgowe Komisje Egzaminacyjne zostały powołane do organizowania i przeprowadzania egzaminów zewnętrznych dla uczniów, absolwentów szkół i osób dorosłych na obszarze województw objętych swoją właściwością. Do zasadniczych zadań okręgowych komisji egzaminacyjnych należy w m.in.:</w:t>
      </w:r>
    </w:p>
    <w:p w14:paraId="5B6CA502" w14:textId="77777777" w:rsidR="001A3FEC" w:rsidRDefault="001A3FEC" w:rsidP="001A3FEC">
      <w:r>
        <w:t xml:space="preserve">- </w:t>
      </w:r>
      <w:r w:rsidRPr="001A3FEC">
        <w:t>przeprowadzanie egzaminu ósmoklasisty, egzaminu maturalnego;</w:t>
      </w:r>
    </w:p>
    <w:p w14:paraId="23783E88" w14:textId="77777777" w:rsidR="001A3FEC" w:rsidRDefault="001A3FEC" w:rsidP="001A3FEC">
      <w:r>
        <w:lastRenderedPageBreak/>
        <w:t xml:space="preserve">- </w:t>
      </w:r>
      <w:r w:rsidRPr="001A3FEC">
        <w:t>analizowanie wyników egzaminów.</w:t>
      </w:r>
    </w:p>
    <w:p w14:paraId="2679255C" w14:textId="23368847" w:rsidR="001A3FEC" w:rsidRDefault="001A3FEC" w:rsidP="001A3FEC">
      <w:r w:rsidRPr="001A3FEC">
        <w:t>Okręgowe Komisje Egzaminacyjne, jako jedyne jednostki posiadają monopol kompetencyjny w zakresie obsługi organizacji egzaminów zewnętrznych.</w:t>
      </w:r>
      <w:r w:rsidR="0005567C">
        <w:t xml:space="preserve"> Okręgowa Komisja Egzaminacyjna w Krakowie była partnerem </w:t>
      </w:r>
      <w:r w:rsidR="004D353E">
        <w:t xml:space="preserve">merytorycznym </w:t>
      </w:r>
      <w:r w:rsidR="0005567C">
        <w:t>CIE w projektach PO WER dotyczących opracowania, wdrożenia i rozbudowy Krajowego Systemu Danych Oświatowych. Posiada więc niezbędne doświadczenie do realizacji zadań w ramach obecnego projektu.</w:t>
      </w:r>
    </w:p>
    <w:p w14:paraId="02E13E97" w14:textId="77777777" w:rsidR="001A3FEC" w:rsidRDefault="001A3FEC" w:rsidP="001A3FEC">
      <w:r w:rsidRPr="001A3FEC">
        <w:t>Do zadań Partnera merytorycznego będzie należało m.in.:</w:t>
      </w:r>
    </w:p>
    <w:p w14:paraId="264A19A9" w14:textId="025ACBD7" w:rsidR="001A3FEC" w:rsidRDefault="001A3FEC" w:rsidP="001A3FEC">
      <w:r>
        <w:t xml:space="preserve">- </w:t>
      </w:r>
      <w:r w:rsidRPr="001A3FEC">
        <w:t xml:space="preserve">analiza i zgłaszanie wymagań funkcjonalnych i niefunkcjonalnych rozwiązań IT niezbędnych do obsługi procesów związanych z </w:t>
      </w:r>
      <w:r w:rsidR="006E2875">
        <w:t>prezentacją</w:t>
      </w:r>
      <w:r w:rsidR="00551D69">
        <w:t xml:space="preserve"> wyników z egzaminów i przygotowaniem e-dokumentów</w:t>
      </w:r>
      <w:r w:rsidRPr="001A3FEC">
        <w:t>;</w:t>
      </w:r>
    </w:p>
    <w:p w14:paraId="29C84374" w14:textId="77777777" w:rsidR="001A3FEC" w:rsidRDefault="001A3FEC" w:rsidP="001A3FEC">
      <w:r>
        <w:t xml:space="preserve">- </w:t>
      </w:r>
      <w:r w:rsidRPr="001A3FEC">
        <w:t>analiza i zgłaszanie potrzeby zmian w rozwiązaniach wynikających ze zmian legislacyjnych;</w:t>
      </w:r>
    </w:p>
    <w:p w14:paraId="259DB5BC" w14:textId="77777777" w:rsidR="001A3FEC" w:rsidRDefault="001A3FEC" w:rsidP="001A3FEC">
      <w:r>
        <w:t xml:space="preserve">- </w:t>
      </w:r>
      <w:r w:rsidRPr="001A3FEC">
        <w:t>testy oddawanych przez usługodawcę funkcjonalności;</w:t>
      </w:r>
    </w:p>
    <w:p w14:paraId="1B86086C" w14:textId="77777777" w:rsidR="001A3FEC" w:rsidRDefault="001A3FEC" w:rsidP="001A3FEC">
      <w:r>
        <w:t xml:space="preserve">- </w:t>
      </w:r>
      <w:r w:rsidRPr="001A3FEC">
        <w:t>opracowanie i udostępnienie materiałów szkoleniowo-informacyjnych dla użytkowników oraz przeprowadzenie szkoleń (jeżeli będzie taka potrzeba);</w:t>
      </w:r>
    </w:p>
    <w:p w14:paraId="657D9BDE" w14:textId="77777777" w:rsidR="001A3FEC" w:rsidRDefault="001A3FEC" w:rsidP="001A3FEC">
      <w:r>
        <w:t>-</w:t>
      </w:r>
      <w:r w:rsidRPr="001A3FEC">
        <w:t xml:space="preserve"> zapewnienie pomocy kontekstowej dla użytkowników rozwiązań IT;</w:t>
      </w:r>
    </w:p>
    <w:p w14:paraId="4B5108B3" w14:textId="77777777" w:rsidR="001A3FEC" w:rsidRDefault="001A3FEC" w:rsidP="001A3FEC">
      <w:r>
        <w:t xml:space="preserve">- </w:t>
      </w:r>
      <w:r w:rsidRPr="001A3FEC">
        <w:t>zapewnienie I i II linii wsparcia merytorycznego dla użytkowników w czasie trwania projektu.</w:t>
      </w:r>
    </w:p>
    <w:p w14:paraId="7E3B3EE6" w14:textId="490476DE" w:rsidR="00C05094" w:rsidRPr="001A3FEC" w:rsidRDefault="00C05094" w:rsidP="001A3FEC">
      <w:pPr>
        <w:rPr>
          <w:b/>
          <w:bCs/>
        </w:rPr>
      </w:pPr>
      <w:r w:rsidRPr="001A3FEC">
        <w:rPr>
          <w:b/>
          <w:bCs/>
        </w:rPr>
        <w:t>Czy projekt będzie projektem grantowym?</w:t>
      </w:r>
    </w:p>
    <w:p w14:paraId="41E90301" w14:textId="5463FF29" w:rsidR="00C05094" w:rsidRDefault="00C05094" w:rsidP="00C05094">
      <w:r>
        <w:t>Nie</w:t>
      </w:r>
    </w:p>
    <w:p w14:paraId="2325042C" w14:textId="77777777" w:rsidR="00C05094" w:rsidRPr="00F97C6F" w:rsidRDefault="00C05094" w:rsidP="00C05094">
      <w:pPr>
        <w:pStyle w:val="Nagwek2"/>
      </w:pPr>
      <w:r w:rsidRPr="00F97C6F">
        <w:t>Przewidywany termin złożenia wniosku o dofinansowanie</w:t>
      </w:r>
      <w:r>
        <w:t>:</w:t>
      </w:r>
    </w:p>
    <w:p w14:paraId="1A5E3167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bookmarkStart w:id="3" w:name="_heading=h.30j0zll" w:colFirst="0" w:colLast="0"/>
      <w:bookmarkEnd w:id="3"/>
      <w:r>
        <w:rPr>
          <w:color w:val="000000"/>
          <w:spacing w:val="1"/>
        </w:rPr>
        <w:t>2</w:t>
      </w:r>
      <w:r w:rsidRPr="00C04CAC">
        <w:rPr>
          <w:color w:val="000000"/>
          <w:spacing w:val="1"/>
        </w:rPr>
        <w:t>. kwartał 202</w:t>
      </w:r>
      <w:r>
        <w:rPr>
          <w:color w:val="000000"/>
          <w:spacing w:val="1"/>
        </w:rPr>
        <w:t>4</w:t>
      </w:r>
      <w:r w:rsidRPr="00C04CAC">
        <w:rPr>
          <w:color w:val="000000"/>
          <w:spacing w:val="1"/>
        </w:rPr>
        <w:t xml:space="preserve"> r.</w:t>
      </w:r>
    </w:p>
    <w:p w14:paraId="3A041879" w14:textId="77777777" w:rsidR="00C05094" w:rsidRPr="00F97C6F" w:rsidRDefault="00C05094" w:rsidP="00C05094">
      <w:pPr>
        <w:pStyle w:val="Nagwek2"/>
      </w:pPr>
      <w:r w:rsidRPr="00F97C6F">
        <w:t>Przewidywany okres realizacji projektu</w:t>
      </w:r>
    </w:p>
    <w:p w14:paraId="73AABA27" w14:textId="27D85073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>
        <w:rPr>
          <w:color w:val="000000"/>
        </w:rPr>
        <w:t>maj 2024</w:t>
      </w:r>
      <w:r w:rsidRPr="00C04CAC">
        <w:rPr>
          <w:color w:val="000000"/>
          <w:spacing w:val="1"/>
        </w:rPr>
        <w:t xml:space="preserve"> </w:t>
      </w:r>
      <w:r w:rsidRPr="00C04CAC">
        <w:rPr>
          <w:color w:val="000000"/>
        </w:rPr>
        <w:t>r. –</w:t>
      </w:r>
      <w:r w:rsidRPr="00C04CAC">
        <w:rPr>
          <w:color w:val="000000"/>
          <w:spacing w:val="1"/>
        </w:rPr>
        <w:t xml:space="preserve"> </w:t>
      </w:r>
      <w:r w:rsidR="00625728">
        <w:rPr>
          <w:color w:val="000000"/>
        </w:rPr>
        <w:t>wrzesień</w:t>
      </w:r>
      <w:r w:rsidRPr="00C04CAC">
        <w:rPr>
          <w:color w:val="000000"/>
        </w:rPr>
        <w:t xml:space="preserve"> 2028 r.</w:t>
      </w:r>
    </w:p>
    <w:p w14:paraId="0ADC7C6E" w14:textId="77777777" w:rsidR="00C05094" w:rsidRPr="00F97C6F" w:rsidRDefault="00C05094" w:rsidP="00C05094">
      <w:pPr>
        <w:pStyle w:val="Nagwek2"/>
      </w:pPr>
      <w:r w:rsidRPr="00F97C6F">
        <w:lastRenderedPageBreak/>
        <w:t>Szacowany budżet projektu</w:t>
      </w:r>
      <w:bookmarkStart w:id="4" w:name="_GoBack"/>
      <w:bookmarkEnd w:id="4"/>
    </w:p>
    <w:p w14:paraId="479E3DE9" w14:textId="77777777" w:rsidR="00C05094" w:rsidRDefault="00C05094" w:rsidP="00C05094">
      <w:r>
        <w:t>Szacowana kwota wydatków w projekcie w podziale na lata i ogółem (PLN):</w:t>
      </w:r>
    </w:p>
    <w:p w14:paraId="01CC3242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 xml:space="preserve">w roku 2024: </w:t>
      </w:r>
      <w:r>
        <w:rPr>
          <w:color w:val="000000"/>
        </w:rPr>
        <w:t>2</w:t>
      </w:r>
      <w:r w:rsidRPr="00C04CAC">
        <w:rPr>
          <w:color w:val="000000"/>
        </w:rPr>
        <w:t xml:space="preserve"> 500 000,00</w:t>
      </w:r>
    </w:p>
    <w:p w14:paraId="11B0AC7A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 xml:space="preserve">w roku 2025: </w:t>
      </w:r>
      <w:r>
        <w:rPr>
          <w:color w:val="000000"/>
        </w:rPr>
        <w:t>4</w:t>
      </w:r>
      <w:r w:rsidRPr="00C04CAC">
        <w:rPr>
          <w:color w:val="000000"/>
        </w:rPr>
        <w:t xml:space="preserve"> 500 000,00</w:t>
      </w:r>
    </w:p>
    <w:p w14:paraId="41D57507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 xml:space="preserve">w roku 2026: </w:t>
      </w:r>
      <w:r>
        <w:rPr>
          <w:color w:val="000000"/>
        </w:rPr>
        <w:t>4</w:t>
      </w:r>
      <w:r w:rsidRPr="00C04CAC">
        <w:rPr>
          <w:color w:val="000000"/>
        </w:rPr>
        <w:t xml:space="preserve"> 500 000,00</w:t>
      </w:r>
    </w:p>
    <w:p w14:paraId="34F75A92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w roku 2027: 3 500 000,00</w:t>
      </w:r>
    </w:p>
    <w:p w14:paraId="105A6264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 xml:space="preserve">w roku 2028: </w:t>
      </w:r>
      <w:r>
        <w:rPr>
          <w:color w:val="000000"/>
        </w:rPr>
        <w:t>1 0</w:t>
      </w:r>
      <w:r w:rsidRPr="00C04CAC">
        <w:rPr>
          <w:color w:val="000000"/>
        </w:rPr>
        <w:t>00 000,00</w:t>
      </w:r>
    </w:p>
    <w:p w14:paraId="767D5783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C04CAC">
        <w:rPr>
          <w:color w:val="000000"/>
        </w:rPr>
        <w:t>ogółem: 16 000 000,00</w:t>
      </w:r>
    </w:p>
    <w:p w14:paraId="41933DD7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BE0989">
        <w:rPr>
          <w:b/>
          <w:bCs/>
          <w:color w:val="000000"/>
        </w:rPr>
        <w:t xml:space="preserve">Wymagany wkład własny beneficjenta (PLN): </w:t>
      </w:r>
      <w:r w:rsidRPr="00C04CAC">
        <w:rPr>
          <w:color w:val="000000"/>
        </w:rPr>
        <w:t>Nie</w:t>
      </w:r>
    </w:p>
    <w:p w14:paraId="48B847AF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BE0989">
        <w:rPr>
          <w:b/>
          <w:bCs/>
          <w:color w:val="000000"/>
        </w:rPr>
        <w:t>Szacowany wkład UE (PLN):</w:t>
      </w:r>
      <w:r w:rsidRPr="00C04CAC">
        <w:rPr>
          <w:color w:val="000000"/>
        </w:rPr>
        <w:t xml:space="preserve"> 13 203 200,00</w:t>
      </w:r>
    </w:p>
    <w:p w14:paraId="60A2D199" w14:textId="77777777" w:rsidR="00BE0989" w:rsidRPr="00C04CAC" w:rsidRDefault="00BE0989" w:rsidP="00BE0989">
      <w:pPr>
        <w:widowControl w:val="0"/>
        <w:autoSpaceDE w:val="0"/>
        <w:autoSpaceDN w:val="0"/>
        <w:spacing w:before="0"/>
        <w:rPr>
          <w:color w:val="000000"/>
        </w:rPr>
      </w:pPr>
      <w:r w:rsidRPr="00BE0989">
        <w:rPr>
          <w:b/>
          <w:bCs/>
          <w:color w:val="000000"/>
        </w:rPr>
        <w:t>Cross-financing:</w:t>
      </w:r>
      <w:r w:rsidRPr="00C04CAC">
        <w:rPr>
          <w:color w:val="000000"/>
        </w:rPr>
        <w:t xml:space="preserve"> Nie</w:t>
      </w:r>
    </w:p>
    <w:p w14:paraId="15ED3F88" w14:textId="77777777" w:rsidR="00C05094" w:rsidRDefault="00C05094" w:rsidP="00C05094">
      <w:pPr>
        <w:pStyle w:val="Nagwek2"/>
        <w:rPr>
          <w:rFonts w:eastAsia="Verdana"/>
        </w:rPr>
      </w:pPr>
      <w:bookmarkStart w:id="5" w:name="bookmark=id.1fob9te" w:colFirst="0" w:colLast="0"/>
      <w:bookmarkStart w:id="6" w:name="_heading=h.3znysh7" w:colFirst="0" w:colLast="0"/>
      <w:bookmarkEnd w:id="5"/>
      <w:bookmarkEnd w:id="6"/>
      <w:r>
        <w:rPr>
          <w:rFonts w:eastAsia="Verdana"/>
        </w:rPr>
        <w:t xml:space="preserve">Zakładane efekty projektu wyrażone wskaźnikami </w:t>
      </w:r>
    </w:p>
    <w:p w14:paraId="426CA1C6" w14:textId="673F73FE" w:rsidR="00BE0989" w:rsidRPr="00BE0989" w:rsidRDefault="00C05094" w:rsidP="00BE0989">
      <w:pPr>
        <w:rPr>
          <w:b/>
        </w:rPr>
      </w:pPr>
      <w:bookmarkStart w:id="7" w:name="_heading=h.2et92p0" w:colFirst="0" w:colLast="0"/>
      <w:bookmarkEnd w:id="7"/>
      <w:r>
        <w:rPr>
          <w:b/>
        </w:rPr>
        <w:t>Wskaźniki rezultatu</w:t>
      </w:r>
    </w:p>
    <w:p w14:paraId="5C86F355" w14:textId="77777777" w:rsidR="00BE0989" w:rsidRPr="00C04CAC" w:rsidRDefault="00BE0989" w:rsidP="00BE0989">
      <w:pPr>
        <w:pStyle w:val="Akapitzlist"/>
      </w:pPr>
      <w:r w:rsidRPr="00C04CAC">
        <w:t>Liczba wdrożonych</w:t>
      </w:r>
      <w:r w:rsidRPr="00C04CAC">
        <w:rPr>
          <w:spacing w:val="-1"/>
        </w:rPr>
        <w:t xml:space="preserve"> </w:t>
      </w:r>
      <w:r w:rsidRPr="00C04CAC">
        <w:t>rozwiązań</w:t>
      </w:r>
      <w:r w:rsidRPr="00C04CAC">
        <w:rPr>
          <w:spacing w:val="-1"/>
        </w:rPr>
        <w:t xml:space="preserve"> </w:t>
      </w:r>
      <w:r w:rsidRPr="00C04CAC">
        <w:t>informatycznych wspierających</w:t>
      </w:r>
      <w:r w:rsidRPr="00C04CAC">
        <w:rPr>
          <w:spacing w:val="-1"/>
        </w:rPr>
        <w:t xml:space="preserve"> </w:t>
      </w:r>
      <w:r w:rsidRPr="00C04CAC">
        <w:t>cyfryzację</w:t>
      </w:r>
      <w:r>
        <w:t xml:space="preserve"> </w:t>
      </w:r>
      <w:r w:rsidRPr="00C04CAC">
        <w:t>systemu oświaty</w:t>
      </w:r>
    </w:p>
    <w:p w14:paraId="4031EBE1" w14:textId="77777777" w:rsidR="00BE0989" w:rsidRPr="00C04CAC" w:rsidRDefault="00BE0989" w:rsidP="00BE0989">
      <w:pPr>
        <w:pStyle w:val="Akapitzlist"/>
        <w:numPr>
          <w:ilvl w:val="0"/>
          <w:numId w:val="0"/>
        </w:numPr>
        <w:ind w:left="714"/>
      </w:pPr>
      <w:r w:rsidRPr="00C04CAC">
        <w:t>Wartość</w:t>
      </w:r>
      <w:r w:rsidRPr="00C04CAC">
        <w:rPr>
          <w:spacing w:val="-1"/>
        </w:rPr>
        <w:t xml:space="preserve"> </w:t>
      </w:r>
      <w:r w:rsidRPr="00C04CAC">
        <w:t xml:space="preserve">docelowa </w:t>
      </w:r>
      <w:r w:rsidRPr="00C04CAC">
        <w:rPr>
          <w:spacing w:val="-1"/>
        </w:rPr>
        <w:t>dla</w:t>
      </w:r>
      <w:r w:rsidRPr="00C04CAC">
        <w:t xml:space="preserve"> projektu:</w:t>
      </w:r>
      <w:r w:rsidRPr="00C04CAC">
        <w:rPr>
          <w:spacing w:val="-6"/>
        </w:rPr>
        <w:t xml:space="preserve"> </w:t>
      </w:r>
      <w:r w:rsidRPr="00C04CAC">
        <w:t>1</w:t>
      </w:r>
    </w:p>
    <w:p w14:paraId="5632F512" w14:textId="77777777" w:rsidR="00BE0989" w:rsidRPr="00BE0989" w:rsidRDefault="00BE0989" w:rsidP="00BE0989">
      <w:pPr>
        <w:rPr>
          <w:b/>
          <w:bCs/>
        </w:rPr>
      </w:pPr>
      <w:r w:rsidRPr="00BE0989">
        <w:rPr>
          <w:b/>
          <w:bCs/>
        </w:rPr>
        <w:t>Wskaźniki</w:t>
      </w:r>
      <w:r w:rsidRPr="00BE0989">
        <w:rPr>
          <w:b/>
          <w:bCs/>
          <w:spacing w:val="1"/>
        </w:rPr>
        <w:t xml:space="preserve"> </w:t>
      </w:r>
      <w:r w:rsidRPr="00BE0989">
        <w:rPr>
          <w:b/>
          <w:bCs/>
        </w:rPr>
        <w:t>produktu</w:t>
      </w:r>
    </w:p>
    <w:p w14:paraId="5A5D8684" w14:textId="08393545" w:rsidR="00BE0989" w:rsidRPr="00C04CAC" w:rsidRDefault="00BE0989" w:rsidP="00BE0989">
      <w:pPr>
        <w:pStyle w:val="Akapitzlist"/>
      </w:pPr>
      <w:r w:rsidRPr="00C04CAC">
        <w:t>Liczba opracowanych</w:t>
      </w:r>
      <w:r w:rsidRPr="00C04CAC">
        <w:rPr>
          <w:spacing w:val="-1"/>
        </w:rPr>
        <w:t xml:space="preserve"> </w:t>
      </w:r>
      <w:r w:rsidRPr="00C04CAC">
        <w:t>rozwiązań</w:t>
      </w:r>
      <w:r w:rsidRPr="00C04CAC">
        <w:rPr>
          <w:spacing w:val="-1"/>
        </w:rPr>
        <w:t xml:space="preserve"> </w:t>
      </w:r>
      <w:r w:rsidRPr="00C04CAC">
        <w:t>informatycznych wspierających</w:t>
      </w:r>
      <w:r w:rsidRPr="00C04CAC">
        <w:rPr>
          <w:spacing w:val="-1"/>
        </w:rPr>
        <w:t xml:space="preserve"> </w:t>
      </w:r>
      <w:r w:rsidRPr="00C04CAC">
        <w:t>cyfryzację</w:t>
      </w:r>
      <w:r>
        <w:t xml:space="preserve"> </w:t>
      </w:r>
      <w:r w:rsidRPr="00C04CAC">
        <w:t>systemu oświaty</w:t>
      </w:r>
    </w:p>
    <w:p w14:paraId="50FE5ABB" w14:textId="77777777" w:rsidR="00BE0989" w:rsidRPr="00C04CAC" w:rsidRDefault="00BE0989" w:rsidP="00BE0989">
      <w:pPr>
        <w:pStyle w:val="Akapitzlist"/>
        <w:numPr>
          <w:ilvl w:val="0"/>
          <w:numId w:val="0"/>
        </w:numPr>
        <w:ind w:left="714"/>
      </w:pPr>
      <w:r w:rsidRPr="00C04CAC">
        <w:t>Wartość</w:t>
      </w:r>
      <w:r w:rsidRPr="00C04CAC">
        <w:rPr>
          <w:spacing w:val="-1"/>
        </w:rPr>
        <w:t xml:space="preserve"> </w:t>
      </w:r>
      <w:r w:rsidRPr="00C04CAC">
        <w:t xml:space="preserve">docelowa </w:t>
      </w:r>
      <w:r w:rsidRPr="00C04CAC">
        <w:rPr>
          <w:spacing w:val="-1"/>
        </w:rPr>
        <w:t>dla</w:t>
      </w:r>
      <w:r w:rsidRPr="00C04CAC">
        <w:t xml:space="preserve"> projektu:</w:t>
      </w:r>
      <w:r w:rsidRPr="00C04CAC">
        <w:rPr>
          <w:spacing w:val="-6"/>
        </w:rPr>
        <w:t xml:space="preserve"> </w:t>
      </w:r>
      <w:r w:rsidRPr="00C04CAC">
        <w:t>1</w:t>
      </w:r>
    </w:p>
    <w:p w14:paraId="38C5D60B" w14:textId="77777777" w:rsidR="00C05094" w:rsidRPr="00F97C6F" w:rsidRDefault="00C05094" w:rsidP="00C05094">
      <w:pPr>
        <w:pStyle w:val="Nagwek2"/>
      </w:pPr>
      <w:r w:rsidRPr="00F97C6F">
        <w:t>Szczegółowe kryteria wyboru projekt</w:t>
      </w:r>
      <w:r>
        <w:t>u</w:t>
      </w:r>
    </w:p>
    <w:p w14:paraId="18B14209" w14:textId="77777777" w:rsidR="00C05094" w:rsidRPr="00AD5A2B" w:rsidRDefault="00C05094" w:rsidP="00C05094">
      <w:pPr>
        <w:rPr>
          <w:b/>
          <w:bCs/>
        </w:rPr>
      </w:pPr>
      <w:r w:rsidRPr="00AD5A2B">
        <w:rPr>
          <w:b/>
          <w:bCs/>
        </w:rPr>
        <w:t xml:space="preserve">Kryteria dostępu </w:t>
      </w:r>
    </w:p>
    <w:p w14:paraId="02062C24" w14:textId="179F80F0" w:rsidR="00C05094" w:rsidRDefault="00BE0989" w:rsidP="00BE0989">
      <w:pPr>
        <w:pStyle w:val="Akapitznumerami"/>
        <w:numPr>
          <w:ilvl w:val="0"/>
          <w:numId w:val="0"/>
        </w:numPr>
      </w:pPr>
      <w:r>
        <w:t>Nie dotyczy</w:t>
      </w:r>
    </w:p>
    <w:p w14:paraId="41D80113" w14:textId="77777777" w:rsidR="00C05094" w:rsidRPr="00F97C6F" w:rsidRDefault="00C05094" w:rsidP="00C05094">
      <w:pPr>
        <w:pStyle w:val="Nagwek1"/>
      </w:pPr>
      <w:r w:rsidRPr="00F97C6F">
        <w:lastRenderedPageBreak/>
        <w:t>Podpis osoby upoważnionej do podejmowania decyzji w</w:t>
      </w:r>
      <w:r>
        <w:t> </w:t>
      </w:r>
      <w:r w:rsidRPr="00F97C6F">
        <w:t>zakresie Rocznego Planu Działania</w:t>
      </w:r>
    </w:p>
    <w:p w14:paraId="16ADFEE3" w14:textId="77777777" w:rsidR="00C05094" w:rsidRDefault="00C05094" w:rsidP="00C05094">
      <w:r>
        <w:t>Miejscowość, data: …………………..</w:t>
      </w:r>
    </w:p>
    <w:p w14:paraId="2C1811CC" w14:textId="77777777" w:rsidR="00C05094" w:rsidRDefault="00C05094" w:rsidP="00C05094">
      <w:r>
        <w:t>Podpis osoby upoważnionej: ……………………</w:t>
      </w:r>
    </w:p>
    <w:p w14:paraId="326F95F4" w14:textId="77777777" w:rsidR="00C05094" w:rsidRDefault="00C05094" w:rsidP="00C05094"/>
    <w:p w14:paraId="7DD8791E" w14:textId="77777777" w:rsidR="00C05094" w:rsidRDefault="00C05094" w:rsidP="00C05094">
      <w:r>
        <w:t>Data zatwierdzenia fiszki w ramach Rocznego Planu Działania: …………………… (</w:t>
      </w:r>
      <w:r w:rsidRPr="00303F62">
        <w:t>wypełnia Instytucja Zarządzająca FERS</w:t>
      </w:r>
      <w:r>
        <w:t>)</w:t>
      </w:r>
    </w:p>
    <w:p w14:paraId="74AB7F0A" w14:textId="77777777" w:rsidR="00C05094" w:rsidRDefault="00C05094" w:rsidP="00C05094"/>
    <w:p w14:paraId="7235884F" w14:textId="77777777" w:rsidR="00C05094" w:rsidRDefault="00C05094" w:rsidP="00C05094">
      <w:pPr>
        <w:pStyle w:val="Nagwek3"/>
      </w:pPr>
    </w:p>
    <w:p w14:paraId="0457CBDB" w14:textId="77777777" w:rsidR="0084794E" w:rsidRDefault="0084794E"/>
    <w:sectPr w:rsidR="0084794E" w:rsidSect="00BE3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9F70" w16cex:dateUtc="2024-03-11T14:19:00Z"/>
  <w16cex:commentExtensible w16cex:durableId="29999FD2" w16cex:dateUtc="2024-03-11T14:20:00Z"/>
  <w16cex:commentExtensible w16cex:durableId="2999A2FA" w16cex:dateUtc="2024-03-11T14:34:00Z"/>
  <w16cex:commentExtensible w16cex:durableId="2999A324" w16cex:dateUtc="2024-03-11T14:35:00Z"/>
  <w16cex:commentExtensible w16cex:durableId="2999A465" w16cex:dateUtc="2024-03-11T14:40:00Z"/>
  <w16cex:commentExtensible w16cex:durableId="29A28EE9" w16cex:dateUtc="2024-03-18T08:59:00Z"/>
  <w16cex:commentExtensible w16cex:durableId="2999A578" w16cex:dateUtc="2024-03-11T14:44:00Z"/>
  <w16cex:commentExtensible w16cex:durableId="2999A59E" w16cex:dateUtc="2024-03-11T14:45:00Z"/>
  <w16cex:commentExtensible w16cex:durableId="2999A553" w16cex:dateUtc="2024-03-11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6D0AF" w16cid:durableId="29999F70"/>
  <w16cid:commentId w16cid:paraId="03C1E78F" w16cid:durableId="29999FD2"/>
  <w16cid:commentId w16cid:paraId="276CF45D" w16cid:durableId="2999A2FA"/>
  <w16cid:commentId w16cid:paraId="600D0CB6" w16cid:durableId="2999A324"/>
  <w16cid:commentId w16cid:paraId="766211F6" w16cid:durableId="2999A465"/>
  <w16cid:commentId w16cid:paraId="3B901012" w16cid:durableId="713EADE0"/>
  <w16cid:commentId w16cid:paraId="53235172" w16cid:durableId="29A28EE9"/>
  <w16cid:commentId w16cid:paraId="42612A1A" w16cid:durableId="2999A578"/>
  <w16cid:commentId w16cid:paraId="22B49BD1" w16cid:durableId="7E3A068D"/>
  <w16cid:commentId w16cid:paraId="7EF293F5" w16cid:durableId="2999A59E"/>
  <w16cid:commentId w16cid:paraId="3E303938" w16cid:durableId="2999A5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74C71" w14:textId="77777777" w:rsidR="009E1E81" w:rsidRDefault="009E1E81" w:rsidP="00C05094">
      <w:pPr>
        <w:spacing w:before="0" w:line="240" w:lineRule="auto"/>
      </w:pPr>
      <w:r>
        <w:separator/>
      </w:r>
    </w:p>
  </w:endnote>
  <w:endnote w:type="continuationSeparator" w:id="0">
    <w:p w14:paraId="795A3BD5" w14:textId="77777777" w:rsidR="009E1E81" w:rsidRDefault="009E1E81" w:rsidP="00C050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705D" w14:textId="77777777" w:rsidR="00BE0989" w:rsidRDefault="00BE09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528860"/>
      <w:docPartObj>
        <w:docPartGallery w:val="Page Numbers (Bottom of Page)"/>
        <w:docPartUnique/>
      </w:docPartObj>
    </w:sdtPr>
    <w:sdtEndPr/>
    <w:sdtContent>
      <w:p w14:paraId="48B4A1A5" w14:textId="2234C706" w:rsidR="00BE0989" w:rsidRDefault="00BE0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26">
          <w:rPr>
            <w:noProof/>
          </w:rPr>
          <w:t>12</w:t>
        </w:r>
        <w:r>
          <w:fldChar w:fldCharType="end"/>
        </w:r>
      </w:p>
    </w:sdtContent>
  </w:sdt>
  <w:p w14:paraId="54AA1B45" w14:textId="77777777" w:rsidR="00BE0989" w:rsidRDefault="00BE09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241A4" w14:textId="77777777" w:rsidR="00BE0989" w:rsidRDefault="00BE09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5834" w14:textId="77777777" w:rsidR="009E1E81" w:rsidRDefault="009E1E81" w:rsidP="00C05094">
      <w:pPr>
        <w:spacing w:before="0" w:line="240" w:lineRule="auto"/>
      </w:pPr>
      <w:r>
        <w:separator/>
      </w:r>
    </w:p>
  </w:footnote>
  <w:footnote w:type="continuationSeparator" w:id="0">
    <w:p w14:paraId="45CA6B96" w14:textId="77777777" w:rsidR="009E1E81" w:rsidRDefault="009E1E81" w:rsidP="00C05094">
      <w:pPr>
        <w:spacing w:before="0" w:line="240" w:lineRule="auto"/>
      </w:pPr>
      <w:r>
        <w:continuationSeparator/>
      </w:r>
    </w:p>
  </w:footnote>
  <w:footnote w:id="1">
    <w:p w14:paraId="264DB906" w14:textId="77777777" w:rsidR="00C05094" w:rsidRPr="007D344F" w:rsidRDefault="00C05094" w:rsidP="00C05094">
      <w:pPr>
        <w:pStyle w:val="Tekstprzypisudolnego"/>
        <w:rPr>
          <w:sz w:val="24"/>
          <w:szCs w:val="24"/>
        </w:rPr>
      </w:pPr>
      <w:r w:rsidRPr="007D344F">
        <w:rPr>
          <w:rStyle w:val="Odwoanieprzypisudolnego"/>
          <w:sz w:val="24"/>
          <w:szCs w:val="24"/>
        </w:rPr>
        <w:footnoteRef/>
      </w:r>
      <w:r w:rsidRPr="007D344F">
        <w:rPr>
          <w:sz w:val="24"/>
          <w:szCs w:val="24"/>
        </w:rPr>
        <w:t xml:space="preserve"> </w:t>
      </w:r>
      <w:r w:rsidRPr="007D344F">
        <w:rPr>
          <w:rFonts w:cs="Arial"/>
          <w:sz w:val="24"/>
          <w:szCs w:val="24"/>
        </w:rPr>
        <w:t>Nie dotyczy projektów instrumentów finansowych i wybranych projektów wskazanych przez IZ (np. projekty koordynacyjne ROPS).</w:t>
      </w:r>
    </w:p>
  </w:footnote>
  <w:footnote w:id="2">
    <w:p w14:paraId="0EBFD9AC" w14:textId="77777777" w:rsidR="00C05094" w:rsidRDefault="00C05094" w:rsidP="00C05094">
      <w:pPr>
        <w:pStyle w:val="Tekstprzypisudolnego"/>
      </w:pPr>
      <w:r w:rsidRPr="007D344F">
        <w:rPr>
          <w:rStyle w:val="Odwoanieprzypisudolnego"/>
          <w:sz w:val="24"/>
          <w:szCs w:val="24"/>
        </w:rPr>
        <w:footnoteRef/>
      </w:r>
      <w:r w:rsidRPr="007D344F">
        <w:rPr>
          <w:sz w:val="24"/>
          <w:szCs w:val="24"/>
        </w:rPr>
        <w:t xml:space="preserve"> </w:t>
      </w:r>
      <w:r w:rsidRPr="007D344F">
        <w:rPr>
          <w:rFonts w:cs="Arial"/>
          <w:sz w:val="24"/>
          <w:szCs w:val="24"/>
        </w:rPr>
        <w:t>W przypadku gdy nie są znane konkretne podmioty, które będą partnerami w projekcie, należy wpisać pożądane cechy partnerów oraz uzasadnić wskazanie określonych cech.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92B1" w14:textId="77777777" w:rsidR="00BE0989" w:rsidRDefault="00BE09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A11C9" w14:textId="77777777" w:rsidR="00BE0989" w:rsidRDefault="00BE0989" w:rsidP="00687CD9">
    <w:pPr>
      <w:pBdr>
        <w:top w:val="nil"/>
        <w:left w:val="nil"/>
        <w:bottom w:val="nil"/>
        <w:right w:val="nil"/>
        <w:between w:val="nil"/>
      </w:pBdr>
      <w:tabs>
        <w:tab w:val="left" w:pos="6578"/>
      </w:tabs>
      <w:spacing w:line="240" w:lineRule="auto"/>
      <w:rPr>
        <w:color w:val="000000"/>
      </w:rPr>
    </w:pPr>
    <w:r w:rsidRPr="0001539B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5524168" wp14:editId="3FA3D71F">
          <wp:simplePos x="0" y="0"/>
          <wp:positionH relativeFrom="margin">
            <wp:posOffset>0</wp:posOffset>
          </wp:positionH>
          <wp:positionV relativeFrom="topMargin">
            <wp:posOffset>184454</wp:posOffset>
          </wp:positionV>
          <wp:extent cx="5786120" cy="636905"/>
          <wp:effectExtent l="0" t="0" r="5080" b="0"/>
          <wp:wrapNone/>
          <wp:docPr id="12" name="_x00000" descr="Pasek logotypów: Fundusze Europejskie dla Rozwoju Społecznego; Rzeczpospolita Polska; Dofinansowane przez Unię Europejską;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_x00000" descr="Pasek logotypów: Fundusze Europejskie dla Rozwoju Społecznego; Rzeczpospolita Polska; Dofinansowane przez Unię Europejską;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</w:p>
  <w:p w14:paraId="5EA90D5B" w14:textId="77777777" w:rsidR="00BE0989" w:rsidRDefault="00BE09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4A9A" w14:textId="77777777" w:rsidR="00BE0989" w:rsidRDefault="00BE09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7A5"/>
    <w:multiLevelType w:val="hybridMultilevel"/>
    <w:tmpl w:val="10888462"/>
    <w:lvl w:ilvl="0" w:tplc="17183968">
      <w:start w:val="1"/>
      <w:numFmt w:val="bullet"/>
      <w:pStyle w:val="Akapitz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409"/>
    <w:multiLevelType w:val="hybridMultilevel"/>
    <w:tmpl w:val="6CAA25EC"/>
    <w:lvl w:ilvl="0" w:tplc="13727A64">
      <w:start w:val="1"/>
      <w:numFmt w:val="decimal"/>
      <w:pStyle w:val="Akapitznumerami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1109A"/>
    <w:multiLevelType w:val="hybridMultilevel"/>
    <w:tmpl w:val="A8C0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D5DA6"/>
    <w:multiLevelType w:val="multilevel"/>
    <w:tmpl w:val="E32ED6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BA4F7B"/>
    <w:multiLevelType w:val="hybridMultilevel"/>
    <w:tmpl w:val="96248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338B"/>
    <w:multiLevelType w:val="hybridMultilevel"/>
    <w:tmpl w:val="7BEA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94"/>
    <w:rsid w:val="00055028"/>
    <w:rsid w:val="0005567C"/>
    <w:rsid w:val="000952FC"/>
    <w:rsid w:val="000B5ADE"/>
    <w:rsid w:val="00191B2E"/>
    <w:rsid w:val="00192828"/>
    <w:rsid w:val="001A3FEC"/>
    <w:rsid w:val="001B356F"/>
    <w:rsid w:val="001E458B"/>
    <w:rsid w:val="002C4EFC"/>
    <w:rsid w:val="002C6303"/>
    <w:rsid w:val="0034751E"/>
    <w:rsid w:val="003730AF"/>
    <w:rsid w:val="004B7DBD"/>
    <w:rsid w:val="004D353E"/>
    <w:rsid w:val="00551D69"/>
    <w:rsid w:val="00625728"/>
    <w:rsid w:val="006E2875"/>
    <w:rsid w:val="00797102"/>
    <w:rsid w:val="0084794E"/>
    <w:rsid w:val="008E50AC"/>
    <w:rsid w:val="009E1E81"/>
    <w:rsid w:val="00A26093"/>
    <w:rsid w:val="00A33C9B"/>
    <w:rsid w:val="00AB0771"/>
    <w:rsid w:val="00B53BA8"/>
    <w:rsid w:val="00BE0989"/>
    <w:rsid w:val="00BE359E"/>
    <w:rsid w:val="00BF2168"/>
    <w:rsid w:val="00C05094"/>
    <w:rsid w:val="00C25F26"/>
    <w:rsid w:val="00C30C51"/>
    <w:rsid w:val="00C83502"/>
    <w:rsid w:val="00E8649B"/>
    <w:rsid w:val="00E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0555"/>
  <w15:chartTrackingRefBased/>
  <w15:docId w15:val="{B9CF2A26-1A94-4481-B32F-025DF5A4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94"/>
    <w:pPr>
      <w:spacing w:before="120" w:after="0" w:line="360" w:lineRule="auto"/>
    </w:pPr>
    <w:rPr>
      <w:rFonts w:ascii="Verdana" w:eastAsia="Verdana" w:hAnsi="Verdana" w:cs="Verdan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05094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05094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C05094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094"/>
    <w:rPr>
      <w:rFonts w:ascii="Verdana" w:eastAsiaTheme="majorEastAsia" w:hAnsi="Verdana" w:cstheme="majorBidi"/>
      <w:b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05094"/>
    <w:rPr>
      <w:rFonts w:ascii="Verdana" w:eastAsiaTheme="majorEastAsia" w:hAnsi="Verdana" w:cstheme="majorBidi"/>
      <w:b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05094"/>
    <w:rPr>
      <w:rFonts w:ascii="Verdana" w:eastAsia="Verdana" w:hAnsi="Verdana" w:cs="Verdana"/>
      <w:b/>
      <w:kern w:val="0"/>
      <w:sz w:val="28"/>
      <w:szCs w:val="28"/>
      <w:lang w:eastAsia="pl-PL"/>
      <w14:ligatures w14:val="none"/>
    </w:rPr>
  </w:style>
  <w:style w:type="character" w:styleId="Odwoaniedokomentarza">
    <w:name w:val="annotation reference"/>
    <w:basedOn w:val="Domylnaczcionkaakapitu"/>
    <w:semiHidden/>
    <w:unhideWhenUsed/>
    <w:rsid w:val="00C050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0509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5094"/>
    <w:rPr>
      <w:rFonts w:ascii="Verdana" w:eastAsia="Verdana" w:hAnsi="Verdana" w:cs="Verdana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C0509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C05094"/>
    <w:rPr>
      <w:rFonts w:ascii="Verdana" w:eastAsia="Verdana" w:hAnsi="Verdana" w:cs="Verdan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05094"/>
    <w:rPr>
      <w:vertAlign w:val="superscript"/>
    </w:rPr>
  </w:style>
  <w:style w:type="paragraph" w:styleId="Akapitzlist">
    <w:name w:val="List Paragraph"/>
    <w:aliases w:val="Akapit z tiretami"/>
    <w:basedOn w:val="Normalny"/>
    <w:link w:val="AkapitzlistZnak"/>
    <w:uiPriority w:val="34"/>
    <w:qFormat/>
    <w:rsid w:val="00C05094"/>
    <w:pPr>
      <w:numPr>
        <w:numId w:val="2"/>
      </w:numPr>
      <w:ind w:left="714" w:hanging="357"/>
    </w:pPr>
  </w:style>
  <w:style w:type="paragraph" w:styleId="Stopka">
    <w:name w:val="footer"/>
    <w:basedOn w:val="Normalny"/>
    <w:link w:val="StopkaZnak"/>
    <w:uiPriority w:val="99"/>
    <w:unhideWhenUsed/>
    <w:rsid w:val="00C050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094"/>
    <w:rPr>
      <w:rFonts w:ascii="Verdana" w:eastAsia="Verdana" w:hAnsi="Verdana" w:cs="Verdana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tiretami Znak"/>
    <w:link w:val="Akapitzlist"/>
    <w:qFormat/>
    <w:locked/>
    <w:rsid w:val="00C05094"/>
    <w:rPr>
      <w:rFonts w:ascii="Verdana" w:eastAsia="Verdana" w:hAnsi="Verdana" w:cs="Verdana"/>
      <w:kern w:val="0"/>
      <w:sz w:val="24"/>
      <w:szCs w:val="24"/>
      <w:lang w:eastAsia="pl-PL"/>
      <w14:ligatures w14:val="none"/>
    </w:rPr>
  </w:style>
  <w:style w:type="paragraph" w:customStyle="1" w:styleId="Przypis">
    <w:name w:val="Przypis"/>
    <w:basedOn w:val="Tekstprzypisudolnego"/>
    <w:qFormat/>
    <w:rsid w:val="00C05094"/>
    <w:pPr>
      <w:spacing w:line="276" w:lineRule="auto"/>
    </w:pPr>
    <w:rPr>
      <w:sz w:val="24"/>
    </w:rPr>
  </w:style>
  <w:style w:type="paragraph" w:customStyle="1" w:styleId="Akapitznumerami">
    <w:name w:val="Akapit z numerami"/>
    <w:basedOn w:val="Akapitzlist"/>
    <w:qFormat/>
    <w:rsid w:val="00C05094"/>
    <w:pPr>
      <w:numPr>
        <w:numId w:val="3"/>
      </w:numPr>
      <w:tabs>
        <w:tab w:val="num" w:pos="360"/>
      </w:tabs>
      <w:ind w:left="357" w:hanging="357"/>
    </w:pPr>
  </w:style>
  <w:style w:type="paragraph" w:styleId="Poprawka">
    <w:name w:val="Revision"/>
    <w:hidden/>
    <w:uiPriority w:val="99"/>
    <w:semiHidden/>
    <w:rsid w:val="002C6303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303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303"/>
    <w:rPr>
      <w:rFonts w:ascii="Verdana" w:eastAsia="Verdana" w:hAnsi="Verdana" w:cs="Verdana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0A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F"/>
    <w:rPr>
      <w:rFonts w:ascii="Segoe UI" w:eastAsia="Verdana" w:hAnsi="Segoe UI" w:cs="Segoe UI"/>
      <w:kern w:val="0"/>
      <w:sz w:val="18"/>
      <w:szCs w:val="1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73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fal.lawenda@men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2386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Gut-Czerwińska Katarzyna</dc:creator>
  <cp:keywords/>
  <dc:description/>
  <cp:lastModifiedBy>Gronow Igor</cp:lastModifiedBy>
  <cp:revision>7</cp:revision>
  <dcterms:created xsi:type="dcterms:W3CDTF">2024-03-18T08:56:00Z</dcterms:created>
  <dcterms:modified xsi:type="dcterms:W3CDTF">2024-03-29T07:43:00Z</dcterms:modified>
</cp:coreProperties>
</file>