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C55C" w14:textId="0646C4BE" w:rsidR="001523B8" w:rsidRDefault="001523B8" w:rsidP="001523B8">
      <w:r w:rsidRPr="00B24F47">
        <w:t xml:space="preserve">Załącznik do </w:t>
      </w:r>
      <w:r w:rsidR="00243000">
        <w:t>u</w:t>
      </w:r>
      <w:r w:rsidRPr="00B24F47">
        <w:t xml:space="preserve">chwały nr </w:t>
      </w:r>
      <w:r w:rsidR="002940FF">
        <w:t>119</w:t>
      </w:r>
      <w:r w:rsidRPr="00B24F47">
        <w:t xml:space="preserve"> Komitetu Monitorującego Program Fundusze Europejskie dla Rozwoju Społecznego 2021-2027 z dnia </w:t>
      </w:r>
      <w:r w:rsidR="00243000">
        <w:t>28</w:t>
      </w:r>
      <w:r w:rsidRPr="00B24F47">
        <w:t xml:space="preserve"> </w:t>
      </w:r>
      <w:r>
        <w:t>listopada</w:t>
      </w:r>
      <w:r w:rsidRPr="00B24F47">
        <w:t xml:space="preserve"> 2024 roku</w:t>
      </w:r>
      <w:r>
        <w:t xml:space="preserve"> </w:t>
      </w:r>
    </w:p>
    <w:p w14:paraId="25B5D614" w14:textId="52AABC61" w:rsidR="00EA5F1B" w:rsidRPr="00584465" w:rsidRDefault="5286F2F8" w:rsidP="008568E6">
      <w:pPr>
        <w:pStyle w:val="Nagwek2"/>
        <w:rPr>
          <w:sz w:val="32"/>
          <w:szCs w:val="32"/>
        </w:rPr>
      </w:pPr>
      <w:r w:rsidRPr="23A3B20E">
        <w:rPr>
          <w:sz w:val="32"/>
          <w:szCs w:val="32"/>
        </w:rPr>
        <w:t>Roczny Plan Działania na rok: 2025</w:t>
      </w:r>
    </w:p>
    <w:p w14:paraId="0CF60240" w14:textId="02263657" w:rsidR="00D7146E" w:rsidRPr="00584465" w:rsidRDefault="5CC0B1F1" w:rsidP="5CC0B1F1">
      <w:r w:rsidRPr="27349362">
        <w:rPr>
          <w:b/>
          <w:bCs/>
        </w:rPr>
        <w:t>Tytuł lub zakres projektu:</w:t>
      </w:r>
      <w:r>
        <w:t xml:space="preserve"> </w:t>
      </w:r>
      <w:r w:rsidR="00204821">
        <w:t>Opracowanie i przetestowanie</w:t>
      </w:r>
      <w:r w:rsidR="00D7146E">
        <w:t xml:space="preserve"> modelu b</w:t>
      </w:r>
      <w:r>
        <w:t>ranżow</w:t>
      </w:r>
      <w:r w:rsidR="00D7146E">
        <w:t>ej</w:t>
      </w:r>
      <w:r>
        <w:t xml:space="preserve"> </w:t>
      </w:r>
      <w:r w:rsidR="00D7146E">
        <w:t>s</w:t>
      </w:r>
      <w:r>
        <w:t>zk</w:t>
      </w:r>
      <w:r w:rsidR="00D7146E">
        <w:t>oły</w:t>
      </w:r>
      <w:r>
        <w:t xml:space="preserve"> </w:t>
      </w:r>
      <w:r w:rsidR="00D7146E">
        <w:t>ć</w:t>
      </w:r>
      <w:r>
        <w:t>wiczeń</w:t>
      </w:r>
      <w:r w:rsidR="004C67DD">
        <w:t xml:space="preserve"> </w:t>
      </w:r>
    </w:p>
    <w:p w14:paraId="4E477E6E" w14:textId="77777777" w:rsidR="00EA5F1B" w:rsidRPr="00584465" w:rsidRDefault="00020B45" w:rsidP="008568E6">
      <w:r w:rsidRPr="00584465">
        <w:rPr>
          <w:b/>
        </w:rPr>
        <w:t>Wersja fiszki:</w:t>
      </w:r>
      <w:r w:rsidRPr="00584465">
        <w:t xml:space="preserve"> 1</w:t>
      </w:r>
    </w:p>
    <w:p w14:paraId="27CA191B" w14:textId="462E4AC3" w:rsidR="00EA5F1B" w:rsidRPr="00584465" w:rsidRDefault="00020B45" w:rsidP="008568E6">
      <w:r w:rsidRPr="00584465">
        <w:rPr>
          <w:b/>
        </w:rPr>
        <w:t>Numer i data uchwały Komitetu Monitorującego:</w:t>
      </w:r>
      <w:r w:rsidRPr="00584465">
        <w:t xml:space="preserve"> </w:t>
      </w:r>
      <w:r w:rsidR="002940FF">
        <w:t xml:space="preserve">uchwała nr 119 z 28.11.2024 r. </w:t>
      </w:r>
    </w:p>
    <w:p w14:paraId="0F31DDCE" w14:textId="02C88078" w:rsidR="00EA5F1B" w:rsidRPr="00584465" w:rsidRDefault="00020B45" w:rsidP="008568E6">
      <w:pPr>
        <w:pStyle w:val="Nagwek2"/>
        <w:rPr>
          <w:sz w:val="32"/>
          <w:szCs w:val="32"/>
        </w:rPr>
      </w:pPr>
      <w:r w:rsidRPr="27349362">
        <w:rPr>
          <w:sz w:val="32"/>
          <w:szCs w:val="32"/>
        </w:rPr>
        <w:t>Informacje o instytucji opracowującej fi</w:t>
      </w:r>
      <w:r w:rsidR="35560533" w:rsidRPr="27349362">
        <w:rPr>
          <w:sz w:val="32"/>
          <w:szCs w:val="32"/>
        </w:rPr>
        <w:t>s</w:t>
      </w:r>
      <w:r w:rsidRPr="27349362">
        <w:rPr>
          <w:sz w:val="32"/>
          <w:szCs w:val="32"/>
        </w:rPr>
        <w:t>zkę</w:t>
      </w:r>
    </w:p>
    <w:p w14:paraId="0716D5C5" w14:textId="77777777" w:rsidR="00EA5F1B" w:rsidRPr="00584465" w:rsidRDefault="00020B45" w:rsidP="008568E6">
      <w:r w:rsidRPr="00584465">
        <w:rPr>
          <w:b/>
        </w:rPr>
        <w:t xml:space="preserve">Instytucja: </w:t>
      </w:r>
      <w:r w:rsidRPr="00584465">
        <w:t>Ministerstwo Edukacji Narodowej</w:t>
      </w:r>
    </w:p>
    <w:p w14:paraId="1213A74F" w14:textId="407A0E6F" w:rsidR="00EA5F1B" w:rsidRPr="00822567" w:rsidRDefault="00020B45" w:rsidP="008568E6">
      <w:pPr>
        <w:rPr>
          <w:bCs/>
        </w:rPr>
      </w:pPr>
      <w:bookmarkStart w:id="0" w:name="_heading=h.1fob9te" w:colFirst="0" w:colLast="0"/>
      <w:bookmarkEnd w:id="0"/>
      <w:r w:rsidRPr="00584465">
        <w:rPr>
          <w:b/>
        </w:rPr>
        <w:t xml:space="preserve">Dane kontaktowe osoby do kontaktów roboczych: </w:t>
      </w:r>
      <w:r w:rsidR="00822567" w:rsidRPr="009616B6">
        <w:rPr>
          <w:bCs/>
        </w:rPr>
        <w:t xml:space="preserve">Rafał Lawenda, rafal.lawenda@men.gov.pl, tel.: 22 34 74 374 </w:t>
      </w:r>
    </w:p>
    <w:p w14:paraId="170632C8" w14:textId="77777777" w:rsidR="00EA5F1B" w:rsidRPr="00584465" w:rsidRDefault="00020B45" w:rsidP="008568E6">
      <w:pPr>
        <w:pStyle w:val="Nagwek2"/>
        <w:rPr>
          <w:sz w:val="32"/>
          <w:szCs w:val="32"/>
        </w:rPr>
      </w:pPr>
      <w:r w:rsidRPr="00584465">
        <w:rPr>
          <w:sz w:val="32"/>
          <w:szCs w:val="32"/>
        </w:rPr>
        <w:t xml:space="preserve">Fiszka projektu wybieranego w sposób niekonkurencyjny </w:t>
      </w:r>
    </w:p>
    <w:p w14:paraId="63D6D528" w14:textId="77777777" w:rsidR="00EA5F1B" w:rsidRPr="00584465" w:rsidRDefault="00020B45" w:rsidP="008568E6">
      <w:pPr>
        <w:pStyle w:val="Nagwek3"/>
      </w:pPr>
      <w:r w:rsidRPr="00584465">
        <w:t>Podstawowe informacje o projekcie</w:t>
      </w:r>
    </w:p>
    <w:p w14:paraId="43BC49B4" w14:textId="78F6F7AC" w:rsidR="00EA5F1B" w:rsidRPr="0040669C" w:rsidRDefault="00020B45" w:rsidP="008568E6">
      <w:r w:rsidRPr="00584465">
        <w:rPr>
          <w:b/>
        </w:rPr>
        <w:t xml:space="preserve">Numer i nazwa Priorytetu: </w:t>
      </w:r>
      <w:r w:rsidR="00A1010E" w:rsidRPr="0040669C">
        <w:t>1</w:t>
      </w:r>
      <w:r w:rsidR="002940FF">
        <w:t>.</w:t>
      </w:r>
      <w:r w:rsidR="00A1010E" w:rsidRPr="0040669C">
        <w:t xml:space="preserve"> Umiejętności</w:t>
      </w:r>
    </w:p>
    <w:p w14:paraId="296466FE" w14:textId="437D97EB" w:rsidR="00EA5F1B" w:rsidRPr="00584465" w:rsidRDefault="00020B45" w:rsidP="008568E6">
      <w:r w:rsidRPr="00584465">
        <w:rPr>
          <w:b/>
        </w:rPr>
        <w:t>Numer i nazwa działania FERS:</w:t>
      </w:r>
      <w:r w:rsidR="00A1010E" w:rsidRPr="00584465">
        <w:rPr>
          <w:b/>
        </w:rPr>
        <w:t xml:space="preserve"> </w:t>
      </w:r>
      <w:r w:rsidR="00A1010E" w:rsidRPr="00584465">
        <w:t>FERS.01.04 Rozwój systemu edukacji</w:t>
      </w:r>
    </w:p>
    <w:p w14:paraId="0BCFE7A2" w14:textId="40B86FD8" w:rsidR="00EA5F1B" w:rsidRPr="00584465" w:rsidRDefault="00020B45" w:rsidP="008568E6">
      <w:r w:rsidRPr="00584465">
        <w:rPr>
          <w:b/>
        </w:rPr>
        <w:t>Cel szczegółowy, w ramach którego projekt będzie realizowany</w:t>
      </w:r>
      <w:r w:rsidRPr="00584465">
        <w:t xml:space="preserve"> </w:t>
      </w:r>
    </w:p>
    <w:p w14:paraId="7B3AE70B" w14:textId="719ABCE9" w:rsidR="00A1010E" w:rsidRPr="00584465" w:rsidRDefault="00822567" w:rsidP="009616B6">
      <w:pPr>
        <w:rPr>
          <w:bCs/>
        </w:rPr>
      </w:pPr>
      <w:r w:rsidRPr="00822567">
        <w:rPr>
          <w:bCs/>
        </w:rPr>
        <w:t>ESO4.5.</w:t>
      </w:r>
      <w:r>
        <w:rPr>
          <w:bCs/>
        </w:rPr>
        <w:t xml:space="preserve"> </w:t>
      </w:r>
      <w:r w:rsidR="00A1010E" w:rsidRPr="00584465">
        <w:rPr>
          <w:bCs/>
        </w:rPr>
        <w:t>Poprawa jakości, poziomu włączenia społecznego i</w:t>
      </w:r>
      <w:r w:rsidR="00501313">
        <w:rPr>
          <w:bCs/>
        </w:rPr>
        <w:t> </w:t>
      </w:r>
      <w:r w:rsidR="00A1010E" w:rsidRPr="00584465">
        <w:rPr>
          <w:bCs/>
        </w:rPr>
        <w:t>skuteczności systemów kształcenia i szkolenia oraz ich powiązania z</w:t>
      </w:r>
      <w:r w:rsidR="00501313">
        <w:rPr>
          <w:bCs/>
        </w:rPr>
        <w:t> </w:t>
      </w:r>
      <w:r w:rsidR="00A1010E" w:rsidRPr="00584465">
        <w:rPr>
          <w:bCs/>
        </w:rPr>
        <w:t xml:space="preserve">rynkiem pracy – w tym przez walidację uczenia się </w:t>
      </w:r>
      <w:proofErr w:type="spellStart"/>
      <w:r w:rsidR="00A1010E" w:rsidRPr="00584465">
        <w:rPr>
          <w:bCs/>
        </w:rPr>
        <w:t>pozaformalnego</w:t>
      </w:r>
      <w:proofErr w:type="spellEnd"/>
      <w:r w:rsidR="00A1010E" w:rsidRPr="00584465">
        <w:rPr>
          <w:bCs/>
        </w:rPr>
        <w:t xml:space="preserve"> i</w:t>
      </w:r>
      <w:r w:rsidR="00501313">
        <w:rPr>
          <w:bCs/>
        </w:rPr>
        <w:t> </w:t>
      </w:r>
      <w:r w:rsidR="00A1010E" w:rsidRPr="00584465">
        <w:rPr>
          <w:bCs/>
        </w:rPr>
        <w:t xml:space="preserve">nieformalnego, w celu </w:t>
      </w:r>
      <w:r w:rsidR="00A1010E" w:rsidRPr="00584465">
        <w:rPr>
          <w:bCs/>
        </w:rPr>
        <w:lastRenderedPageBreak/>
        <w:t>wspierania nabywania kompetencji kluczowych, w</w:t>
      </w:r>
      <w:r w:rsidR="00501313">
        <w:rPr>
          <w:bCs/>
        </w:rPr>
        <w:t> </w:t>
      </w:r>
      <w:r w:rsidR="00A1010E" w:rsidRPr="00584465">
        <w:rPr>
          <w:bCs/>
        </w:rPr>
        <w:t>tym umiejętności w zakresie przedsiębiorczości i kompetencji cyfrowych, oraz przez wspieranie wprowadzania dualnych systemów szkolenia i</w:t>
      </w:r>
      <w:r w:rsidR="00501313">
        <w:rPr>
          <w:bCs/>
        </w:rPr>
        <w:t> </w:t>
      </w:r>
      <w:r w:rsidR="00A1010E" w:rsidRPr="00584465">
        <w:rPr>
          <w:bCs/>
        </w:rPr>
        <w:t>przygotowania zawodowego</w:t>
      </w:r>
      <w:r>
        <w:rPr>
          <w:bCs/>
        </w:rPr>
        <w:t>.</w:t>
      </w:r>
    </w:p>
    <w:p w14:paraId="41F5DEA9" w14:textId="584E20BF" w:rsidR="00EA5F1B" w:rsidRPr="001564F3" w:rsidRDefault="00020B45" w:rsidP="008568E6">
      <w:r w:rsidRPr="00584465">
        <w:rPr>
          <w:b/>
        </w:rPr>
        <w:t xml:space="preserve">Typ projektu FERS: </w:t>
      </w:r>
      <w:r w:rsidR="00584465" w:rsidRPr="001564F3">
        <w:t>Rozwój innowacji i wsparcie ucznia zdolnego w</w:t>
      </w:r>
      <w:r w:rsidR="00501313">
        <w:t> </w:t>
      </w:r>
      <w:r w:rsidR="00584465" w:rsidRPr="001564F3">
        <w:t>kształceniu zawodowym</w:t>
      </w:r>
    </w:p>
    <w:p w14:paraId="0B1F4F34" w14:textId="77777777" w:rsidR="00733053" w:rsidRDefault="00020B45" w:rsidP="008568E6">
      <w:pPr>
        <w:pStyle w:val="Nagwek3"/>
      </w:pPr>
      <w:r w:rsidRPr="00584465">
        <w:t>Podmiot, który będzie wnioskodawcą</w:t>
      </w:r>
    </w:p>
    <w:p w14:paraId="106BC4B3" w14:textId="1B906167" w:rsidR="00EA5F1B" w:rsidRPr="009616B6" w:rsidRDefault="00A1010E" w:rsidP="00733053">
      <w:pPr>
        <w:rPr>
          <w:b/>
        </w:rPr>
      </w:pPr>
      <w:r w:rsidRPr="00733053">
        <w:t>Fundacja Rozwoju Systemu Edukacji</w:t>
      </w:r>
      <w:r w:rsidR="005445C8" w:rsidRPr="00733053">
        <w:t xml:space="preserve"> (FRSE)</w:t>
      </w:r>
    </w:p>
    <w:p w14:paraId="1165CF90" w14:textId="77777777" w:rsidR="00EA5F1B" w:rsidRPr="00584465" w:rsidRDefault="5CC0B1F1" w:rsidP="005445C8">
      <w:pPr>
        <w:pStyle w:val="Nagwek3"/>
      </w:pPr>
      <w:r>
        <w:t>Cel i opis projektu (w tym uzasadnienie realizacji i planowana trwałość)</w:t>
      </w:r>
    </w:p>
    <w:p w14:paraId="1E857FF7" w14:textId="0CF5655E" w:rsidR="00204821" w:rsidRDefault="4CD69372" w:rsidP="009616B6">
      <w:r>
        <w:t>Celem projektu jest przygotowanie i przetestowanie modelu branżowej szkoły ćwiczeń (dalej: BS</w:t>
      </w:r>
      <w:r w:rsidR="00D51DD3">
        <w:t>Ć</w:t>
      </w:r>
      <w:r>
        <w:t>).</w:t>
      </w:r>
    </w:p>
    <w:p w14:paraId="6E01275B" w14:textId="0B615DCB" w:rsidR="00584465" w:rsidRDefault="2934E4E5" w:rsidP="009616B6">
      <w:r>
        <w:t>Dane Organizacji Współpracy Gospodarczej i Rozwoju (OECD) wskazują, że</w:t>
      </w:r>
      <w:r w:rsidR="4AD898D0">
        <w:t> </w:t>
      </w:r>
      <w:r>
        <w:t xml:space="preserve">od nauczycieli </w:t>
      </w:r>
      <w:r w:rsidR="00243000">
        <w:t xml:space="preserve">i nauczycielki </w:t>
      </w:r>
      <w:r w:rsidR="39BBD565">
        <w:t>zawodu</w:t>
      </w:r>
      <w:r>
        <w:t xml:space="preserve"> oczekuje się szerokiego spektrum umiejętności. Powinni dysponować wiedzą teoretyczną i praktyczną w</w:t>
      </w:r>
      <w:r w:rsidR="4AD898D0">
        <w:t> </w:t>
      </w:r>
      <w:r>
        <w:t>zakresie przedmiotów, których uczą i regularnie ją aktualizować w</w:t>
      </w:r>
      <w:r w:rsidR="4AD898D0">
        <w:t> </w:t>
      </w:r>
      <w:r>
        <w:t>odpowiedzi na zmiany w technologii i praktyki stosowane na rynku pracy. Muszą mieć ponadto pedagogiczne i psychologiczne umiejętności efektywnego dzielenia się swoją wiedzą i doświadczeniem z różnorodną grupą uczniów</w:t>
      </w:r>
      <w:r w:rsidR="00243000">
        <w:t xml:space="preserve"> i uczennic</w:t>
      </w:r>
      <w:r>
        <w:t xml:space="preserve">. </w:t>
      </w:r>
    </w:p>
    <w:p w14:paraId="3D4FB2D6" w14:textId="358883B6" w:rsidR="00584465" w:rsidRDefault="089EBB1D" w:rsidP="009616B6">
      <w:r>
        <w:t>Jednocześnie</w:t>
      </w:r>
      <w:r w:rsidR="002940FF">
        <w:t>,</w:t>
      </w:r>
      <w:r>
        <w:t xml:space="preserve"> k</w:t>
      </w:r>
      <w:r w:rsidR="2934E4E5">
        <w:t>luczowe dla zapewnienia zastępowalności kadry w kształceniu zawodowym, w połączeniu ze stale zmieniającymi się wymaganiami kompetencyjnymi i</w:t>
      </w:r>
      <w:r w:rsidR="4AD898D0">
        <w:t> </w:t>
      </w:r>
      <w:r w:rsidR="2934E4E5">
        <w:t xml:space="preserve">rozwojem technologicznym, </w:t>
      </w:r>
      <w:r>
        <w:t>jest</w:t>
      </w:r>
      <w:r w:rsidR="2934E4E5">
        <w:t xml:space="preserve"> planowani</w:t>
      </w:r>
      <w:r>
        <w:t>e</w:t>
      </w:r>
      <w:r w:rsidR="2934E4E5">
        <w:t xml:space="preserve"> kształcenia i</w:t>
      </w:r>
      <w:r w:rsidR="4AD898D0">
        <w:t> </w:t>
      </w:r>
      <w:r w:rsidR="2934E4E5">
        <w:t xml:space="preserve">doskonalenia zawodowego kadr. Stąd istnieje konieczność podejmowania proaktywnych działań oraz przygotowania rozwiązań służących zapewnieniu </w:t>
      </w:r>
      <w:r w:rsidR="130E828C">
        <w:t xml:space="preserve">warunków </w:t>
      </w:r>
      <w:r w:rsidR="2934E4E5">
        <w:t>doskonalenia nauczycieli</w:t>
      </w:r>
      <w:r w:rsidR="00243000">
        <w:t xml:space="preserve"> i nauczycielek</w:t>
      </w:r>
      <w:r w:rsidR="2934E4E5">
        <w:t xml:space="preserve"> </w:t>
      </w:r>
      <w:r w:rsidR="130E828C">
        <w:t>umożliwiających dostosowanie ich umiejętności i kompetencji do aktualnych</w:t>
      </w:r>
      <w:r w:rsidR="2934E4E5">
        <w:t xml:space="preserve"> potrzeb gospodarki i zmieniającej się rzeczywistości.</w:t>
      </w:r>
    </w:p>
    <w:p w14:paraId="3BDAB845" w14:textId="2ED23CF6" w:rsidR="000607D4" w:rsidRDefault="64451808" w:rsidP="23A3B20E">
      <w:pPr>
        <w:rPr>
          <w:color w:val="FF0000"/>
        </w:rPr>
      </w:pPr>
      <w:r>
        <w:lastRenderedPageBreak/>
        <w:t xml:space="preserve">BSĆ będzie mogła być odpowiedzią na potrzeby zidentyfikowane przez dyrektorów </w:t>
      </w:r>
      <w:r w:rsidR="00243000">
        <w:t>lub dyrektor</w:t>
      </w:r>
      <w:r w:rsidR="002940FF">
        <w:t>ki</w:t>
      </w:r>
      <w:r w:rsidR="00243000">
        <w:t xml:space="preserve"> </w:t>
      </w:r>
      <w:r>
        <w:t>szkół w</w:t>
      </w:r>
      <w:r w:rsidR="17FB603B">
        <w:t xml:space="preserve"> zakresie planowania i realizacji szkoleń </w:t>
      </w:r>
      <w:r>
        <w:t>dla</w:t>
      </w:r>
      <w:r w:rsidR="17FB603B">
        <w:t xml:space="preserve"> nauczycieli</w:t>
      </w:r>
      <w:r w:rsidR="00243000">
        <w:t xml:space="preserve"> i nauczycielek </w:t>
      </w:r>
      <w:r w:rsidR="0BC79325">
        <w:t>zawodu</w:t>
      </w:r>
      <w:r w:rsidR="17FB603B">
        <w:t xml:space="preserve">. Oferta doradztwa metodycznego dla </w:t>
      </w:r>
      <w:r w:rsidR="0BC79325">
        <w:t xml:space="preserve">tych </w:t>
      </w:r>
      <w:r w:rsidR="17FB603B">
        <w:t xml:space="preserve">nauczycieli </w:t>
      </w:r>
      <w:r w:rsidR="00243000">
        <w:t xml:space="preserve">i nauczycielek </w:t>
      </w:r>
      <w:r w:rsidR="17FB603B">
        <w:t xml:space="preserve">realizowana jest w głównej mierze przez placówki doskonalenia nauczycieli, które zatrudniają </w:t>
      </w:r>
      <w:r w:rsidR="00243000">
        <w:t xml:space="preserve">osoby na stanowisku </w:t>
      </w:r>
      <w:r w:rsidR="17FB603B">
        <w:t>nauczyciel</w:t>
      </w:r>
      <w:r w:rsidR="00243000">
        <w:t>a</w:t>
      </w:r>
      <w:r w:rsidR="17FB603B">
        <w:t xml:space="preserve"> konsultant</w:t>
      </w:r>
      <w:r w:rsidR="00243000">
        <w:t>a</w:t>
      </w:r>
      <w:r w:rsidR="17FB603B">
        <w:t xml:space="preserve"> przedmiotów zawodowych oraz nauczyciel</w:t>
      </w:r>
      <w:r w:rsidR="00243000">
        <w:t>a</w:t>
      </w:r>
      <w:r w:rsidR="17FB603B">
        <w:t xml:space="preserve"> doradc</w:t>
      </w:r>
      <w:r w:rsidR="00243000">
        <w:t>y</w:t>
      </w:r>
      <w:r w:rsidR="17FB603B">
        <w:t xml:space="preserve"> metodyczn</w:t>
      </w:r>
      <w:r w:rsidR="00243000">
        <w:t>ego</w:t>
      </w:r>
      <w:r w:rsidR="17FB603B">
        <w:t xml:space="preserve"> przedmiotów zawodowych. Taki model doradztwa nie funkcjonuje we wszystkich placówkach doskonalenia zawodowego (publiczne, niepubliczne)</w:t>
      </w:r>
      <w:r w:rsidR="00B70D90">
        <w:t>.</w:t>
      </w:r>
      <w:r w:rsidR="17FB603B">
        <w:t xml:space="preserve"> Jednocześnie</w:t>
      </w:r>
      <w:r w:rsidR="002940FF">
        <w:t>,</w:t>
      </w:r>
      <w:r w:rsidR="17FB603B">
        <w:t xml:space="preserve"> oferta ww. placówek nie zaspokaja problematyki doskonalenia umiejętności i kwalifikacji zawodowych potrzebnych do wykonywania pracy nauczycieli </w:t>
      </w:r>
      <w:r w:rsidR="00243000">
        <w:t xml:space="preserve">lub nauczycielek </w:t>
      </w:r>
      <w:r w:rsidR="17FB603B">
        <w:t xml:space="preserve">zawodu w zakresie aktualizacji wiedzy o poszczególnych branżach zawodowych. </w:t>
      </w:r>
      <w:r w:rsidR="0F75309E" w:rsidRPr="002D5B11">
        <w:t xml:space="preserve">Nauczyciele </w:t>
      </w:r>
      <w:r w:rsidR="00243000">
        <w:t xml:space="preserve">lub nauczycielki </w:t>
      </w:r>
      <w:r w:rsidR="0F75309E" w:rsidRPr="002D5B11">
        <w:t>zawodu, mimo że posiadają szereg cech wspólnych dla całej zbiorowości nauczycieli</w:t>
      </w:r>
      <w:r w:rsidR="002940FF">
        <w:t xml:space="preserve"> i nauczycielek</w:t>
      </w:r>
      <w:r w:rsidR="0F75309E" w:rsidRPr="002D5B11">
        <w:t xml:space="preserve">, mają też swoją specyfikę. Ich rolą jest przygotowanie ucznia </w:t>
      </w:r>
      <w:r w:rsidR="00243000">
        <w:t xml:space="preserve">lub uczennicy </w:t>
      </w:r>
      <w:r w:rsidR="0F75309E" w:rsidRPr="002D5B11">
        <w:t>do podjęcia pracy w określonej branży, w określonym zawodzie, czy w końcu na określonym stanowisku pracy.</w:t>
      </w:r>
    </w:p>
    <w:p w14:paraId="77DA065A" w14:textId="382F93A3" w:rsidR="00025BD6" w:rsidRPr="007406CC" w:rsidRDefault="44BD011F">
      <w:r>
        <w:t xml:space="preserve">Dlatego też </w:t>
      </w:r>
      <w:r w:rsidR="002364FC">
        <w:t xml:space="preserve">potrzebne jest nowe rozwiązanie, które stanowiłoby uzupełnienie istniejącego systemu. Rozwiązanie to powinno pozwalać na </w:t>
      </w:r>
      <w:r>
        <w:t>doskonaleni</w:t>
      </w:r>
      <w:r w:rsidR="002364FC">
        <w:t>e</w:t>
      </w:r>
      <w:r>
        <w:t xml:space="preserve"> zawodowe zarówno przyszłych, jak i obecnych nauczycieli</w:t>
      </w:r>
      <w:r w:rsidR="00243000">
        <w:t xml:space="preserve"> i nauczycielek </w:t>
      </w:r>
      <w:r>
        <w:t>zawodu</w:t>
      </w:r>
      <w:r w:rsidR="002364FC">
        <w:t xml:space="preserve">, a także </w:t>
      </w:r>
      <w:r w:rsidR="009C4E2A">
        <w:t xml:space="preserve">wykorzystać potencjał </w:t>
      </w:r>
      <w:r w:rsidR="002364FC">
        <w:t>n</w:t>
      </w:r>
      <w:r>
        <w:t>auczyciel</w:t>
      </w:r>
      <w:r w:rsidR="009C4E2A">
        <w:t>i</w:t>
      </w:r>
      <w:r w:rsidR="00007A49">
        <w:t xml:space="preserve"> </w:t>
      </w:r>
      <w:r w:rsidR="00243000">
        <w:t xml:space="preserve">i nauczycielek - </w:t>
      </w:r>
      <w:r>
        <w:t>prakty</w:t>
      </w:r>
      <w:r w:rsidR="009C4E2A">
        <w:t>ków</w:t>
      </w:r>
      <w:r w:rsidR="00243000">
        <w:t xml:space="preserve"> </w:t>
      </w:r>
      <w:r w:rsidR="002940FF">
        <w:t xml:space="preserve">i praktyczek </w:t>
      </w:r>
      <w:r>
        <w:t>wykorzystujący</w:t>
      </w:r>
      <w:r w:rsidR="009C4E2A">
        <w:t>ch</w:t>
      </w:r>
      <w:r>
        <w:t xml:space="preserve"> w codziennej pracy nowoczesne metody i pomoce dydaktyczne </w:t>
      </w:r>
      <w:r w:rsidR="009C4E2A">
        <w:t>jako mentorów</w:t>
      </w:r>
      <w:r w:rsidR="00243000">
        <w:t xml:space="preserve"> i mentorki</w:t>
      </w:r>
      <w:r>
        <w:t xml:space="preserve">, </w:t>
      </w:r>
      <w:r w:rsidR="009C4E2A">
        <w:t xml:space="preserve">którzy </w:t>
      </w:r>
      <w:r>
        <w:t>mogliby dzielić się wiedzą i doświadczeniem</w:t>
      </w:r>
      <w:r w:rsidR="009C4E2A">
        <w:t>,</w:t>
      </w:r>
      <w:r>
        <w:t xml:space="preserve"> a także dobrymi praktykami z pozostałymi, mniej doświadczonymi nauczycielami</w:t>
      </w:r>
      <w:r w:rsidR="00243000">
        <w:t xml:space="preserve"> i nauczycielkami</w:t>
      </w:r>
      <w:r>
        <w:t xml:space="preserve">.  </w:t>
      </w:r>
    </w:p>
    <w:p w14:paraId="7D49C9C7" w14:textId="143FA3F1" w:rsidR="00025BD6" w:rsidRPr="00066117" w:rsidRDefault="22FA8D3D" w:rsidP="23A3B20E">
      <w:pPr>
        <w:rPr>
          <w:color w:val="FF0000"/>
        </w:rPr>
      </w:pPr>
      <w:r>
        <w:t xml:space="preserve">Takim rozwiązaniem </w:t>
      </w:r>
      <w:r w:rsidR="37A2F41B">
        <w:t xml:space="preserve">będzie </w:t>
      </w:r>
      <w:r>
        <w:t>branżowa szkoła ćwiczeń, czyli</w:t>
      </w:r>
      <w:r>
        <w:rPr>
          <w:color w:val="333333"/>
        </w:rPr>
        <w:t xml:space="preserve"> szkoła prowadząca kształcenie zawodowe</w:t>
      </w:r>
      <w:r w:rsidR="4E5E66C1">
        <w:rPr>
          <w:color w:val="333333"/>
        </w:rPr>
        <w:t xml:space="preserve"> (</w:t>
      </w:r>
      <w:r w:rsidR="3AFDD9A6">
        <w:rPr>
          <w:color w:val="333333"/>
        </w:rPr>
        <w:t xml:space="preserve">tj. </w:t>
      </w:r>
      <w:r w:rsidR="4E5E66C1">
        <w:rPr>
          <w:color w:val="333333"/>
        </w:rPr>
        <w:t xml:space="preserve">branżowa szkoła I stopnia, </w:t>
      </w:r>
      <w:r w:rsidR="00B70D90">
        <w:rPr>
          <w:color w:val="333333"/>
        </w:rPr>
        <w:t>b</w:t>
      </w:r>
      <w:r w:rsidR="4E5E66C1">
        <w:rPr>
          <w:color w:val="333333"/>
        </w:rPr>
        <w:t>ranżowa szkoła II stopnia, technikum, szkoła policealna</w:t>
      </w:r>
      <w:r w:rsidR="61474E12">
        <w:rPr>
          <w:color w:val="333333"/>
        </w:rPr>
        <w:t>)</w:t>
      </w:r>
      <w:r>
        <w:rPr>
          <w:color w:val="333333"/>
        </w:rPr>
        <w:t xml:space="preserve">, która jednocześnie </w:t>
      </w:r>
      <w:r w:rsidR="31E2BA13">
        <w:rPr>
          <w:color w:val="333333"/>
        </w:rPr>
        <w:t xml:space="preserve">będzie </w:t>
      </w:r>
      <w:r>
        <w:rPr>
          <w:color w:val="333333"/>
        </w:rPr>
        <w:lastRenderedPageBreak/>
        <w:t>wspiera</w:t>
      </w:r>
      <w:r w:rsidR="757B9C58">
        <w:rPr>
          <w:color w:val="333333"/>
        </w:rPr>
        <w:t>ć</w:t>
      </w:r>
      <w:r>
        <w:rPr>
          <w:color w:val="333333"/>
        </w:rPr>
        <w:t xml:space="preserve"> </w:t>
      </w:r>
      <w:r w:rsidR="7BB6D947" w:rsidRPr="5B0F309F">
        <w:rPr>
          <w:color w:val="333333"/>
        </w:rPr>
        <w:t xml:space="preserve"> nauczycieli</w:t>
      </w:r>
      <w:r w:rsidR="130E828C">
        <w:rPr>
          <w:color w:val="333333"/>
        </w:rPr>
        <w:t xml:space="preserve"> </w:t>
      </w:r>
      <w:r w:rsidR="00243000">
        <w:rPr>
          <w:color w:val="333333"/>
        </w:rPr>
        <w:t xml:space="preserve">i nauczycielki </w:t>
      </w:r>
      <w:r w:rsidR="130E828C">
        <w:rPr>
          <w:color w:val="333333"/>
        </w:rPr>
        <w:t>zawodu</w:t>
      </w:r>
      <w:r w:rsidR="000607D4">
        <w:rPr>
          <w:rStyle w:val="Odwoanieprzypisudolnego"/>
          <w:color w:val="333333"/>
        </w:rPr>
        <w:footnoteReference w:id="1"/>
      </w:r>
      <w:r w:rsidR="7BB6D947" w:rsidRPr="5B0F309F">
        <w:rPr>
          <w:color w:val="333333"/>
        </w:rPr>
        <w:t xml:space="preserve"> </w:t>
      </w:r>
      <w:r w:rsidR="5F7EDAF3" w:rsidRPr="002D5B11">
        <w:t>oraz studentów</w:t>
      </w:r>
      <w:r w:rsidR="00243000">
        <w:t xml:space="preserve"> i studentki</w:t>
      </w:r>
      <w:r w:rsidR="5F7EDAF3" w:rsidRPr="002D5B11">
        <w:t xml:space="preserve"> kierunków nauczycielskich w budowaniu i doskonaleniu ich warsztatu pracy, w szczególności w trafnym doborze wykorzystywanych narzędzi, metod i form kształcenia do odpowiednich treści i odbiorców - w tym przypadku różnorodnej grupy uczniów </w:t>
      </w:r>
      <w:r w:rsidR="00243000">
        <w:t xml:space="preserve">i uczennic </w:t>
      </w:r>
      <w:r w:rsidR="5F7EDAF3" w:rsidRPr="002D5B11">
        <w:t xml:space="preserve">szkół prowadzących kształcenie zawodowe, a także wspomaganiu </w:t>
      </w:r>
      <w:r w:rsidR="00C12EB1">
        <w:t xml:space="preserve">obecnych i przyszłych </w:t>
      </w:r>
      <w:r w:rsidR="5F7EDAF3" w:rsidRPr="002D5B11">
        <w:t xml:space="preserve">nauczycieli </w:t>
      </w:r>
      <w:r w:rsidR="00243000">
        <w:t xml:space="preserve">i nauczycielek </w:t>
      </w:r>
      <w:r w:rsidR="5F7EDAF3" w:rsidRPr="002D5B11">
        <w:t xml:space="preserve">zawodu </w:t>
      </w:r>
      <w:r w:rsidR="00C12EB1" w:rsidRPr="002D5B11">
        <w:t xml:space="preserve">np. </w:t>
      </w:r>
      <w:r w:rsidR="5F7EDAF3" w:rsidRPr="002D5B11">
        <w:t>w opracow</w:t>
      </w:r>
      <w:r w:rsidR="00C12EB1" w:rsidRPr="002D5B11">
        <w:t>yw</w:t>
      </w:r>
      <w:r w:rsidR="5F7EDAF3" w:rsidRPr="002D5B11">
        <w:t>aniu programów nauczania i podejmowaniu działań innowacyjnych w nauczaniu zawodu.</w:t>
      </w:r>
    </w:p>
    <w:p w14:paraId="6F98FE19" w14:textId="0E04A44A" w:rsidR="00025BD6" w:rsidRPr="00066117" w:rsidRDefault="4A31BFE4" w:rsidP="23A3B20E">
      <w:pPr>
        <w:rPr>
          <w:color w:val="FF0000"/>
        </w:rPr>
      </w:pPr>
      <w:r>
        <w:t>W odniesieniu do grupy nauczycieli</w:t>
      </w:r>
      <w:r w:rsidR="00B70D90">
        <w:t xml:space="preserve"> </w:t>
      </w:r>
      <w:r w:rsidR="00243000">
        <w:t xml:space="preserve">i nauczycielek </w:t>
      </w:r>
      <w:r w:rsidR="00B70D90">
        <w:t>zawodu</w:t>
      </w:r>
      <w:r>
        <w:t xml:space="preserve">, działania podejmowane w ramach BSĆ </w:t>
      </w:r>
      <w:r w:rsidR="00995D65">
        <w:t xml:space="preserve">będą </w:t>
      </w:r>
      <w:r>
        <w:t>koncentr</w:t>
      </w:r>
      <w:r w:rsidR="00995D65">
        <w:t>ować</w:t>
      </w:r>
      <w:r>
        <w:t xml:space="preserve"> się na kwestiach związanych ze stałym rozwijaniem umiejętności merytorycznych z zakresu nauczanego przedmiotu lub prowadz</w:t>
      </w:r>
      <w:r w:rsidR="00D47471">
        <w:t>onych</w:t>
      </w:r>
      <w:r>
        <w:t xml:space="preserve"> zajęć</w:t>
      </w:r>
      <w:r w:rsidR="00B70D90">
        <w:t>,</w:t>
      </w:r>
      <w:r>
        <w:t xml:space="preserve"> </w:t>
      </w:r>
      <w:r w:rsidR="00B70D90">
        <w:t>a także umiejętności metodycznych,</w:t>
      </w:r>
      <w:r>
        <w:t xml:space="preserve"> </w:t>
      </w:r>
      <w:r w:rsidR="003F6AA2">
        <w:t>dydaktycznych</w:t>
      </w:r>
      <w:r>
        <w:t xml:space="preserve"> i psychologicznych.</w:t>
      </w:r>
      <w:r>
        <w:rPr>
          <w:color w:val="333333"/>
        </w:rPr>
        <w:t xml:space="preserve"> </w:t>
      </w:r>
      <w:r w:rsidR="4BA77921" w:rsidRPr="002D5B11">
        <w:t xml:space="preserve">Branżowe szkoły ćwiczeń </w:t>
      </w:r>
      <w:r w:rsidR="00995D65">
        <w:t xml:space="preserve">będą </w:t>
      </w:r>
      <w:r w:rsidR="4BA77921" w:rsidRPr="002D5B11">
        <w:t>koncentr</w:t>
      </w:r>
      <w:r w:rsidR="00995D65">
        <w:t>ować</w:t>
      </w:r>
      <w:r w:rsidR="4BA77921" w:rsidRPr="002D5B11">
        <w:t xml:space="preserve"> się na przygotowaniu nauczycieli </w:t>
      </w:r>
      <w:r w:rsidR="00243000">
        <w:t xml:space="preserve">i nauczycielek </w:t>
      </w:r>
      <w:r w:rsidR="4BA77921" w:rsidRPr="002D5B11">
        <w:t>zawodu do skutecznego przekazywania wiedzy w obszarze kształcenia zawodowego.</w:t>
      </w:r>
    </w:p>
    <w:p w14:paraId="5669C2F8" w14:textId="73AEBEF3" w:rsidR="00025BD6" w:rsidRPr="002D5B11" w:rsidRDefault="0360E113">
      <w:r w:rsidRPr="5B0F309F">
        <w:rPr>
          <w:color w:val="333333"/>
        </w:rPr>
        <w:t>W odniesieniu do grupy</w:t>
      </w:r>
      <w:r w:rsidR="61C41784" w:rsidRPr="23A3B20E">
        <w:rPr>
          <w:color w:val="FF0000"/>
        </w:rPr>
        <w:t xml:space="preserve"> </w:t>
      </w:r>
      <w:r w:rsidR="61C41784" w:rsidRPr="002D5B11">
        <w:t xml:space="preserve">studentów </w:t>
      </w:r>
      <w:r w:rsidR="00243000">
        <w:t xml:space="preserve">i studentek </w:t>
      </w:r>
      <w:r w:rsidR="61C41784" w:rsidRPr="002D5B11">
        <w:t>kierunków nauczycielskich przygotowujących się do pracy w szkołach prowadzących kształcenie zawodowe</w:t>
      </w:r>
      <w:r w:rsidR="00D47471">
        <w:t>,</w:t>
      </w:r>
      <w:r w:rsidR="7BB6D947" w:rsidRPr="002D5B11">
        <w:t xml:space="preserve"> </w:t>
      </w:r>
      <w:r>
        <w:rPr>
          <w:color w:val="333333"/>
        </w:rPr>
        <w:t>BS</w:t>
      </w:r>
      <w:r w:rsidR="22FA8D3D" w:rsidRPr="5B0F309F">
        <w:rPr>
          <w:color w:val="333333"/>
        </w:rPr>
        <w:t>Ć</w:t>
      </w:r>
      <w:r w:rsidR="7BB6D947">
        <w:rPr>
          <w:color w:val="333333"/>
        </w:rPr>
        <w:t xml:space="preserve"> </w:t>
      </w:r>
      <w:r w:rsidR="00995D65">
        <w:rPr>
          <w:color w:val="333333"/>
        </w:rPr>
        <w:t xml:space="preserve">będzie </w:t>
      </w:r>
      <w:r w:rsidR="314C3E92" w:rsidRPr="23A3B20E">
        <w:rPr>
          <w:color w:val="333333"/>
        </w:rPr>
        <w:t>umożliwi</w:t>
      </w:r>
      <w:r w:rsidR="00CC111C">
        <w:rPr>
          <w:color w:val="333333"/>
        </w:rPr>
        <w:t>a</w:t>
      </w:r>
      <w:r w:rsidR="00995D65">
        <w:rPr>
          <w:color w:val="333333"/>
        </w:rPr>
        <w:t>ć</w:t>
      </w:r>
      <w:r w:rsidR="314C3E92" w:rsidRPr="23A3B20E">
        <w:rPr>
          <w:color w:val="333333"/>
        </w:rPr>
        <w:t xml:space="preserve"> weryfikację </w:t>
      </w:r>
      <w:r w:rsidR="00C12EB1">
        <w:rPr>
          <w:color w:val="333333"/>
        </w:rPr>
        <w:t>wiedzy</w:t>
      </w:r>
      <w:r w:rsidR="00C12EB1" w:rsidRPr="23A3B20E">
        <w:rPr>
          <w:color w:val="333333"/>
        </w:rPr>
        <w:t xml:space="preserve"> </w:t>
      </w:r>
      <w:r w:rsidR="7BB6D947" w:rsidRPr="23A3B20E">
        <w:rPr>
          <w:color w:val="333333"/>
        </w:rPr>
        <w:t xml:space="preserve">zdobytej </w:t>
      </w:r>
      <w:r w:rsidR="7D467A8E" w:rsidRPr="23A3B20E">
        <w:rPr>
          <w:color w:val="333333"/>
        </w:rPr>
        <w:t xml:space="preserve">przez nich </w:t>
      </w:r>
      <w:r w:rsidR="7BB6D947" w:rsidRPr="23A3B20E">
        <w:rPr>
          <w:color w:val="333333"/>
        </w:rPr>
        <w:t xml:space="preserve">na studiach </w:t>
      </w:r>
      <w:r w:rsidR="71E9FD77" w:rsidRPr="002D5B11">
        <w:t>oraz zbudowa</w:t>
      </w:r>
      <w:r w:rsidR="0C98DE70" w:rsidRPr="002D5B11">
        <w:t>nie</w:t>
      </w:r>
      <w:r w:rsidR="71E9FD77" w:rsidRPr="002D5B11">
        <w:t xml:space="preserve"> ich warsztat</w:t>
      </w:r>
      <w:r w:rsidR="302271B9" w:rsidRPr="002D5B11">
        <w:t>u</w:t>
      </w:r>
      <w:r w:rsidR="71E9FD77" w:rsidRPr="002D5B11">
        <w:t xml:space="preserve"> pracy poprzez m.in. obserwację lekcji, prowadzenie zajęć, warsztatów czy laboratoryjnych ćwiczeń technicznych </w:t>
      </w:r>
      <w:r w:rsidR="7BB6D947" w:rsidRPr="23A3B20E">
        <w:rPr>
          <w:color w:val="333333"/>
        </w:rPr>
        <w:t>pod nadzorem doświadczonych nauczycieli</w:t>
      </w:r>
      <w:r w:rsidR="00243000">
        <w:rPr>
          <w:color w:val="333333"/>
        </w:rPr>
        <w:t xml:space="preserve"> i nauczycielek </w:t>
      </w:r>
      <w:r w:rsidR="7BB6D947" w:rsidRPr="23A3B20E">
        <w:rPr>
          <w:color w:val="333333"/>
        </w:rPr>
        <w:t xml:space="preserve">-praktyków </w:t>
      </w:r>
      <w:r w:rsidR="00D47471">
        <w:rPr>
          <w:color w:val="333333"/>
        </w:rPr>
        <w:t xml:space="preserve">i praktyczek </w:t>
      </w:r>
      <w:r w:rsidR="74EE6757" w:rsidRPr="002D5B11">
        <w:t>oraz stałą analizę i ocenę postępu zastosowanych przez nich metod pracy przez nauczyciela</w:t>
      </w:r>
      <w:r w:rsidR="00243000">
        <w:t xml:space="preserve"> lub nauczycielkę </w:t>
      </w:r>
      <w:r w:rsidR="00D47471">
        <w:t>–</w:t>
      </w:r>
      <w:r w:rsidR="00243000">
        <w:t xml:space="preserve"> </w:t>
      </w:r>
      <w:r w:rsidR="74EE6757" w:rsidRPr="002D5B11">
        <w:t>lidera</w:t>
      </w:r>
      <w:r w:rsidR="00D47471">
        <w:t xml:space="preserve"> lub liderkę</w:t>
      </w:r>
      <w:r w:rsidR="74EE6757" w:rsidRPr="002D5B11">
        <w:t>.</w:t>
      </w:r>
    </w:p>
    <w:p w14:paraId="46D2C880" w14:textId="1A786FF3" w:rsidR="009C4E2A" w:rsidRDefault="5DED4F38" w:rsidP="5B0F309F">
      <w:r>
        <w:t xml:space="preserve">Ponadto, w  BSĆ </w:t>
      </w:r>
      <w:r w:rsidR="7BB6D947">
        <w:t xml:space="preserve"> </w:t>
      </w:r>
      <w:r w:rsidR="22FA8D3D">
        <w:t xml:space="preserve">testowane </w:t>
      </w:r>
      <w:r w:rsidR="69F5873F">
        <w:t xml:space="preserve">będą </w:t>
      </w:r>
      <w:r w:rsidR="7BB6D947">
        <w:t xml:space="preserve"> nowe rozwiązania</w:t>
      </w:r>
      <w:r w:rsidR="573B6C7C">
        <w:t xml:space="preserve"> </w:t>
      </w:r>
      <w:r w:rsidR="003F6AA2">
        <w:t>pedagogiczne czy</w:t>
      </w:r>
      <w:r w:rsidR="7BB6D947">
        <w:t xml:space="preserve"> innowacyjne metody i formy pracy z uczniami </w:t>
      </w:r>
      <w:r w:rsidR="00243000">
        <w:t xml:space="preserve">i uczennicami </w:t>
      </w:r>
      <w:r w:rsidR="7BB6D947">
        <w:t xml:space="preserve">przy </w:t>
      </w:r>
      <w:r w:rsidR="7BB6D947">
        <w:lastRenderedPageBreak/>
        <w:t>wykorzystaniu nowoczesnego sprzętu i we współpracy z pracodawcami i</w:t>
      </w:r>
      <w:r w:rsidR="22FA8D3D">
        <w:t> </w:t>
      </w:r>
      <w:r w:rsidR="7BB6D947">
        <w:t xml:space="preserve">rynkiem pracy. </w:t>
      </w:r>
    </w:p>
    <w:p w14:paraId="74D0E1F7" w14:textId="54953429" w:rsidR="00586741" w:rsidRDefault="5B0F309F" w:rsidP="5B0F309F">
      <w:r>
        <w:t xml:space="preserve">Działania prowadzone w ramach BSĆ </w:t>
      </w:r>
      <w:r w:rsidR="00586741">
        <w:t xml:space="preserve">powinny być </w:t>
      </w:r>
      <w:r>
        <w:t>wspierane przez kadrę metodyczną placówek doskonalenia nauczycieli, poradni psychologiczno-pedagogicznych oraz uczelni.</w:t>
      </w:r>
    </w:p>
    <w:p w14:paraId="7D59D325" w14:textId="196B7A32" w:rsidR="00025BD6" w:rsidRPr="00C12EB1" w:rsidRDefault="7BB6D947" w:rsidP="23A3B20E">
      <w:r>
        <w:t xml:space="preserve">Zadaniem BSĆ </w:t>
      </w:r>
      <w:r w:rsidR="467D256C">
        <w:t xml:space="preserve">będzie też </w:t>
      </w:r>
      <w:r w:rsidR="30D9A35E">
        <w:t xml:space="preserve"> </w:t>
      </w:r>
      <w:r>
        <w:t>wymiana doświadczeń ze szkołami współpracującymi</w:t>
      </w:r>
      <w:r w:rsidR="30D9A35E">
        <w:t xml:space="preserve"> (inne szkoły prowadzące kształcenie zawodowe)</w:t>
      </w:r>
      <w:r w:rsidR="00D47471">
        <w:t>,</w:t>
      </w:r>
      <w:r w:rsidR="651434B0" w:rsidRPr="23A3B20E">
        <w:rPr>
          <w:color w:val="FF0000"/>
        </w:rPr>
        <w:t xml:space="preserve"> </w:t>
      </w:r>
      <w:r w:rsidR="651434B0" w:rsidRPr="002D5B11">
        <w:t>m.in. w ramach tworzonej przez nie sieci współpracy</w:t>
      </w:r>
      <w:r w:rsidRPr="00C12EB1">
        <w:t>.</w:t>
      </w:r>
    </w:p>
    <w:p w14:paraId="64768D6F" w14:textId="7A998BC4" w:rsidR="00584465" w:rsidRDefault="0360E113">
      <w:r>
        <w:t>W BSĆ koordynator</w:t>
      </w:r>
      <w:r w:rsidR="30D9A35E">
        <w:t xml:space="preserve">ami </w:t>
      </w:r>
      <w:r w:rsidR="00243000">
        <w:t xml:space="preserve">i koordynatorkami </w:t>
      </w:r>
      <w:r>
        <w:t xml:space="preserve">zmian </w:t>
      </w:r>
      <w:r w:rsidR="43638474">
        <w:t xml:space="preserve">będą </w:t>
      </w:r>
      <w:r>
        <w:t>nauczyciel</w:t>
      </w:r>
      <w:r w:rsidR="2D83D1AF">
        <w:t>e</w:t>
      </w:r>
      <w:r w:rsidR="00243000">
        <w:t xml:space="preserve"> i nauczycielki</w:t>
      </w:r>
      <w:r w:rsidR="2D83D1AF">
        <w:t xml:space="preserve"> </w:t>
      </w:r>
      <w:r>
        <w:t>– lider</w:t>
      </w:r>
      <w:r w:rsidR="2D83D1AF">
        <w:t>zy</w:t>
      </w:r>
      <w:r w:rsidR="00D47471">
        <w:t xml:space="preserve"> i liderki</w:t>
      </w:r>
      <w:r>
        <w:t>, któr</w:t>
      </w:r>
      <w:r w:rsidR="2D83D1AF">
        <w:t>z</w:t>
      </w:r>
      <w:r>
        <w:t>y odgrywa</w:t>
      </w:r>
      <w:r w:rsidR="2D83D1AF">
        <w:t xml:space="preserve">ją </w:t>
      </w:r>
      <w:r>
        <w:t xml:space="preserve">kluczową rolę w rozwijaniu kompetencji pedagogicznych </w:t>
      </w:r>
      <w:r w:rsidR="30D9A35E">
        <w:t xml:space="preserve">i zawodowych </w:t>
      </w:r>
      <w:r>
        <w:t>wśród innych nauczycieli</w:t>
      </w:r>
      <w:r w:rsidR="00243000">
        <w:t xml:space="preserve"> i nauczycielek</w:t>
      </w:r>
      <w:r>
        <w:t xml:space="preserve"> oraz wspiera</w:t>
      </w:r>
      <w:r w:rsidR="2D83D1AF">
        <w:t>ją</w:t>
      </w:r>
      <w:r>
        <w:t xml:space="preserve"> ich w doskonaleniu zawodowym. </w:t>
      </w:r>
      <w:r w:rsidR="57A34AE8">
        <w:t xml:space="preserve">Będą to </w:t>
      </w:r>
      <w:r>
        <w:t xml:space="preserve"> osob</w:t>
      </w:r>
      <w:r w:rsidR="2D83D1AF">
        <w:t>y</w:t>
      </w:r>
      <w:r>
        <w:t xml:space="preserve"> odpowiedzialn</w:t>
      </w:r>
      <w:r w:rsidR="2D83D1AF">
        <w:t>e</w:t>
      </w:r>
      <w:r>
        <w:t xml:space="preserve"> za inicjowanie, organizowanie i prowadzenie działań związanych z wdrażaniem nowoczesnych metod dydaktycznych, zarówno w teorii, jak i w praktyce. W branżowej szkole ćwiczeń lider</w:t>
      </w:r>
      <w:r w:rsidR="2D83D1AF">
        <w:t>zy</w:t>
      </w:r>
      <w:r w:rsidR="00243000">
        <w:t xml:space="preserve"> i liderki</w:t>
      </w:r>
      <w:r>
        <w:t xml:space="preserve"> </w:t>
      </w:r>
      <w:r w:rsidR="5AEAF8AC">
        <w:t>będą pełnić</w:t>
      </w:r>
      <w:r>
        <w:t xml:space="preserve"> także funkcję mentor</w:t>
      </w:r>
      <w:r w:rsidR="2D83D1AF">
        <w:t>ów</w:t>
      </w:r>
      <w:r w:rsidR="00243000">
        <w:t xml:space="preserve"> i mentorek</w:t>
      </w:r>
      <w:r>
        <w:t xml:space="preserve"> dla studentów</w:t>
      </w:r>
      <w:r w:rsidR="00243000">
        <w:t xml:space="preserve"> i studentek</w:t>
      </w:r>
      <w:r>
        <w:t xml:space="preserve"> i nowych nauczycieli</w:t>
      </w:r>
      <w:r w:rsidR="00243000">
        <w:t xml:space="preserve"> i nauczycielek</w:t>
      </w:r>
      <w:r>
        <w:t>, wspierając ich w procesie nauczania oraz praktyk zawodowych.</w:t>
      </w:r>
      <w:r w:rsidR="7BB6D947">
        <w:t xml:space="preserve">  </w:t>
      </w:r>
    </w:p>
    <w:p w14:paraId="49FA42B8" w14:textId="64201D42" w:rsidR="008F423A" w:rsidRDefault="0440D7DC">
      <w:r>
        <w:t xml:space="preserve">Koncepcja branżowej szkoły ćwiczeń wpisuje się </w:t>
      </w:r>
      <w:r w:rsidR="5D73F8C1">
        <w:t xml:space="preserve">w działania </w:t>
      </w:r>
      <w:r>
        <w:t>realizowan</w:t>
      </w:r>
      <w:r w:rsidR="3D6101C3">
        <w:t>e</w:t>
      </w:r>
      <w:r>
        <w:t xml:space="preserve"> w ramach Krajowego Planu Odbudowy </w:t>
      </w:r>
      <w:r w:rsidR="2346245C">
        <w:t>w zakresie tworzenia branżowych centrów umiejętności. Centra te będą umożliwiać</w:t>
      </w:r>
      <w:r>
        <w:t xml:space="preserve"> czynnym nauczycielom</w:t>
      </w:r>
      <w:r w:rsidR="00243000">
        <w:t xml:space="preserve"> i nauczycielkom</w:t>
      </w:r>
      <w:r>
        <w:t xml:space="preserve"> rozwój kompetencji, w tym kompetencji cyfrowych i doskonalenie zawodowe, jak również </w:t>
      </w:r>
      <w:r w:rsidR="2346245C">
        <w:t xml:space="preserve">prowadzić </w:t>
      </w:r>
      <w:r>
        <w:t>współorganizację praktycznego przygotowania do zawodu i poznani</w:t>
      </w:r>
      <w:r w:rsidR="00D47471">
        <w:t>a</w:t>
      </w:r>
      <w:r>
        <w:t xml:space="preserve"> w praktyce specyfiki zawodu w przypadku studentów</w:t>
      </w:r>
      <w:r w:rsidR="00243000">
        <w:t xml:space="preserve"> i studentek</w:t>
      </w:r>
      <w:r>
        <w:t>.</w:t>
      </w:r>
      <w:r w:rsidR="2346245C">
        <w:t xml:space="preserve"> </w:t>
      </w:r>
      <w:r w:rsidR="09A93F6C">
        <w:t>BSĆ będą mogły podejmować współpracę z BCU w zakresie wykorzystania istniejącego w BCU nowoczesnego zaplecza technicznego</w:t>
      </w:r>
      <w:r w:rsidR="003A0DD9">
        <w:t xml:space="preserve"> oraz bazy </w:t>
      </w:r>
      <w:r w:rsidR="09A93F6C">
        <w:t>BCU</w:t>
      </w:r>
      <w:r w:rsidR="003A0DD9" w:rsidRPr="003A0DD9">
        <w:t xml:space="preserve"> </w:t>
      </w:r>
      <w:r w:rsidR="003A0DD9">
        <w:t>w celach doskonalenia zawodowego nauczycieli</w:t>
      </w:r>
      <w:r w:rsidR="00243000">
        <w:t xml:space="preserve"> i nauczycielek</w:t>
      </w:r>
      <w:r w:rsidR="09A93F6C">
        <w:t xml:space="preserve">. </w:t>
      </w:r>
      <w:r w:rsidR="17FB603B">
        <w:t xml:space="preserve">Trwałość rezultatów projektu zostanie zapewniona przez Ośrodek Rozwoju Edukacji – który zgodnie ze </w:t>
      </w:r>
      <w:r w:rsidR="17FB603B">
        <w:lastRenderedPageBreak/>
        <w:t xml:space="preserve">swoim statutem podejmuje działania w obszarze wsparcia systemu doskonalenia dla kadr kształcenia zawodowego. </w:t>
      </w:r>
      <w:r w:rsidR="00A32C1F">
        <w:t>Co najmniej p</w:t>
      </w:r>
      <w:r w:rsidR="000A244F" w:rsidRPr="000A244F">
        <w:t xml:space="preserve">rzez okres </w:t>
      </w:r>
      <w:r w:rsidR="00BB4456">
        <w:t>2</w:t>
      </w:r>
      <w:r w:rsidR="000A244F" w:rsidRPr="000A244F">
        <w:t xml:space="preserve"> lat po </w:t>
      </w:r>
      <w:r w:rsidR="17FB603B">
        <w:t>zakończeniu projektu</w:t>
      </w:r>
      <w:r w:rsidR="00CA0E26">
        <w:t>,</w:t>
      </w:r>
      <w:r w:rsidR="17FB603B">
        <w:t xml:space="preserve"> w ORE będzie funkcjonował zespół specjalistów</w:t>
      </w:r>
      <w:r w:rsidR="00243000">
        <w:t xml:space="preserve"> i specjalistek</w:t>
      </w:r>
      <w:r w:rsidR="17FB603B">
        <w:t xml:space="preserve"> zajmujących się utrzymaniem rezultatów. Do zadań zespołu będzie należało m.in. wsparcie szkoleniowe oraz system konsultacji dla przeszkolonych liderów</w:t>
      </w:r>
      <w:r w:rsidR="00D2137F">
        <w:t xml:space="preserve"> i liderek</w:t>
      </w:r>
      <w:r w:rsidR="17FB603B">
        <w:t xml:space="preserve"> BSĆ w sprawie narzędzi, </w:t>
      </w:r>
      <w:r w:rsidR="7821B149">
        <w:t>rozwoju</w:t>
      </w:r>
      <w:r w:rsidR="17FB603B">
        <w:t xml:space="preserve"> sieci </w:t>
      </w:r>
      <w:r w:rsidR="57C8A358">
        <w:t>współpracy</w:t>
      </w:r>
      <w:r w:rsidR="17FB603B">
        <w:t xml:space="preserve">, realizacji działań w ramach funkcjonowania BSĆ, </w:t>
      </w:r>
      <w:r w:rsidR="7614F8CC">
        <w:t xml:space="preserve">a także </w:t>
      </w:r>
      <w:r w:rsidR="17FB603B">
        <w:t>przygotowywanie materiałów, działania wspierające rozwijanie modelu BSĆ.</w:t>
      </w:r>
    </w:p>
    <w:p w14:paraId="46AFE83E" w14:textId="4228E791" w:rsidR="00AF59C5" w:rsidRDefault="1C5FA260">
      <w:r>
        <w:t xml:space="preserve">Będą prowadzone również działania upowszechniające rozwiązania wypracowane w ramach modelu. Materiały metodyczne będą do wykorzystania </w:t>
      </w:r>
      <w:r w:rsidR="3CC06C80">
        <w:t xml:space="preserve">m.in. </w:t>
      </w:r>
      <w:r>
        <w:t xml:space="preserve">przez </w:t>
      </w:r>
      <w:r w:rsidR="00D2137F">
        <w:t xml:space="preserve">doradczynie i </w:t>
      </w:r>
      <w:r>
        <w:t>doradców</w:t>
      </w:r>
      <w:r w:rsidR="00D2137F">
        <w:t xml:space="preserve"> </w:t>
      </w:r>
      <w:r>
        <w:t xml:space="preserve">metodycznych przedmiotów zawodowych i </w:t>
      </w:r>
      <w:r w:rsidR="00D2137F">
        <w:t xml:space="preserve">nauczycielki i </w:t>
      </w:r>
      <w:r>
        <w:t>nauczycieli konsultantów w ofercie szkoleniowej ORE.</w:t>
      </w:r>
    </w:p>
    <w:p w14:paraId="2E0C3B63" w14:textId="4BBF1D20" w:rsidR="00AF59C5" w:rsidRDefault="00AF59C5">
      <w:r>
        <w:t>Finansowanie ww. działań będzie zapewnione ze środków budżetowych ORE na realizację zadań statutowych</w:t>
      </w:r>
      <w:r w:rsidRPr="007406CC">
        <w:t xml:space="preserve">. </w:t>
      </w:r>
    </w:p>
    <w:p w14:paraId="01FFE768" w14:textId="71C6A03E" w:rsidR="005E0E7C" w:rsidRDefault="44BD011F">
      <w:r>
        <w:t>Fundacj</w:t>
      </w:r>
      <w:r w:rsidR="00B91B26">
        <w:t>a</w:t>
      </w:r>
      <w:r>
        <w:t xml:space="preserve"> Rozwoju Systemu Edukacji</w:t>
      </w:r>
      <w:r w:rsidR="00B91B26">
        <w:t xml:space="preserve"> będzie wspierać powstałe BSĆ w rozwoju</w:t>
      </w:r>
      <w:r w:rsidR="18E6A13E">
        <w:t xml:space="preserve"> po zakończeniu projektu</w:t>
      </w:r>
      <w:r w:rsidR="00D47471">
        <w:t>,</w:t>
      </w:r>
      <w:r w:rsidR="00B91B26">
        <w:t xml:space="preserve"> </w:t>
      </w:r>
      <w:r>
        <w:t>monitor</w:t>
      </w:r>
      <w:r w:rsidR="00B91B26">
        <w:t>ując</w:t>
      </w:r>
      <w:r>
        <w:t xml:space="preserve"> działania podejmowane przez BSĆ, zachęc</w:t>
      </w:r>
      <w:r w:rsidR="00B91B26">
        <w:t>ając</w:t>
      </w:r>
      <w:r>
        <w:t xml:space="preserve"> kadrę dydaktyczną i uczniów</w:t>
      </w:r>
      <w:r w:rsidR="00D2137F">
        <w:t xml:space="preserve"> oraz uczennice</w:t>
      </w:r>
      <w:r>
        <w:t xml:space="preserve"> ww. placówek do udziału w inicjatywach realizowanych w FRSE np. udział </w:t>
      </w:r>
      <w:r w:rsidR="00D2137F">
        <w:t xml:space="preserve">zdolnych </w:t>
      </w:r>
      <w:r>
        <w:t xml:space="preserve">uczniów </w:t>
      </w:r>
      <w:r w:rsidR="00D2137F">
        <w:t>i uczennic</w:t>
      </w:r>
      <w:r>
        <w:t xml:space="preserve"> w zawodach Euro i World </w:t>
      </w:r>
      <w:proofErr w:type="spellStart"/>
      <w:r>
        <w:t>Skills</w:t>
      </w:r>
      <w:proofErr w:type="spellEnd"/>
      <w:r>
        <w:t>, udział szkół</w:t>
      </w:r>
      <w:r w:rsidR="00AF59C5">
        <w:t xml:space="preserve"> (w tym uczniów i </w:t>
      </w:r>
      <w:r w:rsidR="00D2137F">
        <w:t xml:space="preserve">uczennic oraz </w:t>
      </w:r>
      <w:r w:rsidR="00AF59C5">
        <w:t>nauczycieli</w:t>
      </w:r>
      <w:r w:rsidR="00D2137F">
        <w:t xml:space="preserve"> i nauczyciel</w:t>
      </w:r>
      <w:r w:rsidR="00D47471">
        <w:t>ek</w:t>
      </w:r>
      <w:r w:rsidR="00AF59C5">
        <w:t>)</w:t>
      </w:r>
      <w:r>
        <w:t xml:space="preserve"> w projektach międzynarodowych sektora VET oraz promować działalność BSĆ</w:t>
      </w:r>
      <w:r w:rsidR="00D47471">
        <w:t>,</w:t>
      </w:r>
      <w:r>
        <w:t xml:space="preserve"> wykorzystując różnorodny wachlarz własnych kanałów komunikacyjnych.</w:t>
      </w:r>
    </w:p>
    <w:p w14:paraId="3E7DA013" w14:textId="2F722E55" w:rsidR="000C7999" w:rsidRDefault="56D63D0D" w:rsidP="00B70D90">
      <w:r>
        <w:t>M</w:t>
      </w:r>
      <w:r w:rsidR="17FB603B">
        <w:t>odel branżowej szkoły ćwiczeń</w:t>
      </w:r>
      <w:r>
        <w:t xml:space="preserve"> wypracowany w projekcie </w:t>
      </w:r>
      <w:r w:rsidR="17FB603B">
        <w:t xml:space="preserve">wraz z obudową dydaktyczną zostanie udostępniony </w:t>
      </w:r>
      <w:r w:rsidR="2AFCBA60">
        <w:t xml:space="preserve">co najmniej na </w:t>
      </w:r>
      <w:r w:rsidR="7BB6D947">
        <w:t>Zintegrowanej Platformie Edukacyjnej</w:t>
      </w:r>
      <w:r w:rsidR="24ECB3AB">
        <w:t xml:space="preserve"> oraz</w:t>
      </w:r>
      <w:r w:rsidR="7BB6D947">
        <w:t xml:space="preserve"> </w:t>
      </w:r>
      <w:r w:rsidR="00D47471">
        <w:t xml:space="preserve">portalu </w:t>
      </w:r>
      <w:r w:rsidR="7BB6D947">
        <w:t>INFOZAWODOWE</w:t>
      </w:r>
      <w:r w:rsidR="2F0C1109">
        <w:t>.</w:t>
      </w:r>
    </w:p>
    <w:p w14:paraId="22498690" w14:textId="30BAF73D" w:rsidR="7BB6D947" w:rsidRPr="002D5B11" w:rsidRDefault="7BB6D947" w:rsidP="002D5B11">
      <w:pPr>
        <w:shd w:val="clear" w:color="auto" w:fill="FFFFFF" w:themeFill="background1"/>
        <w:spacing w:before="0"/>
        <w:rPr>
          <w:color w:val="FF0000"/>
        </w:rPr>
      </w:pPr>
      <w:r>
        <w:t xml:space="preserve">W ramach trwałości planowane jest również </w:t>
      </w:r>
      <w:r w:rsidR="1E309A28">
        <w:t>wsparcie rozwoju zawodowego liderów</w:t>
      </w:r>
      <w:r w:rsidR="00D2137F">
        <w:t xml:space="preserve"> i liderek</w:t>
      </w:r>
      <w:r w:rsidR="1E309A28">
        <w:t xml:space="preserve"> BSĆ przez</w:t>
      </w:r>
      <w:r>
        <w:t xml:space="preserve"> </w:t>
      </w:r>
      <w:r w:rsidR="18C73A52">
        <w:t>organizację cyklicznych form doskonalenia</w:t>
      </w:r>
      <w:r w:rsidR="566481BD">
        <w:t xml:space="preserve"> </w:t>
      </w:r>
      <w:r w:rsidR="46A5AAA0" w:rsidRPr="002D5B11">
        <w:t xml:space="preserve">m.in. </w:t>
      </w:r>
      <w:r w:rsidR="46A5AAA0" w:rsidRPr="002D5B11">
        <w:lastRenderedPageBreak/>
        <w:t>w zakresie pracy z uczniami</w:t>
      </w:r>
      <w:r w:rsidR="00D2137F">
        <w:t xml:space="preserve"> i uczennicami</w:t>
      </w:r>
      <w:r w:rsidR="46A5AAA0" w:rsidRPr="002D5B11">
        <w:t xml:space="preserve"> o różnych potrzebach edukacyjnych, w tym zdolnymi</w:t>
      </w:r>
      <w:r w:rsidR="00D2137F">
        <w:t xml:space="preserve"> uczniami i uczennicami</w:t>
      </w:r>
      <w:r w:rsidR="46A5AAA0" w:rsidRPr="002D5B11">
        <w:t>, w zakresie umiejętności miękkich (zarządzanie zespołem uczniów</w:t>
      </w:r>
      <w:r w:rsidR="00D2137F">
        <w:t xml:space="preserve"> i uczennic</w:t>
      </w:r>
      <w:r w:rsidR="46A5AAA0" w:rsidRPr="002D5B11">
        <w:t>, radzeni</w:t>
      </w:r>
      <w:r w:rsidR="00C12EB1" w:rsidRPr="002D5B11">
        <w:t>a</w:t>
      </w:r>
      <w:r w:rsidR="46A5AAA0" w:rsidRPr="002D5B11">
        <w:t xml:space="preserve"> sobie z różnymi problemami dydaktycznymi i wychowawczymi), </w:t>
      </w:r>
      <w:r w:rsidR="003F6AA2" w:rsidRPr="002D5B11">
        <w:t>umiejętności diagnostycznych w pracy z uczniem</w:t>
      </w:r>
      <w:r w:rsidR="00D2137F">
        <w:t xml:space="preserve"> lub uczennicą</w:t>
      </w:r>
      <w:r w:rsidR="003F6AA2" w:rsidRPr="002D5B11">
        <w:t xml:space="preserve">, </w:t>
      </w:r>
      <w:r w:rsidR="17AD7FD0" w:rsidRPr="002D5B11">
        <w:t xml:space="preserve">czy </w:t>
      </w:r>
      <w:r w:rsidR="46A5AAA0" w:rsidRPr="002D5B11">
        <w:t xml:space="preserve">pełnienia roli </w:t>
      </w:r>
      <w:r w:rsidR="00D2137F">
        <w:t>mentorki</w:t>
      </w:r>
      <w:r w:rsidR="00D2137F" w:rsidRPr="002D5B11">
        <w:t xml:space="preserve"> </w:t>
      </w:r>
      <w:r w:rsidR="00D2137F">
        <w:t xml:space="preserve">lub </w:t>
      </w:r>
      <w:r w:rsidR="46A5AAA0" w:rsidRPr="002D5B11">
        <w:t>mentora</w:t>
      </w:r>
      <w:r w:rsidR="00D2137F">
        <w:t xml:space="preserve"> </w:t>
      </w:r>
      <w:r w:rsidR="003F6AA2" w:rsidRPr="002D5B11">
        <w:t>pomagającego uczniom</w:t>
      </w:r>
      <w:r w:rsidR="00D2137F">
        <w:t xml:space="preserve"> lub uczennicom</w:t>
      </w:r>
      <w:r w:rsidR="003F6AA2" w:rsidRPr="002D5B11">
        <w:t xml:space="preserve"> zrozumieć realia rynku pracy i możliwości zawodowe w danej branży m.in. </w:t>
      </w:r>
      <w:r w:rsidR="46A5AAA0" w:rsidRPr="002D5B11">
        <w:t>w procesie praktyk zawodowych uczniów</w:t>
      </w:r>
      <w:r w:rsidR="00D2137F">
        <w:t xml:space="preserve"> i uczennic</w:t>
      </w:r>
      <w:r w:rsidR="46A5AAA0" w:rsidRPr="002D5B11">
        <w:t xml:space="preserve"> w firmach</w:t>
      </w:r>
      <w:r w:rsidR="1828A95B" w:rsidRPr="002D5B11">
        <w:t xml:space="preserve"> </w:t>
      </w:r>
      <w:r w:rsidR="566481BD">
        <w:t>(organizator: ORE)</w:t>
      </w:r>
      <w:r w:rsidR="18C73A52">
        <w:t>, co zapewni transfer wiedzy i umiejętności do szkół.</w:t>
      </w:r>
      <w:r>
        <w:t xml:space="preserve"> Inną formą utrzymania trwałości BSĆ jest rozwój zawodowy liderów </w:t>
      </w:r>
      <w:r w:rsidR="00D2137F">
        <w:t xml:space="preserve">i liderek </w:t>
      </w:r>
      <w:r>
        <w:t xml:space="preserve">placówek poprzez aplikowanie na funkcję </w:t>
      </w:r>
      <w:r w:rsidR="00D2137F">
        <w:t>doradczyń lub doradców</w:t>
      </w:r>
      <w:r>
        <w:t xml:space="preserve"> metodycznych przedmiotów zawodowych. W ten sposób zapewniona zostałaby ciągłość funkcjonowania BSĆ i możliwości wykorzystania ich zasobów w edukacji nauczycieli </w:t>
      </w:r>
      <w:r w:rsidR="00D2137F">
        <w:t xml:space="preserve">i nauczycielek </w:t>
      </w:r>
      <w:r>
        <w:t xml:space="preserve">zawodu. </w:t>
      </w:r>
    </w:p>
    <w:p w14:paraId="48509C45" w14:textId="0B213977" w:rsidR="25EA439A" w:rsidRPr="002D5B11" w:rsidRDefault="25EA439A" w:rsidP="23A3B20E">
      <w:pPr>
        <w:shd w:val="clear" w:color="auto" w:fill="FFFFFF" w:themeFill="background1"/>
        <w:spacing w:before="0"/>
        <w:rPr>
          <w:color w:val="333333"/>
        </w:rPr>
      </w:pPr>
      <w:r w:rsidRPr="002D5B11">
        <w:rPr>
          <w:color w:val="333333"/>
        </w:rPr>
        <w:t xml:space="preserve">Wypracowane w projekcie rekomendacje zostaną przekazane Ministerstwu Edukacji Narodowej </w:t>
      </w:r>
      <w:r w:rsidR="00D47471">
        <w:rPr>
          <w:color w:val="333333"/>
        </w:rPr>
        <w:t xml:space="preserve">w </w:t>
      </w:r>
      <w:r w:rsidRPr="002D5B11">
        <w:rPr>
          <w:color w:val="333333"/>
        </w:rPr>
        <w:t>cel</w:t>
      </w:r>
      <w:r w:rsidR="00D47471">
        <w:rPr>
          <w:color w:val="333333"/>
        </w:rPr>
        <w:t>u</w:t>
      </w:r>
      <w:r w:rsidRPr="002D5B11">
        <w:rPr>
          <w:color w:val="333333"/>
        </w:rPr>
        <w:t xml:space="preserve"> </w:t>
      </w:r>
      <w:r w:rsidR="7F169F3C" w:rsidRPr="23A3B20E">
        <w:t xml:space="preserve">wykorzystania zaproponowanych rozwiązań w działaniach służących doskonaleniu nauczycieli </w:t>
      </w:r>
      <w:r w:rsidR="00D2137F">
        <w:t xml:space="preserve">i nauczycielek </w:t>
      </w:r>
      <w:r w:rsidR="7F169F3C" w:rsidRPr="23A3B20E">
        <w:t>kształcenia zawodowego</w:t>
      </w:r>
      <w:r w:rsidRPr="002D5B11">
        <w:rPr>
          <w:color w:val="333333"/>
        </w:rPr>
        <w:t xml:space="preserve">. Wypracowane instrumenty doskonalenia i wsparcia będą stanowiły </w:t>
      </w:r>
      <w:r w:rsidR="7F23822F" w:rsidRPr="23A3B20E">
        <w:rPr>
          <w:color w:val="333333"/>
        </w:rPr>
        <w:t>pomoc</w:t>
      </w:r>
      <w:r w:rsidRPr="002D5B11">
        <w:rPr>
          <w:color w:val="333333"/>
        </w:rPr>
        <w:t xml:space="preserve"> dla nauczycieli</w:t>
      </w:r>
      <w:r w:rsidR="00D2137F">
        <w:rPr>
          <w:color w:val="333333"/>
        </w:rPr>
        <w:t xml:space="preserve"> i nauczycielek</w:t>
      </w:r>
      <w:r w:rsidRPr="002D5B11">
        <w:rPr>
          <w:color w:val="333333"/>
        </w:rPr>
        <w:t xml:space="preserve"> i szk</w:t>
      </w:r>
      <w:r w:rsidR="1E6F9693" w:rsidRPr="23A3B20E">
        <w:rPr>
          <w:color w:val="333333"/>
        </w:rPr>
        <w:t>ół</w:t>
      </w:r>
      <w:r w:rsidRPr="002D5B11">
        <w:rPr>
          <w:color w:val="333333"/>
        </w:rPr>
        <w:t xml:space="preserve"> w realizacji</w:t>
      </w:r>
      <w:r w:rsidR="1FA192CF" w:rsidRPr="23A3B20E">
        <w:rPr>
          <w:color w:val="333333"/>
        </w:rPr>
        <w:t xml:space="preserve"> ich</w:t>
      </w:r>
      <w:r w:rsidRPr="002D5B11">
        <w:rPr>
          <w:color w:val="333333"/>
        </w:rPr>
        <w:t xml:space="preserve"> </w:t>
      </w:r>
      <w:r w:rsidR="1E810CC9" w:rsidRPr="23A3B20E">
        <w:rPr>
          <w:color w:val="333333"/>
        </w:rPr>
        <w:t xml:space="preserve">zadań </w:t>
      </w:r>
      <w:r w:rsidR="00B70D90">
        <w:rPr>
          <w:color w:val="333333"/>
        </w:rPr>
        <w:t>określonych</w:t>
      </w:r>
      <w:r w:rsidRPr="002D5B11">
        <w:rPr>
          <w:color w:val="333333"/>
        </w:rPr>
        <w:t xml:space="preserve"> przepisami prawa. </w:t>
      </w:r>
      <w:r w:rsidR="51B290C2" w:rsidRPr="002D5B11">
        <w:t>W celu zapewnienia trwałości wypracowanego modelu branżowej szkoły ćwiczeń wnioskodawc</w:t>
      </w:r>
      <w:r w:rsidR="00D42414">
        <w:t>y w konkursie na utworzenie BSĆ</w:t>
      </w:r>
      <w:r w:rsidR="51B290C2" w:rsidRPr="002D5B11">
        <w:t xml:space="preserve"> zobowiąz</w:t>
      </w:r>
      <w:r w:rsidR="00D42414">
        <w:t>ani</w:t>
      </w:r>
      <w:r w:rsidR="51B290C2" w:rsidRPr="002D5B11">
        <w:t xml:space="preserve"> </w:t>
      </w:r>
      <w:r w:rsidR="00D42414">
        <w:t xml:space="preserve">zostaną </w:t>
      </w:r>
      <w:r w:rsidR="51B290C2" w:rsidRPr="002D5B11">
        <w:t>do prowadzenia BSĆ po zakończeniu realizacji projektu przez minimum 2 lata</w:t>
      </w:r>
      <w:r w:rsidR="51B290C2" w:rsidRPr="23A3B20E">
        <w:t xml:space="preserve">. </w:t>
      </w:r>
      <w:r w:rsidRPr="002D5B11">
        <w:rPr>
          <w:color w:val="333333"/>
        </w:rPr>
        <w:t>P</w:t>
      </w:r>
      <w:r w:rsidR="0B57E8AA" w:rsidRPr="23A3B20E">
        <w:rPr>
          <w:color w:val="333333"/>
        </w:rPr>
        <w:t>onadto</w:t>
      </w:r>
      <w:r w:rsidR="00D47471">
        <w:rPr>
          <w:color w:val="333333"/>
        </w:rPr>
        <w:t>,</w:t>
      </w:r>
      <w:r w:rsidR="0B57E8AA" w:rsidRPr="23A3B20E">
        <w:rPr>
          <w:color w:val="333333"/>
        </w:rPr>
        <w:t xml:space="preserve"> p</w:t>
      </w:r>
      <w:r w:rsidRPr="002D5B11">
        <w:rPr>
          <w:color w:val="333333"/>
        </w:rPr>
        <w:t>rzez minimum 2 lata</w:t>
      </w:r>
      <w:r w:rsidR="5DAAC57F" w:rsidRPr="23A3B20E">
        <w:rPr>
          <w:color w:val="333333"/>
        </w:rPr>
        <w:t xml:space="preserve"> </w:t>
      </w:r>
      <w:r w:rsidR="6503EC94" w:rsidRPr="23A3B20E">
        <w:rPr>
          <w:color w:val="333333"/>
        </w:rPr>
        <w:t xml:space="preserve">wypracowany </w:t>
      </w:r>
      <w:r w:rsidR="5DAAC57F" w:rsidRPr="23A3B20E">
        <w:rPr>
          <w:color w:val="333333"/>
        </w:rPr>
        <w:t>model BSĆ</w:t>
      </w:r>
      <w:r w:rsidRPr="002D5B11">
        <w:rPr>
          <w:color w:val="333333"/>
        </w:rPr>
        <w:t xml:space="preserve"> będ</w:t>
      </w:r>
      <w:r w:rsidR="0948B252" w:rsidRPr="23A3B20E">
        <w:rPr>
          <w:color w:val="333333"/>
        </w:rPr>
        <w:t>zie</w:t>
      </w:r>
      <w:r w:rsidRPr="002D5B11">
        <w:rPr>
          <w:color w:val="333333"/>
        </w:rPr>
        <w:t xml:space="preserve"> powszechnie dostępn</w:t>
      </w:r>
      <w:r w:rsidR="428AE024" w:rsidRPr="23A3B20E">
        <w:rPr>
          <w:color w:val="333333"/>
        </w:rPr>
        <w:t>y</w:t>
      </w:r>
      <w:r w:rsidRPr="002D5B11">
        <w:rPr>
          <w:color w:val="333333"/>
        </w:rPr>
        <w:t xml:space="preserve"> na stronie internetowej prowadzonej przez FRSE oraz ORE, które będą prowadziły wsparcie kadry pedagogicznej w postaci konsultacji, organizacji szkoleń, seminariów i konferencji oraz upowszechniania materiałów merytorycznych i metodycznych opracowanych w ramach projektu pozakonkursowego. </w:t>
      </w:r>
    </w:p>
    <w:p w14:paraId="465867CE" w14:textId="073C5962" w:rsidR="23A3B20E" w:rsidRDefault="23A3B20E">
      <w:r>
        <w:lastRenderedPageBreak/>
        <w:t xml:space="preserve">Po zakończeniu realizacji projektu zakłada się, że Ministerstwo Edukacji Narodowej będzie kontynuowało ogłaszanie konkursów na wyłonienie </w:t>
      </w:r>
      <w:r w:rsidR="00D42414">
        <w:t>,,</w:t>
      </w:r>
      <w:r>
        <w:t>Profesjonalnych Szkół Roku”, które będą wdrażały wypracowany w projekcie model BSĆ.</w:t>
      </w:r>
    </w:p>
    <w:p w14:paraId="5860DBD3" w14:textId="77777777" w:rsidR="00EA5F1B" w:rsidRDefault="00020B45" w:rsidP="005445C8">
      <w:pPr>
        <w:pStyle w:val="Nagwek3"/>
      </w:pPr>
      <w:r w:rsidRPr="00584465">
        <w:t xml:space="preserve">Uzasadnienie wyboru projektu w sposób niekonkurencyjny oraz </w:t>
      </w:r>
      <w:bookmarkStart w:id="1" w:name="_Hlk176340091"/>
      <w:r w:rsidRPr="00584465">
        <w:t>wyboru podmiotu, który będzie wnioskodawcą</w:t>
      </w:r>
    </w:p>
    <w:bookmarkEnd w:id="1"/>
    <w:p w14:paraId="5A623F45" w14:textId="1D2E0515" w:rsidR="008A2AF6" w:rsidRDefault="00CE49D1" w:rsidP="009616B6">
      <w:pPr>
        <w:spacing w:after="160"/>
        <w:rPr>
          <w:rFonts w:eastAsiaTheme="majorEastAsia" w:cstheme="majorBidi"/>
          <w:b/>
          <w:bCs/>
          <w:color w:val="000000" w:themeColor="text1"/>
        </w:rPr>
      </w:pPr>
      <w:r w:rsidRPr="009616B6">
        <w:rPr>
          <w:rFonts w:eastAsiaTheme="majorEastAsia" w:cstheme="majorBidi"/>
          <w:b/>
          <w:bCs/>
          <w:color w:val="000000" w:themeColor="text1"/>
        </w:rPr>
        <w:t>Uzasadnienie wyboru projektu w sposób niekonkurencyjny</w:t>
      </w:r>
    </w:p>
    <w:p w14:paraId="2B34BBBF" w14:textId="5C1135EF" w:rsidR="006F61D1" w:rsidRDefault="1F8C8590" w:rsidP="23A3B20E">
      <w:pPr>
        <w:spacing w:after="160"/>
        <w:rPr>
          <w:rFonts w:eastAsiaTheme="majorEastAsia" w:cstheme="majorBidi"/>
        </w:rPr>
      </w:pPr>
      <w:r w:rsidRPr="23A3B20E">
        <w:rPr>
          <w:rFonts w:eastAsiaTheme="majorEastAsia" w:cstheme="majorBidi"/>
          <w:color w:val="000000" w:themeColor="text1"/>
        </w:rPr>
        <w:t>P</w:t>
      </w:r>
      <w:r w:rsidR="2934E4E5" w:rsidRPr="23A3B20E">
        <w:rPr>
          <w:rFonts w:eastAsiaTheme="majorEastAsia" w:cstheme="majorBidi"/>
          <w:color w:val="000000" w:themeColor="text1"/>
        </w:rPr>
        <w:t xml:space="preserve">rojekt, ze względu na założenia oraz charakter planowanych działań, spełnia warunek określony w art. 44 ust. 2 pkt 2 </w:t>
      </w:r>
      <w:r w:rsidR="268F7F27" w:rsidRPr="23A3B20E">
        <w:rPr>
          <w:rFonts w:eastAsiaTheme="majorEastAsia" w:cstheme="majorBidi"/>
          <w:color w:val="000000" w:themeColor="text1"/>
        </w:rPr>
        <w:t>u</w:t>
      </w:r>
      <w:r w:rsidR="2934E4E5" w:rsidRPr="23A3B20E">
        <w:rPr>
          <w:rFonts w:eastAsiaTheme="majorEastAsia" w:cstheme="majorBidi"/>
          <w:color w:val="000000" w:themeColor="text1"/>
        </w:rPr>
        <w:t>stawy o zasadach realizacji zadań finansowanych ze środków europejskich w perspektywie finansowej 2021-2027</w:t>
      </w:r>
      <w:r w:rsidR="1F92ECBE" w:rsidRPr="23A3B20E">
        <w:rPr>
          <w:rFonts w:eastAsiaTheme="majorEastAsia" w:cstheme="majorBidi"/>
          <w:color w:val="000000" w:themeColor="text1"/>
        </w:rPr>
        <w:t xml:space="preserve"> </w:t>
      </w:r>
      <w:r w:rsidR="1F92ECBE" w:rsidRPr="23A3B20E">
        <w:rPr>
          <w:lang w:val="pl"/>
        </w:rPr>
        <w:t xml:space="preserve">(Dz.U. z 2022 r. poz. 1079 z </w:t>
      </w:r>
      <w:proofErr w:type="spellStart"/>
      <w:r w:rsidR="1F92ECBE" w:rsidRPr="23A3B20E">
        <w:rPr>
          <w:lang w:val="pl"/>
        </w:rPr>
        <w:t>późn</w:t>
      </w:r>
      <w:proofErr w:type="spellEnd"/>
      <w:r w:rsidR="1F92ECBE" w:rsidRPr="23A3B20E">
        <w:rPr>
          <w:lang w:val="pl"/>
        </w:rPr>
        <w:t>. zm.)</w:t>
      </w:r>
      <w:r w:rsidR="2934E4E5" w:rsidRPr="23A3B20E">
        <w:rPr>
          <w:rFonts w:eastAsiaTheme="majorEastAsia" w:cstheme="majorBidi"/>
          <w:color w:val="000000" w:themeColor="text1"/>
        </w:rPr>
        <w:t xml:space="preserve">, ma bowiem strategiczne znaczenie dla społeczno-gospodarczego rozwoju kraju. </w:t>
      </w:r>
      <w:r w:rsidR="2934E4E5" w:rsidRPr="23A3B20E">
        <w:rPr>
          <w:rFonts w:eastAsiaTheme="majorEastAsia" w:cstheme="majorBidi"/>
        </w:rPr>
        <w:t xml:space="preserve">Przygotowanie rozwiązań wspierających proces kształcenia przyszłych i doskonalenia obecnych nauczycieli </w:t>
      </w:r>
      <w:r w:rsidR="003154DA">
        <w:rPr>
          <w:rFonts w:eastAsiaTheme="majorEastAsia" w:cstheme="majorBidi"/>
        </w:rPr>
        <w:t xml:space="preserve">i nauczycielki </w:t>
      </w:r>
      <w:r w:rsidR="2934E4E5" w:rsidRPr="23A3B20E">
        <w:rPr>
          <w:rFonts w:eastAsiaTheme="majorEastAsia" w:cstheme="majorBidi"/>
        </w:rPr>
        <w:t>zawodu ma znaczenie strategiczne dla edukacji zawodowej, która stanowi jeden z</w:t>
      </w:r>
      <w:r w:rsidR="4AD898D0" w:rsidRPr="23A3B20E">
        <w:rPr>
          <w:rFonts w:eastAsiaTheme="majorEastAsia" w:cstheme="majorBidi"/>
        </w:rPr>
        <w:t> </w:t>
      </w:r>
      <w:r w:rsidR="2934E4E5" w:rsidRPr="23A3B20E">
        <w:rPr>
          <w:rFonts w:eastAsiaTheme="majorEastAsia" w:cstheme="majorBidi"/>
        </w:rPr>
        <w:t>podstawowych elementów budowania kapitału ludzkiego w Polsce</w:t>
      </w:r>
      <w:r w:rsidR="78C4F469" w:rsidRPr="23A3B20E">
        <w:rPr>
          <w:rFonts w:eastAsiaTheme="majorEastAsia" w:cstheme="majorBidi"/>
        </w:rPr>
        <w:t>, co potwierdzają dokumenty strategiczne</w:t>
      </w:r>
      <w:r w:rsidR="00D47471">
        <w:rPr>
          <w:rFonts w:eastAsiaTheme="majorEastAsia" w:cstheme="majorBidi"/>
        </w:rPr>
        <w:t>.</w:t>
      </w:r>
      <w:r w:rsidR="78C4F469" w:rsidRPr="23A3B20E">
        <w:rPr>
          <w:rFonts w:eastAsiaTheme="majorEastAsia" w:cstheme="majorBidi"/>
        </w:rPr>
        <w:t xml:space="preserve"> </w:t>
      </w:r>
      <w:r w:rsidR="2934E4E5" w:rsidRPr="23A3B20E">
        <w:rPr>
          <w:rFonts w:eastAsiaTheme="majorEastAsia" w:cstheme="majorBidi"/>
        </w:rPr>
        <w:t>Zintegrowana Strategia Umiejętności 2030 (ZSU 2030), stanowiąca ramy strategiczne polityki na rzecz rozwoju umiejętności podkreśla, że od umiejętności, postaw i</w:t>
      </w:r>
      <w:r w:rsidR="4AD898D0" w:rsidRPr="23A3B20E">
        <w:rPr>
          <w:rFonts w:eastAsiaTheme="majorEastAsia" w:cstheme="majorBidi"/>
        </w:rPr>
        <w:t> </w:t>
      </w:r>
      <w:r w:rsidR="2934E4E5" w:rsidRPr="23A3B20E">
        <w:rPr>
          <w:rFonts w:eastAsiaTheme="majorEastAsia" w:cstheme="majorBidi"/>
        </w:rPr>
        <w:t>stylów pracy kadr uczących zależy</w:t>
      </w:r>
      <w:r w:rsidR="00D47471">
        <w:rPr>
          <w:rFonts w:eastAsiaTheme="majorEastAsia" w:cstheme="majorBidi"/>
        </w:rPr>
        <w:t xml:space="preserve"> to</w:t>
      </w:r>
      <w:r w:rsidR="2934E4E5" w:rsidRPr="23A3B20E">
        <w:rPr>
          <w:rFonts w:eastAsiaTheme="majorEastAsia" w:cstheme="majorBidi"/>
        </w:rPr>
        <w:t xml:space="preserve">, w jaki sposób zostaną zrealizowane założone cele edukacji. </w:t>
      </w:r>
    </w:p>
    <w:p w14:paraId="412E7A0D" w14:textId="62E1A6AC" w:rsidR="00584465" w:rsidRPr="00584465" w:rsidRDefault="44BD011F" w:rsidP="44BD011F">
      <w:pPr>
        <w:spacing w:after="160"/>
        <w:rPr>
          <w:rFonts w:eastAsia="Calibri" w:cstheme="majorBidi"/>
        </w:rPr>
      </w:pPr>
      <w:r w:rsidRPr="44BD011F">
        <w:rPr>
          <w:rFonts w:eastAsia="Calibri" w:cstheme="majorBidi"/>
        </w:rPr>
        <w:t xml:space="preserve">ZSU 2030 identyfikuje w tym zakresie wyzwania, na które odpowiedzią będzie przedmiotowy projekt: </w:t>
      </w:r>
    </w:p>
    <w:p w14:paraId="55752B14" w14:textId="17FF5325" w:rsidR="00625B8D" w:rsidRDefault="5B0F309F" w:rsidP="007406CC">
      <w:pPr>
        <w:pStyle w:val="Akapitzlist"/>
        <w:spacing w:before="0" w:after="160"/>
        <w:contextualSpacing/>
        <w:rPr>
          <w:rFonts w:eastAsia="Calibri" w:cstheme="majorBidi"/>
        </w:rPr>
      </w:pPr>
      <w:r w:rsidRPr="5B0F309F">
        <w:rPr>
          <w:rFonts w:eastAsia="Calibri" w:cstheme="majorBidi"/>
        </w:rPr>
        <w:t xml:space="preserve">Zmieniająca się rola osób uczących wymaga ciągłego doskonalenia zawodowego w zakresie wiedzy merytorycznej dotyczącej nauczanego przedmiotu lub prowadzonych zajęć oraz umiejętności dydaktycznych i metodycznych. Różnorodność potrzeb rozwojowych i edukacyjnych </w:t>
      </w:r>
      <w:r w:rsidRPr="5B0F309F">
        <w:rPr>
          <w:rFonts w:eastAsia="Calibri" w:cstheme="majorBidi"/>
        </w:rPr>
        <w:lastRenderedPageBreak/>
        <w:t xml:space="preserve">uczniów </w:t>
      </w:r>
      <w:r w:rsidR="003154DA">
        <w:rPr>
          <w:rFonts w:eastAsia="Calibri" w:cstheme="majorBidi"/>
        </w:rPr>
        <w:t xml:space="preserve">i uczennic </w:t>
      </w:r>
      <w:r w:rsidRPr="5B0F309F">
        <w:rPr>
          <w:rFonts w:eastAsia="Calibri" w:cstheme="majorBidi"/>
        </w:rPr>
        <w:t>wymusza na nauczycielu</w:t>
      </w:r>
      <w:r w:rsidR="003154DA">
        <w:rPr>
          <w:rFonts w:eastAsia="Calibri" w:cstheme="majorBidi"/>
        </w:rPr>
        <w:t xml:space="preserve"> lub nauczycielce</w:t>
      </w:r>
      <w:r w:rsidRPr="5B0F309F">
        <w:rPr>
          <w:rFonts w:eastAsia="Calibri" w:cstheme="majorBidi"/>
        </w:rPr>
        <w:t xml:space="preserve"> posiadanie umiejętności pracy ze zróżnicowaną grupą osób uczących</w:t>
      </w:r>
      <w:r w:rsidR="00D47471">
        <w:rPr>
          <w:rFonts w:eastAsia="Calibri" w:cstheme="majorBidi"/>
        </w:rPr>
        <w:t xml:space="preserve"> się</w:t>
      </w:r>
      <w:r w:rsidRPr="5B0F309F">
        <w:rPr>
          <w:rFonts w:eastAsia="Calibri" w:cstheme="majorBidi"/>
        </w:rPr>
        <w:t>. Wymaga także wzmacniania współpracy z rodzicami</w:t>
      </w:r>
      <w:r w:rsidR="003154DA">
        <w:rPr>
          <w:rFonts w:eastAsia="Calibri" w:cstheme="majorBidi"/>
        </w:rPr>
        <w:t xml:space="preserve"> lub </w:t>
      </w:r>
      <w:r w:rsidRPr="5B0F309F">
        <w:rPr>
          <w:rFonts w:eastAsia="Calibri" w:cstheme="majorBidi"/>
        </w:rPr>
        <w:t>opiekunami</w:t>
      </w:r>
      <w:r w:rsidR="00D47471">
        <w:rPr>
          <w:rFonts w:eastAsia="Calibri" w:cstheme="majorBidi"/>
        </w:rPr>
        <w:t xml:space="preserve"> i opiekunkami</w:t>
      </w:r>
      <w:r w:rsidRPr="5B0F309F">
        <w:rPr>
          <w:rFonts w:eastAsia="Calibri" w:cstheme="majorBidi"/>
        </w:rPr>
        <w:t xml:space="preserve"> uczniów</w:t>
      </w:r>
      <w:r w:rsidR="003154DA">
        <w:rPr>
          <w:rFonts w:eastAsia="Calibri" w:cstheme="majorBidi"/>
        </w:rPr>
        <w:t xml:space="preserve"> i uczennic</w:t>
      </w:r>
      <w:r w:rsidRPr="5B0F309F">
        <w:rPr>
          <w:rFonts w:eastAsia="Calibri" w:cstheme="majorBidi"/>
        </w:rPr>
        <w:t xml:space="preserve">. </w:t>
      </w:r>
    </w:p>
    <w:p w14:paraId="6CBCC0E0" w14:textId="689441E3" w:rsidR="002C123C" w:rsidRPr="00B72BC0" w:rsidRDefault="002C123C" w:rsidP="002C123C">
      <w:pPr>
        <w:pStyle w:val="Akapitzlist"/>
        <w:rPr>
          <w:rFonts w:eastAsia="Calibri" w:cstheme="majorBidi"/>
        </w:rPr>
      </w:pPr>
      <w:r w:rsidRPr="002C123C">
        <w:rPr>
          <w:rFonts w:eastAsia="Calibri" w:cstheme="majorBidi"/>
        </w:rPr>
        <w:t>W coraz większym stopniu praca kadr uczących opiera się na współpracy i dzieleniu się przykładami dobrych praktyk. Najważniejszym aspektem współpracy jest zdolność i gotowość do uczenia się od innych, a także uczenia innych przedstawicieli kadry uczącej.</w:t>
      </w:r>
    </w:p>
    <w:p w14:paraId="53F0E0F6" w14:textId="5D010C24" w:rsidR="00551114" w:rsidRPr="00B72BC0" w:rsidRDefault="670D8231" w:rsidP="00B72BC0">
      <w:pPr>
        <w:pStyle w:val="Akapitzlist"/>
        <w:rPr>
          <w:rFonts w:eastAsia="Calibri" w:cstheme="majorBidi"/>
        </w:rPr>
      </w:pPr>
      <w:r w:rsidRPr="23A3B20E">
        <w:rPr>
          <w:rFonts w:eastAsia="Calibri" w:cstheme="majorBidi"/>
        </w:rPr>
        <w:t>W przypadku kadr kształcenia zawodowego szczególnie istotne jest zapewnienie możliwości doskonalenia zawodowego w środowisku pracy związanym z nauczanym zawodem, w szczególności poprzez szkolenia branżowe u pracodawców. Kadrom tym należy także umożliwić doskonalenie w szkołach i placówkach stosujących nowatorskie rozwiązania dydaktyczne i organizacyjne w kształceniu zawodowym, również poprzez wsparcie działalności tego rodzaju szkół i placówek, w tym szkół ćwiczeń.</w:t>
      </w:r>
    </w:p>
    <w:p w14:paraId="58093CEF" w14:textId="43C12555" w:rsidR="00EA5560" w:rsidRDefault="29A2875E" w:rsidP="23A3B20E">
      <w:pPr>
        <w:rPr>
          <w:rFonts w:eastAsia="Calibri" w:cstheme="majorBidi"/>
        </w:rPr>
      </w:pPr>
      <w:r w:rsidRPr="23A3B20E">
        <w:rPr>
          <w:rFonts w:eastAsia="Calibri" w:cstheme="majorBidi"/>
        </w:rPr>
        <w:t xml:space="preserve">W projekcie zostaną uwzględnione obszary oddziaływania ZSU2030  powiązane z planowaniem rozwoju systemu kształcenia i doskonalenia zawodowego. </w:t>
      </w:r>
    </w:p>
    <w:p w14:paraId="362F76AD" w14:textId="39257222" w:rsidR="002C123C" w:rsidRDefault="029598F2" w:rsidP="23A3B20E">
      <w:pPr>
        <w:rPr>
          <w:rFonts w:eastAsia="Calibri" w:cstheme="majorBidi"/>
        </w:rPr>
      </w:pPr>
      <w:r>
        <w:t>Dodatkowo o</w:t>
      </w:r>
      <w:r w:rsidR="2D83D1AF">
        <w:t>pracowanie i przetestowanie modelu branżowej szkoły ćwiczeń wpisuje się w przyjęty przez Radę Ministrów w sierpniu 2022 r. „Plan działań w zakresie kształcenia i szkolenia zawodowego na lata 2022-2025”, mający na celu zapewnienie i rozwój kadr dla kształcenia zawodowego.</w:t>
      </w:r>
    </w:p>
    <w:p w14:paraId="77FC1844" w14:textId="3FD696BD" w:rsidR="00CE49D1" w:rsidRDefault="5B0F309F" w:rsidP="009616B6">
      <w:pPr>
        <w:spacing w:after="120"/>
        <w:rPr>
          <w:rFonts w:eastAsiaTheme="majorEastAsia" w:cstheme="majorBidi"/>
          <w:b/>
          <w:bCs/>
        </w:rPr>
      </w:pPr>
      <w:r w:rsidRPr="5B0F309F">
        <w:rPr>
          <w:rFonts w:eastAsiaTheme="majorEastAsia" w:cstheme="majorBidi"/>
          <w:b/>
          <w:bCs/>
        </w:rPr>
        <w:t>Uzasadnienie wyboru podmiotu, który będzie wnioskodawcą</w:t>
      </w:r>
    </w:p>
    <w:p w14:paraId="417E955A" w14:textId="66352D41" w:rsidR="00B80FF0" w:rsidRDefault="200647EA" w:rsidP="00B80FF0">
      <w:r>
        <w:t>Fundacja Rozwoju Systemu</w:t>
      </w:r>
      <w:r w:rsidR="00B70D90">
        <w:t xml:space="preserve"> </w:t>
      </w:r>
      <w:r>
        <w:t xml:space="preserve">Edukacji, jako fundacja Skarbu Państwa, została ustanowiona 23 czerwca 1993 r. w Warszawie. Celem Fundacji jest wspieranie działań na rzecz reformy i rozwoju systemu edukacji w Polsce poprzez: wspomaganie prac analitycznych, studialnych i promocyjnych </w:t>
      </w:r>
      <w:r>
        <w:lastRenderedPageBreak/>
        <w:t xml:space="preserve">dotyczących reformy i rozwoju systemu edukacji w Polsce; zarządzanie operacyjne realizacją programów w obszarach edukacji formalnej, </w:t>
      </w:r>
      <w:proofErr w:type="spellStart"/>
      <w:r>
        <w:t>pozaformalnej</w:t>
      </w:r>
      <w:proofErr w:type="spellEnd"/>
      <w:r>
        <w:t xml:space="preserve"> i nieformalnej, w szczególności Programów Unii Europejskiej; współpracę z ośrodkami zagranicznymi i wymianę informacji o europejskich systemach edukacyjnych oraz o polityce edukacyjnej i młodzieżowej, promowanie rozwoju współpracy międzynarodowej pomiędzy instytucjami edukacyjnymi i szkoleniowymi, wspieranie mobilności studentów</w:t>
      </w:r>
      <w:r w:rsidR="003154DA">
        <w:t xml:space="preserve"> i studentek</w:t>
      </w:r>
      <w:r>
        <w:t>, uczniów</w:t>
      </w:r>
      <w:r w:rsidR="003154DA">
        <w:t xml:space="preserve"> i uczennic</w:t>
      </w:r>
      <w:r>
        <w:t>, nauczycieli</w:t>
      </w:r>
      <w:r w:rsidR="003154DA">
        <w:t xml:space="preserve"> oraz nauczycielek</w:t>
      </w:r>
      <w:r>
        <w:t xml:space="preserve"> i grup młodzieży oraz wspieranie inicjatyw młodzieżowych.</w:t>
      </w:r>
    </w:p>
    <w:p w14:paraId="30347523" w14:textId="77777777" w:rsidR="00B80FF0" w:rsidRDefault="00B80FF0" w:rsidP="00B80FF0">
      <w:r>
        <w:t>Obecnie FRSE:</w:t>
      </w:r>
    </w:p>
    <w:p w14:paraId="677E9894" w14:textId="2780EC4D" w:rsidR="00B80FF0" w:rsidRDefault="200647EA" w:rsidP="002D5B11">
      <w:pPr>
        <w:pStyle w:val="Akapitzlist"/>
        <w:numPr>
          <w:ilvl w:val="0"/>
          <w:numId w:val="53"/>
        </w:numPr>
        <w:spacing w:before="0" w:after="160"/>
        <w:contextualSpacing/>
      </w:pPr>
      <w:r>
        <w:t>pełni rolę Narodowej Agencji programu Erasmus+ m. in. w sektorach Kształcenie i szkolenia zawodowe oraz Edukacja dorosłych, działania te mają kluczowe znaczenie, gdyż umożliwiają m.in. realizację przez szkoły projektów międzynarodowych,</w:t>
      </w:r>
    </w:p>
    <w:p w14:paraId="7EB04FEF" w14:textId="56ED4EB8" w:rsidR="00B80FF0" w:rsidRDefault="200647EA" w:rsidP="002D5B11">
      <w:pPr>
        <w:pStyle w:val="Akapitzlist"/>
        <w:numPr>
          <w:ilvl w:val="0"/>
          <w:numId w:val="53"/>
        </w:numPr>
        <w:spacing w:before="0" w:after="160"/>
        <w:contextualSpacing/>
      </w:pPr>
      <w:r>
        <w:t>realizuje działania na rzecz upowszechniania rozwiązań w zakresie wspierania uczenia się osób dorosłych, także osób z niepełnosprawnościami, o niskich umiejętnościach</w:t>
      </w:r>
      <w:r w:rsidR="008451F2">
        <w:t xml:space="preserve"> </w:t>
      </w:r>
      <w:r>
        <w:t xml:space="preserve">podstawowych, czy wykluczonych społecznie poprzez projekt „Szansa – nowe możliwości dla dorosłych” (realizowany ze środków PO WER), </w:t>
      </w:r>
    </w:p>
    <w:p w14:paraId="4CF792C9" w14:textId="68F1C36E" w:rsidR="00B80FF0" w:rsidRDefault="200647EA" w:rsidP="002D5B11">
      <w:pPr>
        <w:pStyle w:val="Akapitzlist"/>
        <w:numPr>
          <w:ilvl w:val="0"/>
          <w:numId w:val="53"/>
        </w:numPr>
        <w:spacing w:before="0" w:after="160"/>
        <w:contextualSpacing/>
      </w:pPr>
      <w:r>
        <w:t>pełni rolę Jednostki Wspierającej w ramach Krajowego Planu Odbudowy i Zwiększania Odporności (dalej: KPO) dla Inwestycji A3.1.1. w ramach dwóch konkursów:</w:t>
      </w:r>
    </w:p>
    <w:p w14:paraId="50C718BD" w14:textId="77777777" w:rsidR="00B80FF0" w:rsidRPr="00684BD3" w:rsidRDefault="00B80FF0" w:rsidP="002D5B11">
      <w:pPr>
        <w:pStyle w:val="Akapitzlist"/>
        <w:numPr>
          <w:ilvl w:val="1"/>
          <w:numId w:val="52"/>
        </w:numPr>
        <w:spacing w:before="0" w:after="160"/>
        <w:contextualSpacing/>
      </w:pPr>
      <w:r w:rsidRPr="00684BD3">
        <w:t>Zbudowanie systemu koordynacji i monitorowania regionalnych działań na rzecz kształcenia zawodowego, szkolnictwa wyższego oraz uczenia się przez całe życie, w tym uczenia się dorosłych</w:t>
      </w:r>
    </w:p>
    <w:p w14:paraId="010CDDD6" w14:textId="77777777" w:rsidR="00B80FF0" w:rsidRPr="00684BD3" w:rsidRDefault="00B80FF0" w:rsidP="002D5B11">
      <w:pPr>
        <w:pStyle w:val="Akapitzlist"/>
        <w:numPr>
          <w:ilvl w:val="1"/>
          <w:numId w:val="52"/>
        </w:numPr>
        <w:spacing w:before="0" w:after="160"/>
        <w:contextualSpacing/>
      </w:pPr>
      <w:r w:rsidRPr="00684BD3">
        <w:t>Utworzenie i wsparcie funkcjonowania 120 Branżowych Centrów Umiejętności (BCU), realizujących koncepcję Centrów Doskonałości Zawodowej (</w:t>
      </w:r>
      <w:proofErr w:type="spellStart"/>
      <w:r w:rsidRPr="00684BD3">
        <w:t>CoVEs</w:t>
      </w:r>
      <w:proofErr w:type="spellEnd"/>
      <w:r w:rsidRPr="00684BD3">
        <w:t xml:space="preserve">). </w:t>
      </w:r>
    </w:p>
    <w:p w14:paraId="65A6FFAE" w14:textId="77777777" w:rsidR="00B80FF0" w:rsidRDefault="00B80FF0" w:rsidP="00B80FF0">
      <w:r>
        <w:lastRenderedPageBreak/>
        <w:t>Doświadczenie w zarządzaniu międzynarodowymi i krajowymi programami edukacyjnymi oraz wypracowane procedury przełożyły się na uzyskanie przez Fundację certyfikatów zgodności systemu zarządzania jakością z normą ISO 9001:2008 i ISO 9001:2015. Gwarancją efektywnej realizacji nowego projektu jest doświadczona, otwarta na nowe rozwiązania kadra. Doświadczenia uzyskane z prowadzenia przez FRSE wielu innowacyjnych programów edukacyjnych będą wykorzystane w trakcie realizacji niniejszego projektu.</w:t>
      </w:r>
    </w:p>
    <w:p w14:paraId="68FED9CD" w14:textId="5258DB69" w:rsidR="00EA5F1B" w:rsidRPr="00A656EA" w:rsidRDefault="00020B45" w:rsidP="009616B6">
      <w:pPr>
        <w:pStyle w:val="Nagwek3"/>
      </w:pPr>
      <w:r w:rsidRPr="00A656EA">
        <w:t>Główne zadania przewidziane do realizacji w projekcie, ze</w:t>
      </w:r>
      <w:r w:rsidR="00501313">
        <w:t> </w:t>
      </w:r>
      <w:r w:rsidRPr="00A656EA">
        <w:t>wskazaniem (o ile dotyczy): grup docelowych, planowanych terminów realizacji zadań oraz szacunkowych kosztów ich realizacji (w tym jako % budżetu projektu (kosztów bezpośrednich)</w:t>
      </w:r>
    </w:p>
    <w:p w14:paraId="7BCE2B7D" w14:textId="47B32721" w:rsidR="002A2B91" w:rsidRPr="00920FC6" w:rsidRDefault="5B0F309F" w:rsidP="002A2B91">
      <w:bookmarkStart w:id="2" w:name="_Hlk178153403"/>
      <w:r>
        <w:t>W realizację wszystkich zadań będą zaangażowani wspólnie eksperci</w:t>
      </w:r>
      <w:r w:rsidR="00194FB0">
        <w:t xml:space="preserve"> i ekspertki</w:t>
      </w:r>
      <w:r>
        <w:t xml:space="preserve"> lidera (FRSE) i partnera projektu (ORE). </w:t>
      </w:r>
    </w:p>
    <w:p w14:paraId="4B6A61D2" w14:textId="6D1D6220" w:rsidR="00A656EA" w:rsidRDefault="002A2B91" w:rsidP="009616B6">
      <w:r w:rsidRPr="00920FC6">
        <w:t>Przedmiotowy projekt będzie pełnić funkcję parasolową nad interwencją realizowaną w trybie konkurencyjnym</w:t>
      </w:r>
      <w:r>
        <w:t xml:space="preserve"> (konkurs)</w:t>
      </w:r>
      <w:r w:rsidRPr="00920FC6">
        <w:t xml:space="preserve">. </w:t>
      </w:r>
      <w:r w:rsidR="00CF3EF0">
        <w:t>W projekcie opracowany zostanie</w:t>
      </w:r>
      <w:r w:rsidRPr="00C02798">
        <w:t xml:space="preserve"> wzorcowy model </w:t>
      </w:r>
      <w:r>
        <w:t xml:space="preserve">branżowej </w:t>
      </w:r>
      <w:r w:rsidRPr="00C02798">
        <w:t>szkoły ćwiczeń.</w:t>
      </w:r>
      <w:r w:rsidRPr="009D3ED6">
        <w:t xml:space="preserve"> Na </w:t>
      </w:r>
      <w:r w:rsidR="00CF3EF0">
        <w:t xml:space="preserve">jego </w:t>
      </w:r>
      <w:r w:rsidRPr="009D3ED6">
        <w:t>podstawie</w:t>
      </w:r>
      <w:r w:rsidR="003C4F53">
        <w:t>, w ramach konkursu wybranych zostanie 16 szkół lub placówek prowadzących kształcenie zawodowe, które wdrożą model. W projekcie zaplanowano wsparcie dla tych podmiotów oraz na koniec, w oparciu o wyniki pilotażu przygotowanie ostatecznej wersji modelu.</w:t>
      </w:r>
      <w:r w:rsidR="00CF3EF0">
        <w:t xml:space="preserve"> </w:t>
      </w:r>
    </w:p>
    <w:p w14:paraId="2AD29308" w14:textId="77777777" w:rsidR="000F0C80" w:rsidRDefault="4CD69372" w:rsidP="4CD69372">
      <w:r w:rsidRPr="4CD69372">
        <w:rPr>
          <w:b/>
          <w:bCs/>
        </w:rPr>
        <w:t>Grupa docelowa projektu:</w:t>
      </w:r>
      <w:r>
        <w:t xml:space="preserve"> </w:t>
      </w:r>
    </w:p>
    <w:p w14:paraId="3E40222F" w14:textId="7EFF8792" w:rsidR="5286F2F8" w:rsidRDefault="5286F2F8" w:rsidP="003F6AA2">
      <w:pPr>
        <w:pStyle w:val="Akapitzlist"/>
        <w:numPr>
          <w:ilvl w:val="0"/>
          <w:numId w:val="59"/>
        </w:numPr>
      </w:pPr>
      <w:r>
        <w:t xml:space="preserve">przyszli oraz obecni nauczyciele </w:t>
      </w:r>
      <w:r w:rsidR="00194FB0">
        <w:t xml:space="preserve">i nauczycielki </w:t>
      </w:r>
      <w:r>
        <w:t>teoretycznych przedmiotów zawodowych lub praktycznej nauki zawodu</w:t>
      </w:r>
      <w:r w:rsidR="5F5C65A0">
        <w:t>;</w:t>
      </w:r>
    </w:p>
    <w:p w14:paraId="605A9A01" w14:textId="11D58749" w:rsidR="3AD16AEC" w:rsidRDefault="3AD16AEC" w:rsidP="003F6AA2">
      <w:pPr>
        <w:pStyle w:val="Akapitzlist"/>
        <w:numPr>
          <w:ilvl w:val="0"/>
          <w:numId w:val="59"/>
        </w:numPr>
      </w:pPr>
      <w:r>
        <w:t>specjalistki i specjaliści szkolni w zakresie pomocy psychologiczno-pedagogicznej:</w:t>
      </w:r>
      <w:r w:rsidR="00194FB0">
        <w:t xml:space="preserve"> osoby pełniące </w:t>
      </w:r>
      <w:r w:rsidR="00F512FE">
        <w:t>funkcję</w:t>
      </w:r>
      <w:r>
        <w:t xml:space="preserve"> psycholo</w:t>
      </w:r>
      <w:r w:rsidR="00194FB0">
        <w:t>ga</w:t>
      </w:r>
      <w:r>
        <w:t>, pedago</w:t>
      </w:r>
      <w:r w:rsidR="00194FB0">
        <w:t>ga,</w:t>
      </w:r>
      <w:r>
        <w:t xml:space="preserve"> </w:t>
      </w:r>
      <w:r>
        <w:lastRenderedPageBreak/>
        <w:t xml:space="preserve">doradcy </w:t>
      </w:r>
      <w:r w:rsidR="00194FB0">
        <w:t xml:space="preserve">zawodowego oraz </w:t>
      </w:r>
      <w:r>
        <w:t>kadra zarządzająca odpowiedzialna za kształcenie zawodowe;</w:t>
      </w:r>
    </w:p>
    <w:p w14:paraId="6FD38BE1" w14:textId="0C429E7D" w:rsidR="000F0C80" w:rsidRDefault="5286F2F8" w:rsidP="003F6AA2">
      <w:pPr>
        <w:numPr>
          <w:ilvl w:val="0"/>
          <w:numId w:val="59"/>
        </w:numPr>
      </w:pPr>
      <w:r>
        <w:t xml:space="preserve">uczniowie i uczennice szkół prowadzących kształcenie </w:t>
      </w:r>
      <w:r w:rsidR="5A5D563C">
        <w:t>zawodowe</w:t>
      </w:r>
      <w:r w:rsidR="5F5C65A0">
        <w:t>;</w:t>
      </w:r>
    </w:p>
    <w:p w14:paraId="2ED721A8" w14:textId="5BE8FA0E" w:rsidR="000F0C80" w:rsidRDefault="4CD69372" w:rsidP="003F6AA2">
      <w:pPr>
        <w:pStyle w:val="Akapitzlist"/>
        <w:numPr>
          <w:ilvl w:val="0"/>
          <w:numId w:val="59"/>
        </w:numPr>
      </w:pPr>
      <w:r>
        <w:t>przedstawiciele i przedstawicielki uczelni prowadzących kształcenie przyszłych nauczycieli i nauczycielek kształcenia zawodowego</w:t>
      </w:r>
      <w:r w:rsidR="00D2787D">
        <w:t xml:space="preserve">; </w:t>
      </w:r>
    </w:p>
    <w:p w14:paraId="16CA8F45" w14:textId="28880A5F" w:rsidR="000A244F" w:rsidRPr="000A244F" w:rsidRDefault="44BD011F" w:rsidP="000A244F">
      <w:pPr>
        <w:pStyle w:val="Akapitzlist"/>
        <w:numPr>
          <w:ilvl w:val="0"/>
          <w:numId w:val="59"/>
        </w:numPr>
      </w:pPr>
      <w:r>
        <w:t xml:space="preserve">przedstawiciele </w:t>
      </w:r>
      <w:r w:rsidR="00194FB0">
        <w:t xml:space="preserve">i przedstawicielki </w:t>
      </w:r>
      <w:r>
        <w:t>pracodawców, rynku pracy, biznesu</w:t>
      </w:r>
      <w:r w:rsidR="000A244F" w:rsidRPr="000A244F">
        <w:t>, stowarzysze</w:t>
      </w:r>
      <w:r w:rsidR="00A32C1F">
        <w:t>ń</w:t>
      </w:r>
      <w:r w:rsidR="000A244F" w:rsidRPr="000A244F">
        <w:t xml:space="preserve"> branżow</w:t>
      </w:r>
      <w:r w:rsidR="00A32C1F">
        <w:t>ych</w:t>
      </w:r>
      <w:r w:rsidR="000A244F" w:rsidRPr="000A244F">
        <w:t>.</w:t>
      </w:r>
    </w:p>
    <w:p w14:paraId="1CE6B983" w14:textId="73E71751" w:rsidR="00992FF3" w:rsidRDefault="00992FF3" w:rsidP="000A244F">
      <w:pPr>
        <w:pStyle w:val="Akapitzlist"/>
        <w:numPr>
          <w:ilvl w:val="0"/>
          <w:numId w:val="0"/>
        </w:numPr>
        <w:ind w:left="720"/>
      </w:pPr>
    </w:p>
    <w:p w14:paraId="17C7730D" w14:textId="1DE343F5" w:rsidR="00992FF3" w:rsidRDefault="44BD011F" w:rsidP="00B72BC0">
      <w:pPr>
        <w:rPr>
          <w:b/>
          <w:bCs/>
        </w:rPr>
      </w:pPr>
      <w:r w:rsidRPr="44BD011F">
        <w:rPr>
          <w:b/>
          <w:bCs/>
        </w:rPr>
        <w:t xml:space="preserve">Zadanie 1 – Przygotowanie i ogłoszenie konkursu </w:t>
      </w:r>
      <w:r w:rsidR="00D1072D">
        <w:rPr>
          <w:b/>
          <w:bCs/>
        </w:rPr>
        <w:t>,,</w:t>
      </w:r>
      <w:r w:rsidRPr="44BD011F">
        <w:rPr>
          <w:b/>
          <w:bCs/>
        </w:rPr>
        <w:t xml:space="preserve">Profesjonalna Szkoła Roku” na najlepszą szkołę </w:t>
      </w:r>
      <w:r w:rsidR="00D2787D">
        <w:rPr>
          <w:b/>
          <w:bCs/>
        </w:rPr>
        <w:t>prowadzącą kształcenie zawodowe</w:t>
      </w:r>
      <w:r w:rsidRPr="44BD011F">
        <w:rPr>
          <w:b/>
          <w:bCs/>
        </w:rPr>
        <w:t>.</w:t>
      </w:r>
    </w:p>
    <w:p w14:paraId="07FB20A1" w14:textId="48944136" w:rsidR="00992FF3" w:rsidRDefault="44BD011F" w:rsidP="44BD011F">
      <w:pPr>
        <w:ind w:left="360" w:hanging="360"/>
        <w:rPr>
          <w:rFonts w:ascii="Aptos" w:eastAsia="Aptos" w:hAnsi="Aptos" w:cs="Aptos"/>
          <w:color w:val="000000" w:themeColor="text1"/>
        </w:rPr>
      </w:pPr>
      <w:r>
        <w:t>Zadanie realizowane przez lidera projektu: FRSE</w:t>
      </w:r>
    </w:p>
    <w:p w14:paraId="5CCC05BC" w14:textId="0821E6D1" w:rsidR="00992FF3" w:rsidRPr="00B72BC0" w:rsidRDefault="17FB603B" w:rsidP="23A3B20E">
      <w:pPr>
        <w:rPr>
          <w:color w:val="000000" w:themeColor="text1"/>
        </w:rPr>
      </w:pPr>
      <w:r w:rsidRPr="23A3B20E">
        <w:rPr>
          <w:color w:val="000000" w:themeColor="text1"/>
        </w:rPr>
        <w:t xml:space="preserve">Konkurs ma </w:t>
      </w:r>
      <w:r w:rsidRPr="23A3B20E">
        <w:rPr>
          <w:color w:val="111111"/>
        </w:rPr>
        <w:t xml:space="preserve">na celu promowanie </w:t>
      </w:r>
      <w:r w:rsidR="003540E2">
        <w:rPr>
          <w:color w:val="111111"/>
        </w:rPr>
        <w:t xml:space="preserve">i upowszechnianie </w:t>
      </w:r>
      <w:r w:rsidRPr="23A3B20E">
        <w:rPr>
          <w:color w:val="111111"/>
        </w:rPr>
        <w:t>najlepszych praktyk edukacyjnych oraz wyróżnienie szkół, które osiągają wysokie wyniki w kształceniu zawodowym.</w:t>
      </w:r>
      <w:r w:rsidRPr="23A3B20E">
        <w:rPr>
          <w:color w:val="000000" w:themeColor="text1"/>
        </w:rPr>
        <w:t xml:space="preserve"> </w:t>
      </w:r>
      <w:r w:rsidR="0DCC1720" w:rsidRPr="23A3B20E">
        <w:rPr>
          <w:color w:val="000000" w:themeColor="text1"/>
        </w:rPr>
        <w:t>Zorganizowany będzie pod patronatem MEN</w:t>
      </w:r>
      <w:r w:rsidR="00442503">
        <w:rPr>
          <w:color w:val="000000" w:themeColor="text1"/>
        </w:rPr>
        <w:t xml:space="preserve">. </w:t>
      </w:r>
      <w:r w:rsidR="009A4583">
        <w:rPr>
          <w:color w:val="000000" w:themeColor="text1"/>
        </w:rPr>
        <w:t>Laureaci konkursu otrzymają statuetki, nie przewiduje się finansowania innych nagród</w:t>
      </w:r>
      <w:r w:rsidR="00442503">
        <w:rPr>
          <w:color w:val="000000" w:themeColor="text1"/>
        </w:rPr>
        <w:t xml:space="preserve"> </w:t>
      </w:r>
      <w:r w:rsidR="00442503" w:rsidRPr="00442503">
        <w:rPr>
          <w:color w:val="000000" w:themeColor="text1"/>
        </w:rPr>
        <w:t>w ramach konkursu</w:t>
      </w:r>
      <w:r w:rsidR="0DCC1720" w:rsidRPr="23A3B20E">
        <w:rPr>
          <w:color w:val="000000" w:themeColor="text1"/>
        </w:rPr>
        <w:t xml:space="preserve">. </w:t>
      </w:r>
    </w:p>
    <w:p w14:paraId="45079B37" w14:textId="47B3B9B6" w:rsidR="00992FF3" w:rsidRPr="002D5B11" w:rsidRDefault="00CC111C" w:rsidP="002D5B11">
      <w:pPr>
        <w:shd w:val="clear" w:color="auto" w:fill="FFFFFF" w:themeFill="background1"/>
        <w:spacing w:before="0"/>
        <w:rPr>
          <w:color w:val="333333"/>
        </w:rPr>
      </w:pPr>
      <w:r>
        <w:rPr>
          <w:color w:val="333333"/>
        </w:rPr>
        <w:t xml:space="preserve">Wyniki </w:t>
      </w:r>
      <w:r w:rsidR="00B70D90">
        <w:rPr>
          <w:color w:val="333333"/>
        </w:rPr>
        <w:t>konkursu</w:t>
      </w:r>
      <w:r w:rsidR="2BC42FF2" w:rsidRPr="002D5B11">
        <w:rPr>
          <w:color w:val="333333"/>
        </w:rPr>
        <w:t xml:space="preserve"> </w:t>
      </w:r>
      <w:r w:rsidR="00B70D90">
        <w:rPr>
          <w:color w:val="333333"/>
        </w:rPr>
        <w:t>pozwol</w:t>
      </w:r>
      <w:r>
        <w:rPr>
          <w:color w:val="333333"/>
        </w:rPr>
        <w:t>ą</w:t>
      </w:r>
      <w:r w:rsidR="2BC42FF2" w:rsidRPr="002D5B11">
        <w:rPr>
          <w:color w:val="333333"/>
        </w:rPr>
        <w:t xml:space="preserve"> zidentyfikować liderów edukacyjnych i najlepsze praktyki, </w:t>
      </w:r>
      <w:r w:rsidR="00B70D90">
        <w:rPr>
          <w:color w:val="333333"/>
        </w:rPr>
        <w:t>wzorcowe</w:t>
      </w:r>
      <w:r w:rsidR="2BC42FF2" w:rsidRPr="002D5B11">
        <w:rPr>
          <w:color w:val="333333"/>
        </w:rPr>
        <w:t xml:space="preserve"> dla innych szkół. </w:t>
      </w:r>
      <w:r w:rsidR="7F242573" w:rsidRPr="23A3B20E">
        <w:rPr>
          <w:color w:val="333333"/>
        </w:rPr>
        <w:t>Rozwiązania</w:t>
      </w:r>
      <w:r w:rsidR="632986BC" w:rsidRPr="23A3B20E">
        <w:rPr>
          <w:color w:val="333333"/>
        </w:rPr>
        <w:t xml:space="preserve"> stosowane przez</w:t>
      </w:r>
      <w:r w:rsidR="2BC42FF2" w:rsidRPr="002D5B11">
        <w:rPr>
          <w:color w:val="333333"/>
        </w:rPr>
        <w:t xml:space="preserve"> szkoły, które osiągną wysokie wyniki w </w:t>
      </w:r>
      <w:r>
        <w:rPr>
          <w:color w:val="333333"/>
        </w:rPr>
        <w:t xml:space="preserve">pierwszej edycji </w:t>
      </w:r>
      <w:r w:rsidR="2BC42FF2" w:rsidRPr="002D5B11">
        <w:rPr>
          <w:color w:val="333333"/>
        </w:rPr>
        <w:t>konkurs</w:t>
      </w:r>
      <w:r>
        <w:rPr>
          <w:color w:val="333333"/>
        </w:rPr>
        <w:t>u</w:t>
      </w:r>
      <w:r w:rsidR="00F512FE">
        <w:rPr>
          <w:color w:val="333333"/>
        </w:rPr>
        <w:t>,</w:t>
      </w:r>
      <w:r w:rsidR="2BC42FF2" w:rsidRPr="002D5B11">
        <w:rPr>
          <w:color w:val="333333"/>
        </w:rPr>
        <w:t xml:space="preserve"> mogą </w:t>
      </w:r>
      <w:r w:rsidR="56EC220A" w:rsidRPr="23A3B20E">
        <w:rPr>
          <w:color w:val="333333"/>
        </w:rPr>
        <w:t xml:space="preserve">zostać </w:t>
      </w:r>
      <w:r w:rsidR="003540E2">
        <w:rPr>
          <w:color w:val="333333"/>
        </w:rPr>
        <w:t>wykorzystane</w:t>
      </w:r>
      <w:r w:rsidR="56EC220A" w:rsidRPr="23A3B20E">
        <w:rPr>
          <w:color w:val="333333"/>
        </w:rPr>
        <w:t xml:space="preserve"> do tworzonego w ramach projektu modelu BSĆ</w:t>
      </w:r>
      <w:r w:rsidR="2BC42FF2" w:rsidRPr="002D5B11">
        <w:rPr>
          <w:color w:val="333333"/>
        </w:rPr>
        <w:t>.</w:t>
      </w:r>
    </w:p>
    <w:p w14:paraId="67D237D1" w14:textId="77777777" w:rsidR="00194FB0" w:rsidRDefault="2BC42FF2" w:rsidP="23A3B20E">
      <w:pPr>
        <w:shd w:val="clear" w:color="auto" w:fill="FFFFFF" w:themeFill="background1"/>
        <w:spacing w:before="0"/>
        <w:rPr>
          <w:color w:val="333333"/>
        </w:rPr>
      </w:pPr>
      <w:r w:rsidRPr="002D5B11">
        <w:rPr>
          <w:color w:val="333333"/>
        </w:rPr>
        <w:t xml:space="preserve">Konkurs </w:t>
      </w:r>
      <w:r w:rsidR="00CC111C">
        <w:rPr>
          <w:color w:val="333333"/>
        </w:rPr>
        <w:t>pokaże</w:t>
      </w:r>
      <w:r w:rsidR="00137B23">
        <w:rPr>
          <w:color w:val="333333"/>
        </w:rPr>
        <w:t xml:space="preserve"> także</w:t>
      </w:r>
      <w:r w:rsidRPr="002D5B11">
        <w:rPr>
          <w:color w:val="333333"/>
        </w:rPr>
        <w:t>, jakie działania są najbardziej efektywne i gdzie należy wprowadzać innowacje</w:t>
      </w:r>
      <w:r w:rsidR="00B70D90">
        <w:rPr>
          <w:color w:val="333333"/>
        </w:rPr>
        <w:t>, a także</w:t>
      </w:r>
      <w:r w:rsidR="0B09D8EA" w:rsidRPr="002D5B11">
        <w:rPr>
          <w:color w:val="333333"/>
        </w:rPr>
        <w:t xml:space="preserve"> </w:t>
      </w:r>
      <w:r w:rsidR="00B70D90">
        <w:rPr>
          <w:color w:val="333333"/>
        </w:rPr>
        <w:t>z</w:t>
      </w:r>
      <w:r w:rsidR="0B09D8EA" w:rsidRPr="002D5B11">
        <w:rPr>
          <w:color w:val="333333"/>
        </w:rPr>
        <w:t>identyfik</w:t>
      </w:r>
      <w:r w:rsidR="00B70D90">
        <w:rPr>
          <w:color w:val="333333"/>
        </w:rPr>
        <w:t>ować</w:t>
      </w:r>
      <w:r w:rsidR="0B09D8EA" w:rsidRPr="002D5B11">
        <w:rPr>
          <w:color w:val="333333"/>
        </w:rPr>
        <w:t xml:space="preserve"> obszar</w:t>
      </w:r>
      <w:r w:rsidR="00B70D90">
        <w:rPr>
          <w:color w:val="333333"/>
        </w:rPr>
        <w:t>y</w:t>
      </w:r>
      <w:r w:rsidR="0B09D8EA" w:rsidRPr="002D5B11">
        <w:rPr>
          <w:color w:val="333333"/>
        </w:rPr>
        <w:t xml:space="preserve"> wymagając</w:t>
      </w:r>
      <w:r w:rsidR="00B70D90">
        <w:rPr>
          <w:color w:val="333333"/>
        </w:rPr>
        <w:t>e</w:t>
      </w:r>
      <w:r w:rsidR="0B09D8EA" w:rsidRPr="002D5B11">
        <w:rPr>
          <w:color w:val="333333"/>
        </w:rPr>
        <w:t xml:space="preserve"> poprawy. </w:t>
      </w:r>
    </w:p>
    <w:p w14:paraId="390A39A6" w14:textId="2CDAFABF" w:rsidR="00992FF3" w:rsidRPr="00194FB0" w:rsidRDefault="17FB603B" w:rsidP="23A3B20E">
      <w:pPr>
        <w:shd w:val="clear" w:color="auto" w:fill="FFFFFF" w:themeFill="background1"/>
        <w:spacing w:before="0"/>
        <w:rPr>
          <w:color w:val="333333"/>
        </w:rPr>
      </w:pPr>
      <w:r w:rsidRPr="23A3B20E">
        <w:rPr>
          <w:color w:val="000000" w:themeColor="text1"/>
        </w:rPr>
        <w:t xml:space="preserve">Zostanie przygotowany regulamin konkursu, opracowany formularz zgłoszeniowy, w którym zostaną wzięte pod uwagę </w:t>
      </w:r>
      <w:r w:rsidR="0360E113" w:rsidRPr="23A3B20E">
        <w:rPr>
          <w:color w:val="000000" w:themeColor="text1"/>
        </w:rPr>
        <w:t xml:space="preserve">m.in. </w:t>
      </w:r>
      <w:r w:rsidRPr="23A3B20E">
        <w:rPr>
          <w:color w:val="000000" w:themeColor="text1"/>
        </w:rPr>
        <w:t>następujące kryteria:</w:t>
      </w:r>
    </w:p>
    <w:p w14:paraId="383841C7" w14:textId="25E1BF23" w:rsidR="000A244F" w:rsidRDefault="44BD011F" w:rsidP="000A244F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lastRenderedPageBreak/>
        <w:t>Wyniki edukacyjne osiągane przez uczniów</w:t>
      </w:r>
      <w:r w:rsidR="00194FB0">
        <w:rPr>
          <w:color w:val="000000" w:themeColor="text1"/>
        </w:rPr>
        <w:t xml:space="preserve"> i uczennice</w:t>
      </w:r>
      <w:r w:rsidR="000A244F">
        <w:rPr>
          <w:color w:val="000000" w:themeColor="text1"/>
        </w:rPr>
        <w:t xml:space="preserve">, w tym </w:t>
      </w:r>
      <w:r w:rsidR="000A244F" w:rsidRPr="00690BB3">
        <w:rPr>
          <w:color w:val="000000" w:themeColor="text1"/>
        </w:rPr>
        <w:t>wyniki egzaminów zawodowych</w:t>
      </w:r>
      <w:r w:rsidR="000A244F" w:rsidRPr="00B72BC0">
        <w:rPr>
          <w:color w:val="000000" w:themeColor="text1"/>
        </w:rPr>
        <w:t>.</w:t>
      </w:r>
    </w:p>
    <w:p w14:paraId="61402EC1" w14:textId="4A9074F8" w:rsidR="000A244F" w:rsidRDefault="000A244F" w:rsidP="000A244F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690BB3">
        <w:rPr>
          <w:color w:val="000000" w:themeColor="text1"/>
        </w:rPr>
        <w:t>Odsetek uczniów</w:t>
      </w:r>
      <w:r w:rsidR="00194FB0">
        <w:rPr>
          <w:color w:val="000000" w:themeColor="text1"/>
        </w:rPr>
        <w:t xml:space="preserve"> i uczennic</w:t>
      </w:r>
      <w:r w:rsidRPr="00690BB3">
        <w:rPr>
          <w:color w:val="000000" w:themeColor="text1"/>
        </w:rPr>
        <w:t xml:space="preserve"> kończących szkołę uzyskujących kwalifikacje</w:t>
      </w:r>
      <w:r>
        <w:rPr>
          <w:color w:val="000000" w:themeColor="text1"/>
        </w:rPr>
        <w:t xml:space="preserve"> </w:t>
      </w:r>
      <w:r w:rsidRPr="00690BB3">
        <w:rPr>
          <w:color w:val="000000" w:themeColor="text1"/>
        </w:rPr>
        <w:t>zawod</w:t>
      </w:r>
      <w:r>
        <w:rPr>
          <w:color w:val="000000" w:themeColor="text1"/>
        </w:rPr>
        <w:t>owe.</w:t>
      </w:r>
    </w:p>
    <w:p w14:paraId="764E9C8B" w14:textId="3FE7F4FA" w:rsidR="000A244F" w:rsidRDefault="000A244F" w:rsidP="000A244F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17B9C">
        <w:rPr>
          <w:color w:val="000000" w:themeColor="text1"/>
        </w:rPr>
        <w:t>Odsetek absolwentów</w:t>
      </w:r>
      <w:r w:rsidR="00194FB0">
        <w:rPr>
          <w:color w:val="000000" w:themeColor="text1"/>
        </w:rPr>
        <w:t xml:space="preserve"> i absolwentek</w:t>
      </w:r>
      <w:r w:rsidRPr="00B17B9C">
        <w:rPr>
          <w:color w:val="000000" w:themeColor="text1"/>
        </w:rPr>
        <w:t>, którzy podjęli pracę</w:t>
      </w:r>
      <w:r>
        <w:rPr>
          <w:color w:val="000000" w:themeColor="text1"/>
        </w:rPr>
        <w:t>, w tym łączących pracę z nauką</w:t>
      </w:r>
      <w:r w:rsidRPr="00B17B9C">
        <w:rPr>
          <w:color w:val="000000" w:themeColor="text1"/>
        </w:rPr>
        <w:t xml:space="preserve"> (na podstawie monitoringu prowadzonego przez IBE),</w:t>
      </w:r>
    </w:p>
    <w:p w14:paraId="18C636D2" w14:textId="233CFE30" w:rsidR="00992FF3" w:rsidRPr="000A244F" w:rsidRDefault="000A244F" w:rsidP="000A244F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690BB3">
        <w:rPr>
          <w:color w:val="000000" w:themeColor="text1"/>
        </w:rPr>
        <w:t>Odsetek uczniów</w:t>
      </w:r>
      <w:r w:rsidR="00194FB0">
        <w:rPr>
          <w:color w:val="000000" w:themeColor="text1"/>
        </w:rPr>
        <w:t xml:space="preserve"> i uczennic</w:t>
      </w:r>
      <w:r w:rsidRPr="00690BB3">
        <w:rPr>
          <w:color w:val="000000" w:themeColor="text1"/>
        </w:rPr>
        <w:t xml:space="preserve"> uczestniczących w konkursach </w:t>
      </w:r>
      <w:proofErr w:type="spellStart"/>
      <w:r w:rsidRPr="00690BB3">
        <w:rPr>
          <w:color w:val="000000" w:themeColor="text1"/>
        </w:rPr>
        <w:t>EuroSkills</w:t>
      </w:r>
      <w:proofErr w:type="spellEnd"/>
      <w:r w:rsidRPr="00690BB3">
        <w:rPr>
          <w:color w:val="000000" w:themeColor="text1"/>
        </w:rPr>
        <w:t xml:space="preserve"> </w:t>
      </w:r>
      <w:r w:rsidR="00A32C1F">
        <w:rPr>
          <w:color w:val="000000" w:themeColor="text1"/>
        </w:rPr>
        <w:t>lub</w:t>
      </w:r>
      <w:r w:rsidRPr="00690BB3">
        <w:rPr>
          <w:color w:val="000000" w:themeColor="text1"/>
        </w:rPr>
        <w:t xml:space="preserve"> </w:t>
      </w:r>
      <w:proofErr w:type="spellStart"/>
      <w:r w:rsidRPr="00690BB3">
        <w:rPr>
          <w:color w:val="000000" w:themeColor="text1"/>
        </w:rPr>
        <w:t>WorldSkills</w:t>
      </w:r>
      <w:proofErr w:type="spellEnd"/>
      <w:r>
        <w:rPr>
          <w:color w:val="000000" w:themeColor="text1"/>
        </w:rPr>
        <w:t>.</w:t>
      </w:r>
    </w:p>
    <w:p w14:paraId="783FC7E1" w14:textId="61B12A20" w:rsidR="00992FF3" w:rsidRPr="00B72BC0" w:rsidRDefault="44BD011F" w:rsidP="00B72BC0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t>Innowacje edukacyjne wdrażane przez nauczycieli</w:t>
      </w:r>
      <w:r w:rsidR="00F756EC">
        <w:rPr>
          <w:color w:val="000000" w:themeColor="text1"/>
        </w:rPr>
        <w:t xml:space="preserve"> i nauczycielki</w:t>
      </w:r>
      <w:r w:rsidRPr="00B72BC0">
        <w:rPr>
          <w:color w:val="000000" w:themeColor="text1"/>
        </w:rPr>
        <w:t xml:space="preserve"> zawodu, np. nowoczesne, aktywizujące metody nauczania, nowoczesne technologie.</w:t>
      </w:r>
    </w:p>
    <w:p w14:paraId="5C0BAF67" w14:textId="5C086692" w:rsidR="00992FF3" w:rsidRPr="00B72BC0" w:rsidRDefault="44BD011F" w:rsidP="00B72BC0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t>Doskonalenie zawodowe nauczycieli</w:t>
      </w:r>
      <w:r w:rsidR="00F756EC">
        <w:rPr>
          <w:color w:val="000000" w:themeColor="text1"/>
        </w:rPr>
        <w:t xml:space="preserve"> i nauczycielek</w:t>
      </w:r>
      <w:r w:rsidRPr="00B72BC0">
        <w:rPr>
          <w:color w:val="000000" w:themeColor="text1"/>
        </w:rPr>
        <w:t>.</w:t>
      </w:r>
    </w:p>
    <w:p w14:paraId="5C22E8EE" w14:textId="11ABA40D" w:rsidR="00992FF3" w:rsidRPr="00B72BC0" w:rsidRDefault="44BD011F" w:rsidP="00B72BC0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t>Współpraca z pracodawcami.</w:t>
      </w:r>
    </w:p>
    <w:p w14:paraId="63274B8C" w14:textId="079355A0" w:rsidR="00992FF3" w:rsidRPr="00B72BC0" w:rsidRDefault="44BD011F" w:rsidP="00B72BC0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t>Projekty i inicjatywy uczniowskie: zaangażowanie uczniów</w:t>
      </w:r>
      <w:r w:rsidR="00F756EC">
        <w:rPr>
          <w:color w:val="000000" w:themeColor="text1"/>
        </w:rPr>
        <w:t xml:space="preserve"> i uczennic oraz </w:t>
      </w:r>
      <w:r w:rsidRPr="00B72BC0">
        <w:rPr>
          <w:color w:val="000000" w:themeColor="text1"/>
        </w:rPr>
        <w:t>nauczycieli</w:t>
      </w:r>
      <w:r w:rsidR="00F756EC">
        <w:rPr>
          <w:color w:val="000000" w:themeColor="text1"/>
        </w:rPr>
        <w:t xml:space="preserve"> i nauczycielek</w:t>
      </w:r>
      <w:r w:rsidRPr="00B72BC0">
        <w:rPr>
          <w:color w:val="000000" w:themeColor="text1"/>
        </w:rPr>
        <w:t xml:space="preserve"> w realizację projektów społecznych i zawodowych (również projekty międzynarodowe w ramach programu Erasmus+).</w:t>
      </w:r>
    </w:p>
    <w:p w14:paraId="180C0F54" w14:textId="377325D7" w:rsidR="00992FF3" w:rsidRDefault="44BD011F" w:rsidP="00B72BC0">
      <w:pPr>
        <w:pStyle w:val="Akapitzlist"/>
        <w:numPr>
          <w:ilvl w:val="0"/>
          <w:numId w:val="42"/>
        </w:numPr>
        <w:spacing w:after="160"/>
        <w:ind w:hanging="357"/>
        <w:rPr>
          <w:color w:val="000000" w:themeColor="text1"/>
        </w:rPr>
      </w:pPr>
      <w:r w:rsidRPr="00B72BC0">
        <w:rPr>
          <w:color w:val="000000" w:themeColor="text1"/>
        </w:rPr>
        <w:t>Infrastruktura szkolna: wyposażenie pracowni i dostępność nowoczesnych narzędzi edukacyjnych</w:t>
      </w:r>
      <w:r w:rsidR="00D2787D">
        <w:rPr>
          <w:color w:val="000000" w:themeColor="text1"/>
        </w:rPr>
        <w:t>.</w:t>
      </w:r>
    </w:p>
    <w:p w14:paraId="240B4015" w14:textId="4F7AB28A" w:rsidR="00992FF3" w:rsidRDefault="00B70D90" w:rsidP="003C3FEB">
      <w:pPr>
        <w:pStyle w:val="Akapitzlist"/>
        <w:numPr>
          <w:ilvl w:val="0"/>
          <w:numId w:val="55"/>
        </w:numPr>
        <w:ind w:left="360"/>
      </w:pPr>
      <w:r>
        <w:t>O</w:t>
      </w:r>
      <w:r w:rsidR="17FB603B">
        <w:t xml:space="preserve">pracowanie wytycznych do konkursu </w:t>
      </w:r>
      <w:r w:rsidR="003C3FEB">
        <w:t>,,</w:t>
      </w:r>
      <w:r w:rsidR="17FB603B">
        <w:t>Profesjonalna Szkoła Roku” na najlepsz</w:t>
      </w:r>
      <w:r w:rsidR="4DD1C053">
        <w:t>e</w:t>
      </w:r>
      <w:r w:rsidR="17FB603B">
        <w:t xml:space="preserve"> szkoł</w:t>
      </w:r>
      <w:r w:rsidR="1BAFB4EB">
        <w:t>y</w:t>
      </w:r>
      <w:r w:rsidR="17FB603B">
        <w:t xml:space="preserve"> </w:t>
      </w:r>
      <w:r w:rsidR="3A88AE4C">
        <w:t>prowadząc</w:t>
      </w:r>
      <w:r w:rsidR="7F646BEF">
        <w:t>e</w:t>
      </w:r>
      <w:r w:rsidR="3A88AE4C">
        <w:t xml:space="preserve"> kształcenie zawodowe</w:t>
      </w:r>
      <w:r w:rsidR="17FB603B">
        <w:t>.</w:t>
      </w:r>
    </w:p>
    <w:p w14:paraId="401F38C4" w14:textId="2132D289" w:rsidR="00992FF3" w:rsidRPr="00B70D90" w:rsidRDefault="3B4A138D" w:rsidP="003C3FEB">
      <w:pPr>
        <w:pStyle w:val="Akapitzlist"/>
        <w:numPr>
          <w:ilvl w:val="0"/>
          <w:numId w:val="55"/>
        </w:numPr>
        <w:ind w:left="360"/>
        <w:rPr>
          <w:color w:val="111111"/>
        </w:rPr>
      </w:pPr>
      <w:r>
        <w:t xml:space="preserve">Adresatami konkursu będą </w:t>
      </w:r>
      <w:r w:rsidR="68DDCD7C">
        <w:t xml:space="preserve">branżowe </w:t>
      </w:r>
      <w:r>
        <w:t xml:space="preserve">szkoły I </w:t>
      </w:r>
      <w:proofErr w:type="spellStart"/>
      <w:r>
        <w:t>i</w:t>
      </w:r>
      <w:proofErr w:type="spellEnd"/>
      <w:r>
        <w:t xml:space="preserve"> II stopnia, technika</w:t>
      </w:r>
      <w:r w:rsidR="6D1ECD9E">
        <w:t xml:space="preserve"> i</w:t>
      </w:r>
      <w:r>
        <w:t xml:space="preserve"> szkoły policealne.</w:t>
      </w:r>
    </w:p>
    <w:p w14:paraId="18924B19" w14:textId="215C59DF" w:rsidR="00B70D90" w:rsidRDefault="7248E639" w:rsidP="003C3FEB">
      <w:pPr>
        <w:pStyle w:val="Akapitzlist"/>
        <w:numPr>
          <w:ilvl w:val="0"/>
          <w:numId w:val="55"/>
        </w:numPr>
        <w:ind w:left="360"/>
      </w:pPr>
      <w:r>
        <w:t xml:space="preserve">Ogłoszenie konkursu. Regulamin konkursu zostanie udostępniony wszystkim </w:t>
      </w:r>
      <w:r w:rsidR="0017A47A">
        <w:t>szkołom prowadzącym kształcenie zawodowe</w:t>
      </w:r>
      <w:r>
        <w:t xml:space="preserve"> </w:t>
      </w:r>
      <w:r w:rsidR="4B89F4B8">
        <w:t xml:space="preserve">na terenie kraju </w:t>
      </w:r>
      <w:r w:rsidR="1AF28F6F">
        <w:lastRenderedPageBreak/>
        <w:t xml:space="preserve">za pośrednictwem systemu SIO. Ponadto informacje o konkursie zostaną przekazane Kuratoriom </w:t>
      </w:r>
      <w:r w:rsidR="77B833A4">
        <w:t xml:space="preserve">Oświaty, placówkom doskonalenia nauczycieli, </w:t>
      </w:r>
      <w:r w:rsidR="2FCE956C">
        <w:t>organom</w:t>
      </w:r>
      <w:r w:rsidR="77B833A4">
        <w:t xml:space="preserve"> prowadzącym szkoły </w:t>
      </w:r>
      <w:r w:rsidR="0F538EA2">
        <w:t xml:space="preserve">prowadzące kształcenie </w:t>
      </w:r>
      <w:r w:rsidR="77B833A4">
        <w:t>zawodow</w:t>
      </w:r>
      <w:r w:rsidR="436E9AD0">
        <w:t>e</w:t>
      </w:r>
      <w:r w:rsidR="4B89F4B8">
        <w:t>.</w:t>
      </w:r>
      <w:r w:rsidR="2A0FDBD0">
        <w:t xml:space="preserve"> Promocja konkursu będzie odbywać się również za pośrednictwem kanałów </w:t>
      </w:r>
      <w:r w:rsidR="7F498265">
        <w:t xml:space="preserve">informacyjnych </w:t>
      </w:r>
      <w:r w:rsidR="2A0FDBD0">
        <w:t>ORE i FRSE.</w:t>
      </w:r>
      <w:r w:rsidR="00B70D90">
        <w:t xml:space="preserve"> </w:t>
      </w:r>
    </w:p>
    <w:p w14:paraId="158F7B39" w14:textId="4DAF9B76" w:rsidR="00992FF3" w:rsidRDefault="18CF3E46" w:rsidP="003C3FEB">
      <w:pPr>
        <w:pStyle w:val="Akapitzlist"/>
        <w:numPr>
          <w:ilvl w:val="0"/>
          <w:numId w:val="55"/>
        </w:numPr>
        <w:ind w:left="360"/>
      </w:pPr>
      <w:r>
        <w:t>E</w:t>
      </w:r>
      <w:r w:rsidR="17FB603B">
        <w:t xml:space="preserve">waluacja zgłoszeń konkursowych i wybór zwycięskich </w:t>
      </w:r>
      <w:r w:rsidR="3A88AE4C">
        <w:t>szkół</w:t>
      </w:r>
      <w:r w:rsidR="03BBB4C4">
        <w:t xml:space="preserve"> w danym roku konkursowym.</w:t>
      </w:r>
      <w:r w:rsidR="17FB603B">
        <w:t xml:space="preserve"> Zwycięskie</w:t>
      </w:r>
      <w:r w:rsidR="3A88AE4C">
        <w:t xml:space="preserve"> szkoły</w:t>
      </w:r>
      <w:r w:rsidR="17FB603B">
        <w:t>,</w:t>
      </w:r>
      <w:r w:rsidR="7A0EB226">
        <w:t xml:space="preserve"> wybrane w </w:t>
      </w:r>
      <w:r w:rsidR="003C3FEB">
        <w:t xml:space="preserve">pierwszej edycji </w:t>
      </w:r>
      <w:r w:rsidR="7A0EB226">
        <w:t>konkurs</w:t>
      </w:r>
      <w:r w:rsidR="003C3FEB">
        <w:t>u</w:t>
      </w:r>
      <w:r w:rsidR="17FB603B">
        <w:t xml:space="preserve"> będą mogły uzyskać punkty premiujące w konkursie BSĆ.</w:t>
      </w:r>
    </w:p>
    <w:p w14:paraId="7B969411" w14:textId="3A488456" w:rsidR="00D2787D" w:rsidRDefault="59081127" w:rsidP="003C3FEB">
      <w:pPr>
        <w:pStyle w:val="Akapitzlist"/>
        <w:numPr>
          <w:ilvl w:val="0"/>
          <w:numId w:val="55"/>
        </w:numPr>
        <w:ind w:left="360"/>
      </w:pPr>
      <w:r>
        <w:t xml:space="preserve">Konkurs będzie organizowany cyklicznie </w:t>
      </w:r>
      <w:r w:rsidR="003540E2">
        <w:t>w latach 2026-2028</w:t>
      </w:r>
      <w:r w:rsidR="003540E2" w:rsidRPr="003540E2">
        <w:t xml:space="preserve"> </w:t>
      </w:r>
      <w:r w:rsidR="003540E2">
        <w:t>w celu rozpowszechniania idei modelu BSĆ</w:t>
      </w:r>
      <w:r>
        <w:t xml:space="preserve">, a zwycięskie </w:t>
      </w:r>
      <w:r w:rsidR="6D03CDA9">
        <w:t>szkoły</w:t>
      </w:r>
      <w:r>
        <w:t xml:space="preserve"> otrzymają </w:t>
      </w:r>
      <w:r w:rsidR="4C624648">
        <w:t xml:space="preserve">status Profesjonalnej Szkoły </w:t>
      </w:r>
      <w:r w:rsidR="7D00FCC4">
        <w:t>Roku</w:t>
      </w:r>
      <w:r w:rsidR="047161EE">
        <w:t>.</w:t>
      </w:r>
      <w:r w:rsidR="002D365F">
        <w:t xml:space="preserve"> </w:t>
      </w:r>
      <w:r w:rsidR="003540E2">
        <w:t>R</w:t>
      </w:r>
      <w:r w:rsidR="002D365F">
        <w:t xml:space="preserve">ozwiązania stosowane przez szkoły zgłaszające się do konkursu będą </w:t>
      </w:r>
      <w:r w:rsidR="003540E2">
        <w:t xml:space="preserve">mogły być </w:t>
      </w:r>
      <w:r w:rsidR="002D365F">
        <w:t>wykorzystane do doskonalenia modelu BSĆ.</w:t>
      </w:r>
      <w:r w:rsidR="008451F2">
        <w:t xml:space="preserve"> </w:t>
      </w:r>
    </w:p>
    <w:p w14:paraId="45F04213" w14:textId="47F51278" w:rsidR="00992FF3" w:rsidRDefault="17FB603B" w:rsidP="44BD011F">
      <w:r>
        <w:t>Termin realizacji: 02.2025-12.202</w:t>
      </w:r>
      <w:r w:rsidR="60634ECB">
        <w:t>8</w:t>
      </w:r>
    </w:p>
    <w:p w14:paraId="0315AC9C" w14:textId="73351843" w:rsidR="00992FF3" w:rsidRDefault="44BD011F" w:rsidP="4CD69372">
      <w:pPr>
        <w:ind w:left="360" w:hanging="360"/>
      </w:pPr>
      <w:r>
        <w:t>Szacunkow</w:t>
      </w:r>
      <w:r w:rsidR="00B44E8D">
        <w:t>a</w:t>
      </w:r>
      <w:r>
        <w:t xml:space="preserve"> </w:t>
      </w:r>
      <w:r w:rsidR="00B44E8D">
        <w:t>wartość</w:t>
      </w:r>
      <w:r>
        <w:t xml:space="preserve"> zadania: </w:t>
      </w:r>
      <w:r w:rsidR="00B44E8D">
        <w:t xml:space="preserve">ok. </w:t>
      </w:r>
      <w:r>
        <w:t>1</w:t>
      </w:r>
      <w:r w:rsidR="08689674">
        <w:t>4</w:t>
      </w:r>
      <w:r>
        <w:t xml:space="preserve">% </w:t>
      </w:r>
      <w:r w:rsidR="00B44E8D">
        <w:t>kosztów bezpośrednich</w:t>
      </w:r>
      <w:r>
        <w:t xml:space="preserve">. </w:t>
      </w:r>
    </w:p>
    <w:p w14:paraId="5FB2B5A3" w14:textId="0D3AE91E" w:rsidR="00992FF3" w:rsidRPr="00B72BC0" w:rsidRDefault="00992FF3" w:rsidP="44BD011F"/>
    <w:p w14:paraId="5B54A28E" w14:textId="385744DF" w:rsidR="00992FF3" w:rsidRDefault="44BD011F" w:rsidP="4CD69372">
      <w:pPr>
        <w:ind w:left="360" w:hanging="360"/>
        <w:rPr>
          <w:b/>
          <w:bCs/>
        </w:rPr>
      </w:pPr>
      <w:r w:rsidRPr="2CF53C8E">
        <w:rPr>
          <w:b/>
          <w:bCs/>
        </w:rPr>
        <w:t>Zadanie 2 - Opracowanie modelu Branżowej Szkoły Ćwiczeń</w:t>
      </w:r>
      <w:r w:rsidR="3141A1AC" w:rsidRPr="2CF53C8E">
        <w:rPr>
          <w:b/>
          <w:bCs/>
        </w:rPr>
        <w:t xml:space="preserve"> </w:t>
      </w:r>
      <w:r w:rsidR="50952601" w:rsidRPr="2CF53C8E">
        <w:rPr>
          <w:b/>
          <w:bCs/>
        </w:rPr>
        <w:t>(</w:t>
      </w:r>
      <w:r w:rsidR="3141A1AC" w:rsidRPr="2CF53C8E">
        <w:rPr>
          <w:b/>
          <w:bCs/>
        </w:rPr>
        <w:t xml:space="preserve">część </w:t>
      </w:r>
      <w:r w:rsidRPr="2CF53C8E">
        <w:rPr>
          <w:b/>
          <w:bCs/>
        </w:rPr>
        <w:t>dydaktyczno-metodyczn</w:t>
      </w:r>
      <w:r w:rsidR="7AB2DB3E" w:rsidRPr="2CF53C8E">
        <w:rPr>
          <w:b/>
          <w:bCs/>
        </w:rPr>
        <w:t>a)</w:t>
      </w:r>
      <w:r w:rsidRPr="2CF53C8E">
        <w:rPr>
          <w:b/>
          <w:bCs/>
        </w:rPr>
        <w:t>.</w:t>
      </w:r>
    </w:p>
    <w:p w14:paraId="49222A9A" w14:textId="27652807" w:rsidR="00992FF3" w:rsidRDefault="44BD011F" w:rsidP="002F1BC4">
      <w:pPr>
        <w:ind w:left="360" w:hanging="360"/>
      </w:pPr>
      <w:r>
        <w:t xml:space="preserve">Zadanie realizowane przez partnera projektu: ORE </w:t>
      </w:r>
    </w:p>
    <w:p w14:paraId="7D89973E" w14:textId="77777777" w:rsidR="005711A6" w:rsidRDefault="005711A6" w:rsidP="005711A6">
      <w:r>
        <w:t xml:space="preserve">Zadania podejmowane w projekcie będą uwzględniały wnioski z badań pilotażowych i rekomendacje wypracowane w projekcie Instytutu Badań Edukacyjnych pn.: „Przygotowanie rozwiązań wspierających proces kształcenia przyszłych i doskonalenia obecnych nauczycieli zawodu”, który jest finansowany z Funduszy Europejskich dla Rozwoju Społecznego. </w:t>
      </w:r>
    </w:p>
    <w:p w14:paraId="58F37126" w14:textId="6311CFD3" w:rsidR="00501313" w:rsidRPr="00501313" w:rsidRDefault="00501313" w:rsidP="00245EBA">
      <w:pPr>
        <w:ind w:left="360" w:hanging="360"/>
      </w:pPr>
      <w:r w:rsidRPr="00501313">
        <w:t>W ramach zadania</w:t>
      </w:r>
      <w:r w:rsidR="00992FF3">
        <w:t xml:space="preserve"> zostaną wykonane następujące działania</w:t>
      </w:r>
      <w:r w:rsidRPr="00501313">
        <w:t>:</w:t>
      </w:r>
    </w:p>
    <w:p w14:paraId="1E246A70" w14:textId="54E84BD0" w:rsidR="00CA7B66" w:rsidRDefault="5B0F309F" w:rsidP="00D03E9E">
      <w:pPr>
        <w:pStyle w:val="Akapitzlist"/>
        <w:numPr>
          <w:ilvl w:val="0"/>
          <w:numId w:val="50"/>
        </w:numPr>
      </w:pPr>
      <w:r>
        <w:t>Zostaną przeprowadzone analizy i badania jakościowe w zakresie rozwiązań dydaktycznych, metodycznych, organizacyjnych i formalno-</w:t>
      </w:r>
      <w:r>
        <w:lastRenderedPageBreak/>
        <w:t>prawnych umożliwiających tworzenie BSĆ, których efektem będzie wypracowanie wstępnych rekomendacji w zakresie modelu BSĆ. Badania będą uwzględniały wnioski wynikające z badań jakościowych prowadzonych w projekcie „Przygotowanie rozwiązań wspierających proces kształcenia przyszłych i doskonalenia obecnych nauczycieli zawodu”. Istotny element analiz będą stanowiły także wnioski z badania IBE dotyczącego oferty doskonalenia zawodowego dla nauczycieli</w:t>
      </w:r>
      <w:r w:rsidR="00F756EC">
        <w:t xml:space="preserve"> i nauczycielek</w:t>
      </w:r>
      <w:r>
        <w:t xml:space="preserve"> zawodu. Ponadto</w:t>
      </w:r>
      <w:r w:rsidR="00F512FE">
        <w:t>,</w:t>
      </w:r>
      <w:r>
        <w:t xml:space="preserve"> w ramach prowadzonych badań i analiz zostaną uwzględnione wnioski wynikające z działań prowadzonych w latach 2016-2018 w ramach projektu ORE pn.: „Wspieranie tworzenia szkół ćwiczeń”, a także wnioski z badań ewaluacyjnych w tym zakresie („Ewaluacja wspomagania szkół. Badanie wartości wskaźnika rezultatu długoterminowego PO WER”, 2021-2022, MEN „Funkcjonalność modelu szkoły ćwiczeń”, ORE 2022).  </w:t>
      </w:r>
    </w:p>
    <w:p w14:paraId="24C785E2" w14:textId="54AC7A92" w:rsidR="00541357" w:rsidRDefault="4C05CDAB" w:rsidP="002D5B11">
      <w:pPr>
        <w:pStyle w:val="Akapitzlist"/>
        <w:numPr>
          <w:ilvl w:val="0"/>
          <w:numId w:val="56"/>
        </w:numPr>
      </w:pPr>
      <w:r>
        <w:t xml:space="preserve">Zostaną zorganizowane spotkania konsultacyjne z </w:t>
      </w:r>
      <w:r w:rsidR="00F756EC">
        <w:t xml:space="preserve">ekspertkami i </w:t>
      </w:r>
      <w:r>
        <w:t>ekspertami branżowymi</w:t>
      </w:r>
      <w:r w:rsidR="200647EA">
        <w:t xml:space="preserve"> </w:t>
      </w:r>
      <w:r w:rsidR="00CA7B66" w:rsidRPr="003A0DD9">
        <w:t>(w tym z BCU)</w:t>
      </w:r>
      <w:r>
        <w:t xml:space="preserve">, </w:t>
      </w:r>
      <w:r w:rsidR="455AA658">
        <w:t>nauczycielami</w:t>
      </w:r>
      <w:r w:rsidR="00F756EC">
        <w:t xml:space="preserve"> i nauczycielkami</w:t>
      </w:r>
      <w:r w:rsidR="455AA658">
        <w:t xml:space="preserve">, </w:t>
      </w:r>
      <w:r w:rsidR="2BD48A6E">
        <w:t xml:space="preserve">przedstawicielami </w:t>
      </w:r>
      <w:r w:rsidR="00F756EC">
        <w:t xml:space="preserve">i przedstawicielkami </w:t>
      </w:r>
      <w:r>
        <w:t>szk</w:t>
      </w:r>
      <w:r w:rsidR="2BD48A6E">
        <w:t>ół</w:t>
      </w:r>
      <w:r>
        <w:t xml:space="preserve"> </w:t>
      </w:r>
      <w:r w:rsidR="0967DE27">
        <w:t>prowadzących kształcenie zawodowe</w:t>
      </w:r>
      <w:r>
        <w:t>, uczelni oraz instytucji wspierający</w:t>
      </w:r>
      <w:r w:rsidR="226A66A6">
        <w:t>ch</w:t>
      </w:r>
      <w:r>
        <w:t xml:space="preserve"> </w:t>
      </w:r>
      <w:r w:rsidR="17C08CF5">
        <w:t>edukacyjną i wychowawczą funkcj</w:t>
      </w:r>
      <w:r w:rsidR="5DC8EF5B">
        <w:t>ę</w:t>
      </w:r>
      <w:r w:rsidR="17C08CF5">
        <w:t xml:space="preserve"> szkoły np</w:t>
      </w:r>
      <w:r w:rsidR="3C7355D1">
        <w:t>.</w:t>
      </w:r>
      <w:r w:rsidR="0A2AE172">
        <w:t xml:space="preserve"> przedstawicielami</w:t>
      </w:r>
      <w:r w:rsidR="00F756EC">
        <w:t xml:space="preserve"> i </w:t>
      </w:r>
      <w:r w:rsidR="00F512FE">
        <w:t>pr</w:t>
      </w:r>
      <w:r w:rsidR="00F756EC">
        <w:t>zedstawicielkami</w:t>
      </w:r>
      <w:r w:rsidR="17C08CF5">
        <w:t xml:space="preserve"> placów</w:t>
      </w:r>
      <w:r w:rsidR="1018F629">
        <w:t>e</w:t>
      </w:r>
      <w:r w:rsidR="17C08CF5">
        <w:t>k doskonalenia nauczycieli, poradni psychologiczno-pedagogiczny</w:t>
      </w:r>
      <w:r w:rsidR="48B2AC70">
        <w:t>ch</w:t>
      </w:r>
      <w:r>
        <w:t>. W</w:t>
      </w:r>
      <w:r w:rsidR="003F6AA2">
        <w:t> </w:t>
      </w:r>
      <w:r>
        <w:t xml:space="preserve">trakcie spotkań będą dyskutowane wnioski wynikające z badań </w:t>
      </w:r>
      <w:r w:rsidR="61EF9571">
        <w:t>i</w:t>
      </w:r>
      <w:r w:rsidR="003F6AA2">
        <w:t> </w:t>
      </w:r>
      <w:r w:rsidR="61EF9571">
        <w:t xml:space="preserve">analiz </w:t>
      </w:r>
      <w:r>
        <w:t xml:space="preserve">oraz założenia modelu. </w:t>
      </w:r>
    </w:p>
    <w:p w14:paraId="1928B5DB" w14:textId="5857269F" w:rsidR="00A656EA" w:rsidRDefault="4CD69372" w:rsidP="002E6904">
      <w:pPr>
        <w:pStyle w:val="Akapitzlist"/>
      </w:pPr>
      <w:r>
        <w:t xml:space="preserve">Opracowany zostanie model </w:t>
      </w:r>
      <w:r w:rsidR="00074DCE">
        <w:t>BSĆ</w:t>
      </w:r>
      <w:r>
        <w:t xml:space="preserve">. </w:t>
      </w:r>
      <w:r w:rsidR="00074DCE">
        <w:t>B</w:t>
      </w:r>
      <w:r>
        <w:t xml:space="preserve">ędzie </w:t>
      </w:r>
      <w:r w:rsidR="00074DCE">
        <w:t xml:space="preserve">on </w:t>
      </w:r>
      <w:r>
        <w:t xml:space="preserve">zawierał w szczególności: </w:t>
      </w:r>
    </w:p>
    <w:p w14:paraId="49D546EF" w14:textId="59357F26" w:rsidR="00A656EA" w:rsidRDefault="4CD69372" w:rsidP="002E6904">
      <w:pPr>
        <w:pStyle w:val="Akapitzlist"/>
        <w:numPr>
          <w:ilvl w:val="0"/>
          <w:numId w:val="29"/>
        </w:numPr>
      </w:pPr>
      <w:r>
        <w:t xml:space="preserve">procedury i założenia wyboru szkoły jako </w:t>
      </w:r>
      <w:r w:rsidR="00074DCE">
        <w:t>BSĆ;</w:t>
      </w:r>
    </w:p>
    <w:p w14:paraId="160F1764" w14:textId="430A7A30" w:rsidR="00A656EA" w:rsidRDefault="4CD69372" w:rsidP="002E6904">
      <w:pPr>
        <w:pStyle w:val="Akapitzlist"/>
        <w:numPr>
          <w:ilvl w:val="0"/>
          <w:numId w:val="29"/>
        </w:numPr>
      </w:pPr>
      <w:r>
        <w:t xml:space="preserve">czynniki wyznaczające zasady współpracy </w:t>
      </w:r>
      <w:r w:rsidR="00074DCE">
        <w:t>BSĆ</w:t>
      </w:r>
      <w:r>
        <w:t xml:space="preserve"> z uczelniami i innymi podmiotami działającymi w środowisku (w tym m.in. </w:t>
      </w:r>
      <w:r w:rsidR="00074DCE">
        <w:t xml:space="preserve">organizacjami branżowymi, BCU, </w:t>
      </w:r>
      <w:r>
        <w:t xml:space="preserve">przedstawicielami pracodawców, urzędami pracy) jak i wspierającymi szkołę, np. placówkami doskonalenia nauczycieli, </w:t>
      </w:r>
      <w:r>
        <w:lastRenderedPageBreak/>
        <w:t>poradniami psychologiczno-pedagogicznymi w kontekście diagnozy i wspierania rozwoju uczniów</w:t>
      </w:r>
      <w:r w:rsidR="000353F0">
        <w:t xml:space="preserve"> i uczennic</w:t>
      </w:r>
      <w:r>
        <w:t>)</w:t>
      </w:r>
      <w:r w:rsidR="00074DCE">
        <w:t>;</w:t>
      </w:r>
    </w:p>
    <w:p w14:paraId="5C0125A0" w14:textId="6BDEAC9C" w:rsidR="00A656EA" w:rsidRDefault="4CD69372" w:rsidP="002E6904">
      <w:pPr>
        <w:pStyle w:val="Akapitzlist"/>
        <w:numPr>
          <w:ilvl w:val="0"/>
          <w:numId w:val="29"/>
        </w:numPr>
      </w:pPr>
      <w:r>
        <w:t>strategię działania</w:t>
      </w:r>
      <w:r w:rsidR="00074DCE">
        <w:t>;</w:t>
      </w:r>
    </w:p>
    <w:p w14:paraId="64F86748" w14:textId="0F3B57D0" w:rsidR="003F6AA2" w:rsidRDefault="4CD69372" w:rsidP="002E6904">
      <w:pPr>
        <w:pStyle w:val="Akapitzlist"/>
        <w:numPr>
          <w:ilvl w:val="0"/>
          <w:numId w:val="29"/>
        </w:numPr>
      </w:pPr>
      <w:r>
        <w:t>strukturę i zasady pracy</w:t>
      </w:r>
      <w:r w:rsidR="00074DCE">
        <w:t>;</w:t>
      </w:r>
      <w:r w:rsidR="003F6AA2">
        <w:t xml:space="preserve"> </w:t>
      </w:r>
    </w:p>
    <w:p w14:paraId="5EF6EDBA" w14:textId="77777777" w:rsidR="000353F0" w:rsidRDefault="5286F2F8" w:rsidP="002D5B11">
      <w:pPr>
        <w:pStyle w:val="Akapitzlist"/>
        <w:numPr>
          <w:ilvl w:val="0"/>
          <w:numId w:val="29"/>
        </w:numPr>
      </w:pPr>
      <w:r>
        <w:t>formy i metody pracy, w tym z</w:t>
      </w:r>
      <w:r w:rsidR="000353F0">
        <w:t>e</w:t>
      </w:r>
      <w:r>
        <w:t xml:space="preserve"> </w:t>
      </w:r>
      <w:r w:rsidR="00AE0383">
        <w:t xml:space="preserve">zdolnym </w:t>
      </w:r>
      <w:r>
        <w:t>uczniem</w:t>
      </w:r>
      <w:r w:rsidR="00AE0383">
        <w:t xml:space="preserve"> lub uczennicą</w:t>
      </w:r>
      <w:r w:rsidR="003F6AA2">
        <w:t>, aktywizujące,</w:t>
      </w:r>
      <w:r w:rsidR="1C1BE513">
        <w:t xml:space="preserve"> uwzględni</w:t>
      </w:r>
      <w:r w:rsidR="2307A8D1">
        <w:t>ające</w:t>
      </w:r>
      <w:r w:rsidR="1C1BE513">
        <w:t xml:space="preserve"> korelacj</w:t>
      </w:r>
      <w:r w:rsidR="6F73BB61">
        <w:t>e</w:t>
      </w:r>
      <w:r w:rsidR="1C1BE513">
        <w:t xml:space="preserve"> </w:t>
      </w:r>
      <w:proofErr w:type="spellStart"/>
      <w:r w:rsidR="1C1BE513">
        <w:t>międzyprzedmiotow</w:t>
      </w:r>
      <w:r w:rsidR="24AF488C">
        <w:t>e</w:t>
      </w:r>
      <w:proofErr w:type="spellEnd"/>
      <w:r w:rsidR="75EAE409">
        <w:t xml:space="preserve">; </w:t>
      </w:r>
      <w:r w:rsidR="75EAE409" w:rsidRPr="002D5B11">
        <w:t>kształtowanie umiejętności podstawowych, niezbędnych do funkcjonowania we współczesnym świecie i stanowiących podstawę do nabywania nowych kompetencji i wiedzy</w:t>
      </w:r>
      <w:r w:rsidR="000353F0">
        <w:t>;</w:t>
      </w:r>
    </w:p>
    <w:p w14:paraId="35085D4E" w14:textId="420AEAFC" w:rsidR="00C3217D" w:rsidRDefault="5286F2F8" w:rsidP="002D5B11">
      <w:pPr>
        <w:pStyle w:val="Akapitzlist"/>
        <w:numPr>
          <w:ilvl w:val="0"/>
          <w:numId w:val="29"/>
        </w:numPr>
      </w:pPr>
      <w:r>
        <w:t>założenia procesu monitorowania oraz ewaluacji działań</w:t>
      </w:r>
      <w:r w:rsidR="2BD48A6E">
        <w:t>;</w:t>
      </w:r>
      <w:r w:rsidR="38476E6E">
        <w:t xml:space="preserve"> </w:t>
      </w:r>
    </w:p>
    <w:p w14:paraId="6209DB8D" w14:textId="68D24C39" w:rsidR="00C3217D" w:rsidRDefault="44BD011F" w:rsidP="00D03E9E">
      <w:pPr>
        <w:pStyle w:val="Akapitzlist"/>
        <w:numPr>
          <w:ilvl w:val="0"/>
          <w:numId w:val="29"/>
        </w:numPr>
      </w:pPr>
      <w:r>
        <w:t>założenia prawno-organizacyjne i finansowe szkoły</w:t>
      </w:r>
      <w:r w:rsidR="003A0DD9">
        <w:t>,</w:t>
      </w:r>
      <w:r w:rsidR="003A0DD9" w:rsidRPr="003A0DD9">
        <w:t xml:space="preserve"> </w:t>
      </w:r>
      <w:r w:rsidR="003A0DD9">
        <w:t xml:space="preserve">w tym </w:t>
      </w:r>
      <w:r w:rsidR="003A0DD9" w:rsidRPr="003A0DD9">
        <w:t>informację o źródłach i sposobach finansowania</w:t>
      </w:r>
      <w:r>
        <w:t xml:space="preserve">; </w:t>
      </w:r>
    </w:p>
    <w:p w14:paraId="28288E70" w14:textId="53507C14" w:rsidR="00C3217D" w:rsidRDefault="44BD011F" w:rsidP="44BD011F">
      <w:pPr>
        <w:pStyle w:val="Akapitzlist"/>
        <w:numPr>
          <w:ilvl w:val="0"/>
          <w:numId w:val="29"/>
        </w:numPr>
      </w:pPr>
      <w:r>
        <w:t>standardy pracy BSĆ, w tym wskaźniki, które będą wyznaczały główne kierunki działań w ramach BS</w:t>
      </w:r>
      <w:r w:rsidR="00C3217D">
        <w:t>Ć</w:t>
      </w:r>
      <w:r>
        <w:t xml:space="preserve"> i narzędzia służące do pomiaru stopnia ich osiągnięcia.</w:t>
      </w:r>
      <w:r w:rsidR="00B44E8D">
        <w:t xml:space="preserve"> </w:t>
      </w:r>
    </w:p>
    <w:p w14:paraId="1A6FF6C9" w14:textId="4FB191A1" w:rsidR="005711A6" w:rsidRDefault="17FB603B" w:rsidP="005711A6">
      <w:pPr>
        <w:rPr>
          <w:strike/>
        </w:rPr>
      </w:pPr>
      <w:r>
        <w:t>W oparciu o wniosk</w:t>
      </w:r>
      <w:r w:rsidR="3A88AE4C">
        <w:t>i</w:t>
      </w:r>
      <w:r>
        <w:t xml:space="preserve"> z testowania opracowana zostanie ostateczna wersj</w:t>
      </w:r>
      <w:r w:rsidR="3129DF62">
        <w:t>a</w:t>
      </w:r>
      <w:r>
        <w:t xml:space="preserve"> modelu BSĆ. </w:t>
      </w:r>
      <w:r w:rsidR="0F6E2E5A">
        <w:t xml:space="preserve">W miarę potrzeb podmioty realizujące działania w ramach BSĆ będą mogły nawiązać współpracę z BCU </w:t>
      </w:r>
      <w:r w:rsidR="000353F0">
        <w:t>w celu</w:t>
      </w:r>
      <w:r w:rsidR="0F6E2E5A">
        <w:t xml:space="preserve"> wymiany doświadczeń </w:t>
      </w:r>
      <w:r w:rsidR="5E47456C">
        <w:t>czy</w:t>
      </w:r>
      <w:r w:rsidR="0F6E2E5A">
        <w:t xml:space="preserve"> możliwości skorzystania z zaplecza dydaktyczno-szkoleniowego BCU. </w:t>
      </w:r>
    </w:p>
    <w:p w14:paraId="69431471" w14:textId="51B4ED1F" w:rsidR="4CD69372" w:rsidRDefault="4CD69372" w:rsidP="00B62C8C">
      <w:r>
        <w:t>Termin realizacji: 02.2025-12.202</w:t>
      </w:r>
      <w:r w:rsidR="111C0885">
        <w:t>5</w:t>
      </w:r>
      <w:r>
        <w:t>.</w:t>
      </w:r>
    </w:p>
    <w:p w14:paraId="6316BF98" w14:textId="1794A060" w:rsidR="4CD69372" w:rsidRDefault="44BD011F" w:rsidP="00B62C8C">
      <w:pPr>
        <w:ind w:left="360" w:hanging="360"/>
      </w:pPr>
      <w:r>
        <w:t>Szacunkow</w:t>
      </w:r>
      <w:r w:rsidR="00B44E8D">
        <w:t>a</w:t>
      </w:r>
      <w:r>
        <w:t xml:space="preserve"> </w:t>
      </w:r>
      <w:r w:rsidR="00B44E8D">
        <w:t xml:space="preserve">wartość </w:t>
      </w:r>
      <w:r>
        <w:t xml:space="preserve">zadania: </w:t>
      </w:r>
      <w:r w:rsidR="00B44E8D">
        <w:t xml:space="preserve">ok. </w:t>
      </w:r>
      <w:r w:rsidR="78BD0C38">
        <w:t>19</w:t>
      </w:r>
      <w:r>
        <w:t xml:space="preserve">% </w:t>
      </w:r>
      <w:r w:rsidR="00B44E8D">
        <w:t>kosztów bezpośrednich</w:t>
      </w:r>
      <w:r>
        <w:t>.</w:t>
      </w:r>
    </w:p>
    <w:p w14:paraId="2BD21FA9" w14:textId="2942C63B" w:rsidR="44BD011F" w:rsidRDefault="44BD011F">
      <w:pPr>
        <w:ind w:left="360" w:hanging="360"/>
        <w:rPr>
          <w:b/>
          <w:bCs/>
        </w:rPr>
      </w:pPr>
      <w:r w:rsidRPr="2CF53C8E">
        <w:rPr>
          <w:b/>
          <w:bCs/>
        </w:rPr>
        <w:t>Zadanie 3 - Opracowanie modelu Branżowej Szkoły Ćwiczeń</w:t>
      </w:r>
      <w:r w:rsidR="210E3F25" w:rsidRPr="2CF53C8E">
        <w:rPr>
          <w:b/>
          <w:bCs/>
        </w:rPr>
        <w:t xml:space="preserve"> (część</w:t>
      </w:r>
      <w:r w:rsidR="5BAF25CD" w:rsidRPr="2CF53C8E">
        <w:rPr>
          <w:b/>
          <w:bCs/>
        </w:rPr>
        <w:t xml:space="preserve"> branżowa</w:t>
      </w:r>
      <w:r w:rsidRPr="2CF53C8E">
        <w:rPr>
          <w:b/>
          <w:bCs/>
        </w:rPr>
        <w:t xml:space="preserve"> </w:t>
      </w:r>
      <w:r w:rsidR="4340F625" w:rsidRPr="2CF53C8E">
        <w:rPr>
          <w:b/>
          <w:bCs/>
        </w:rPr>
        <w:t>związana z</w:t>
      </w:r>
      <w:r w:rsidR="1D59071E" w:rsidRPr="2CF53C8E">
        <w:rPr>
          <w:b/>
          <w:bCs/>
        </w:rPr>
        <w:t xml:space="preserve"> doskonalenie</w:t>
      </w:r>
      <w:r w:rsidR="003A0DD9">
        <w:rPr>
          <w:b/>
          <w:bCs/>
        </w:rPr>
        <w:t>m</w:t>
      </w:r>
      <w:r w:rsidR="1D59071E" w:rsidRPr="2CF53C8E">
        <w:rPr>
          <w:b/>
          <w:bCs/>
        </w:rPr>
        <w:t xml:space="preserve"> w nauczanym</w:t>
      </w:r>
      <w:r w:rsidR="4340F625" w:rsidRPr="2CF53C8E">
        <w:rPr>
          <w:b/>
          <w:bCs/>
        </w:rPr>
        <w:t xml:space="preserve"> zawod</w:t>
      </w:r>
      <w:r w:rsidR="261522AD" w:rsidRPr="2CF53C8E">
        <w:rPr>
          <w:b/>
          <w:bCs/>
        </w:rPr>
        <w:t>zie</w:t>
      </w:r>
      <w:r w:rsidR="5538AB18" w:rsidRPr="2CF53C8E">
        <w:rPr>
          <w:b/>
          <w:bCs/>
        </w:rPr>
        <w:t>)</w:t>
      </w:r>
      <w:r w:rsidRPr="2CF53C8E">
        <w:rPr>
          <w:b/>
          <w:bCs/>
        </w:rPr>
        <w:t xml:space="preserve">  </w:t>
      </w:r>
    </w:p>
    <w:p w14:paraId="1A8E51A9" w14:textId="44174704" w:rsidR="44BD011F" w:rsidRDefault="44BD011F" w:rsidP="44BD011F">
      <w:pPr>
        <w:ind w:left="360" w:hanging="360"/>
      </w:pPr>
      <w:r>
        <w:t>Zadanie realizowane przez lidera projektu: FRSE</w:t>
      </w:r>
    </w:p>
    <w:p w14:paraId="6F786B5F" w14:textId="194DB4B4" w:rsidR="44BD011F" w:rsidRPr="002D5B11" w:rsidRDefault="613D021E" w:rsidP="002D5B11">
      <w:pPr>
        <w:spacing w:before="0" w:after="160"/>
      </w:pPr>
      <w:r w:rsidRPr="002D5B11">
        <w:t xml:space="preserve">Model BSĆ ma na celu </w:t>
      </w:r>
      <w:r w:rsidR="002D365F">
        <w:t xml:space="preserve">doskonalenie umiejętności </w:t>
      </w:r>
      <w:r w:rsidR="00C90357">
        <w:t xml:space="preserve">nauczycieli </w:t>
      </w:r>
      <w:r w:rsidR="00AE0383">
        <w:t xml:space="preserve">i nauczycielek </w:t>
      </w:r>
      <w:r w:rsidR="00C90357">
        <w:t xml:space="preserve">zawodu w zakresie </w:t>
      </w:r>
      <w:r w:rsidR="002D365F">
        <w:t xml:space="preserve">łączenia </w:t>
      </w:r>
      <w:r w:rsidRPr="002D5B11">
        <w:t>teoretycznej wiedzy z praktycznymi umiejętnościami.</w:t>
      </w:r>
      <w:r w:rsidR="00442503">
        <w:t xml:space="preserve"> </w:t>
      </w:r>
      <w:r w:rsidRPr="002D5B11">
        <w:t xml:space="preserve">Kluczowymi elementami modelu będą: </w:t>
      </w:r>
    </w:p>
    <w:p w14:paraId="1D49794B" w14:textId="370B28B8" w:rsidR="44BD011F" w:rsidRDefault="613D021E" w:rsidP="002D5B11">
      <w:pPr>
        <w:pStyle w:val="Akapitzlist"/>
        <w:numPr>
          <w:ilvl w:val="0"/>
          <w:numId w:val="57"/>
        </w:numPr>
        <w:shd w:val="clear" w:color="auto" w:fill="FFFFFF" w:themeFill="background1"/>
        <w:spacing w:before="0"/>
      </w:pPr>
      <w:r w:rsidRPr="002D5B11">
        <w:lastRenderedPageBreak/>
        <w:t xml:space="preserve">praktyczne przygotowanie </w:t>
      </w:r>
      <w:r w:rsidR="00C90357">
        <w:t xml:space="preserve">obecnych i przyszłych nauczycieli </w:t>
      </w:r>
      <w:r w:rsidR="00AE0383">
        <w:t xml:space="preserve">i nauczycielek </w:t>
      </w:r>
      <w:r w:rsidR="00C90357">
        <w:t>zawodu do pracy z uczniami</w:t>
      </w:r>
      <w:r w:rsidR="00AE0383">
        <w:t xml:space="preserve"> i uczennicami</w:t>
      </w:r>
      <w:r w:rsidR="00C90357">
        <w:t>, z uwzględnieniem najbardziej aktualnych potrzeb rynku pracy</w:t>
      </w:r>
      <w:r w:rsidR="661E904A" w:rsidRPr="23A3B20E">
        <w:t>;</w:t>
      </w:r>
    </w:p>
    <w:p w14:paraId="29A91FB6" w14:textId="21B73353" w:rsidR="44BD011F" w:rsidRPr="002D5B11" w:rsidRDefault="613D021E" w:rsidP="002D5B11">
      <w:pPr>
        <w:pStyle w:val="Akapitzlist"/>
        <w:numPr>
          <w:ilvl w:val="0"/>
          <w:numId w:val="57"/>
        </w:numPr>
        <w:spacing w:before="0" w:after="160"/>
      </w:pPr>
      <w:r w:rsidRPr="002D5B11">
        <w:t>umożliwienie nauczycielom</w:t>
      </w:r>
      <w:r w:rsidR="00AE0383">
        <w:t xml:space="preserve"> i nauczycielkom</w:t>
      </w:r>
      <w:r w:rsidRPr="002D5B11">
        <w:t xml:space="preserve"> pracy z wykorzystaniem nowoczesnego sprzętu i technologii; </w:t>
      </w:r>
    </w:p>
    <w:p w14:paraId="3DD8C3BB" w14:textId="1D52F2F6" w:rsidR="44BD011F" w:rsidRPr="002D5B11" w:rsidRDefault="613D021E" w:rsidP="002D5B11">
      <w:pPr>
        <w:pStyle w:val="Akapitzlist"/>
        <w:numPr>
          <w:ilvl w:val="0"/>
          <w:numId w:val="57"/>
        </w:numPr>
        <w:spacing w:before="0" w:after="160"/>
      </w:pPr>
      <w:r w:rsidRPr="002D5B11">
        <w:t>pełnienie przez nauczycieli</w:t>
      </w:r>
      <w:r w:rsidR="00AE0383">
        <w:t xml:space="preserve"> i nauczycielki</w:t>
      </w:r>
      <w:r w:rsidRPr="002D5B11">
        <w:t xml:space="preserve"> roli mentorów</w:t>
      </w:r>
      <w:r w:rsidR="009C3883">
        <w:t xml:space="preserve"> lub mentorek</w:t>
      </w:r>
      <w:r w:rsidRPr="002D5B11">
        <w:t xml:space="preserve"> wspierających uczniów </w:t>
      </w:r>
      <w:r w:rsidR="00AE0383">
        <w:t xml:space="preserve">i uczennice </w:t>
      </w:r>
      <w:r w:rsidRPr="002D5B11">
        <w:t xml:space="preserve">w rozwijaniu umiejętności zawodowych; </w:t>
      </w:r>
    </w:p>
    <w:p w14:paraId="28647957" w14:textId="4738DBA3" w:rsidR="44BD011F" w:rsidRPr="002D5B11" w:rsidRDefault="613D021E" w:rsidP="002D5B11">
      <w:pPr>
        <w:pStyle w:val="Akapitzlist"/>
        <w:numPr>
          <w:ilvl w:val="0"/>
          <w:numId w:val="57"/>
        </w:numPr>
        <w:spacing w:before="0" w:after="160"/>
      </w:pPr>
      <w:r w:rsidRPr="002D5B11">
        <w:t>stosowanie przez nauczycieli</w:t>
      </w:r>
      <w:r w:rsidR="00AE0383">
        <w:t xml:space="preserve"> i nauczycielki</w:t>
      </w:r>
      <w:r w:rsidRPr="002D5B11">
        <w:t xml:space="preserve"> nowoczesnych metod dydaktycznych (np. projekty zespołowe, design </w:t>
      </w:r>
      <w:proofErr w:type="spellStart"/>
      <w:r w:rsidRPr="002D5B11">
        <w:t>thinking</w:t>
      </w:r>
      <w:proofErr w:type="spellEnd"/>
      <w:r w:rsidRPr="002D5B11">
        <w:t>, symulacje zawodowe);</w:t>
      </w:r>
    </w:p>
    <w:p w14:paraId="078092B7" w14:textId="6EF66E70" w:rsidR="44BD011F" w:rsidRPr="002D5B11" w:rsidRDefault="613D021E" w:rsidP="002D5B11">
      <w:pPr>
        <w:pStyle w:val="Akapitzlist"/>
        <w:numPr>
          <w:ilvl w:val="0"/>
          <w:numId w:val="57"/>
        </w:numPr>
        <w:spacing w:before="0" w:after="160"/>
      </w:pPr>
      <w:r w:rsidRPr="002D5B11">
        <w:t xml:space="preserve">doskonalenie kompetencji nauczycieli </w:t>
      </w:r>
      <w:r w:rsidR="00AE0383">
        <w:t xml:space="preserve">i nauczycielek </w:t>
      </w:r>
      <w:r w:rsidR="00C90357">
        <w:t>zawodu</w:t>
      </w:r>
      <w:r w:rsidRPr="002D5B11">
        <w:t xml:space="preserve"> poprzez udział w specjalistycznych szkoleniach, współpracę w sieci wymiany doświadczeń zawodowych i praktyk dydaktycznych, współpracę z ekspertami </w:t>
      </w:r>
      <w:r w:rsidR="009C3883">
        <w:t xml:space="preserve">i ekspertkami </w:t>
      </w:r>
      <w:r w:rsidRPr="002D5B11">
        <w:t>w branży;</w:t>
      </w:r>
    </w:p>
    <w:p w14:paraId="7F1E1CFC" w14:textId="63718AED" w:rsidR="003540E2" w:rsidRPr="002D5B11" w:rsidRDefault="003540E2" w:rsidP="002D5B11">
      <w:pPr>
        <w:pStyle w:val="Akapitzlist"/>
        <w:numPr>
          <w:ilvl w:val="0"/>
          <w:numId w:val="57"/>
        </w:numPr>
        <w:spacing w:before="0" w:after="160"/>
      </w:pPr>
      <w:r>
        <w:t xml:space="preserve">wskazanie niezbędnego </w:t>
      </w:r>
      <w:r w:rsidR="613D021E" w:rsidRPr="002D5B11">
        <w:t>wyposażeni</w:t>
      </w:r>
      <w:r>
        <w:t>a i materiałów umożliwiających realizację zadań określonych w modelu</w:t>
      </w:r>
      <w:r w:rsidR="613D021E" w:rsidRPr="002D5B11">
        <w:t xml:space="preserve"> </w:t>
      </w:r>
      <w:r w:rsidR="00C90357">
        <w:t xml:space="preserve">BSĆ </w:t>
      </w:r>
      <w:r w:rsidR="613D021E" w:rsidRPr="002D5B11">
        <w:t xml:space="preserve"> </w:t>
      </w:r>
      <w:r>
        <w:t xml:space="preserve">(np. </w:t>
      </w:r>
      <w:r w:rsidR="613D021E" w:rsidRPr="002D5B11">
        <w:t>nowoczesne pracownie</w:t>
      </w:r>
      <w:r>
        <w:t>,</w:t>
      </w:r>
      <w:r w:rsidR="613D021E" w:rsidRPr="002D5B11">
        <w:t xml:space="preserve"> laboratoria</w:t>
      </w:r>
      <w:r w:rsidR="08C042E5" w:rsidRPr="23A3B20E">
        <w:t xml:space="preserve"> symulacyjne</w:t>
      </w:r>
      <w:r>
        <w:t>, środki dydaktyczne)</w:t>
      </w:r>
      <w:r w:rsidR="613D021E" w:rsidRPr="002D5B11">
        <w:t>;</w:t>
      </w:r>
      <w:r>
        <w:t xml:space="preserve"> </w:t>
      </w:r>
    </w:p>
    <w:p w14:paraId="094625DC" w14:textId="45568640" w:rsidR="44BD011F" w:rsidRPr="002D5B11" w:rsidRDefault="613D021E" w:rsidP="002D5B11">
      <w:pPr>
        <w:pStyle w:val="Akapitzlist"/>
        <w:numPr>
          <w:ilvl w:val="0"/>
          <w:numId w:val="57"/>
        </w:numPr>
        <w:spacing w:before="0" w:after="160"/>
      </w:pPr>
      <w:r w:rsidRPr="002D5B11">
        <w:t>współprac</w:t>
      </w:r>
      <w:r w:rsidR="6085F9EB" w:rsidRPr="23A3B20E">
        <w:t>ę</w:t>
      </w:r>
      <w:r w:rsidRPr="002D5B11">
        <w:t xml:space="preserve"> z </w:t>
      </w:r>
      <w:r w:rsidR="00C90357">
        <w:t xml:space="preserve">przedstawicielami </w:t>
      </w:r>
      <w:r w:rsidR="00AE0383">
        <w:t xml:space="preserve">i przedstawicielkami </w:t>
      </w:r>
      <w:r w:rsidR="00C90357">
        <w:t xml:space="preserve">branż, </w:t>
      </w:r>
      <w:r w:rsidRPr="002D5B11">
        <w:t>przedsiębiorstwami i instytucjami (np. oferowanie uczniom</w:t>
      </w:r>
      <w:r w:rsidR="00AE0383">
        <w:t xml:space="preserve"> i uczennicom</w:t>
      </w:r>
      <w:r w:rsidR="003B0780">
        <w:t xml:space="preserve"> szkół wspieranych przez BSĆ</w:t>
      </w:r>
      <w:r w:rsidRPr="002D5B11">
        <w:t xml:space="preserve"> miejsc praktyk, staży, uczestnictwo pracodawców w tworzeniu programów nauczania</w:t>
      </w:r>
      <w:r w:rsidR="00C90357">
        <w:t xml:space="preserve"> zawodu</w:t>
      </w:r>
      <w:r w:rsidR="003B0780">
        <w:t xml:space="preserve"> w szkołach wspieranych przez BSĆ</w:t>
      </w:r>
      <w:r w:rsidRPr="002D5B11">
        <w:t>, aby były one zgodne z aktualnymi wymaganiami rynku pracy).</w:t>
      </w:r>
    </w:p>
    <w:p w14:paraId="0EEAC0DB" w14:textId="346A0196" w:rsidR="44BD011F" w:rsidRDefault="4221DB04" w:rsidP="003A0DD9">
      <w:r>
        <w:t xml:space="preserve">Dodatkowo BSĆ będą mogły podejmować współpracę </w:t>
      </w:r>
      <w:r w:rsidR="61735AB1">
        <w:t xml:space="preserve">z BCU </w:t>
      </w:r>
      <w:r w:rsidR="003540E2">
        <w:t xml:space="preserve">np. </w:t>
      </w:r>
      <w:r w:rsidR="61735AB1">
        <w:t xml:space="preserve">w zakresie wykorzystania istniejącego w BCU </w:t>
      </w:r>
      <w:r w:rsidR="63454DEF">
        <w:t xml:space="preserve">nowoczesnego zaplecza technicznego, nawiązywania współpracy z </w:t>
      </w:r>
      <w:r w:rsidR="003540E2">
        <w:t>pracodawcami</w:t>
      </w:r>
      <w:r w:rsidR="0548A11D">
        <w:t>, któr</w:t>
      </w:r>
      <w:r w:rsidR="003540E2">
        <w:t>zy</w:t>
      </w:r>
      <w:r w:rsidR="0548A11D">
        <w:t xml:space="preserve"> </w:t>
      </w:r>
      <w:r w:rsidR="003540E2">
        <w:t xml:space="preserve">m.in. korzystają z bazy </w:t>
      </w:r>
      <w:r w:rsidR="003540E2">
        <w:lastRenderedPageBreak/>
        <w:t xml:space="preserve">BCU </w:t>
      </w:r>
      <w:r w:rsidR="0548A11D">
        <w:t>w cel</w:t>
      </w:r>
      <w:r w:rsidR="003540E2">
        <w:t>u</w:t>
      </w:r>
      <w:r w:rsidR="0548A11D">
        <w:t xml:space="preserve"> doskonalenia</w:t>
      </w:r>
      <w:r w:rsidR="003E2247">
        <w:t xml:space="preserve"> </w:t>
      </w:r>
      <w:r w:rsidR="009A4583">
        <w:t>zawodowego</w:t>
      </w:r>
      <w:r w:rsidR="003540E2">
        <w:t>.</w:t>
      </w:r>
      <w:r w:rsidR="00442503">
        <w:t xml:space="preserve"> </w:t>
      </w:r>
      <w:r w:rsidR="00442503" w:rsidRPr="00442503">
        <w:t>Działania BSĆ nie będą dublować lub powielać działań BCU.</w:t>
      </w:r>
    </w:p>
    <w:p w14:paraId="303AB12B" w14:textId="4C6321A6" w:rsidR="44BD011F" w:rsidRDefault="17FB603B" w:rsidP="002D5B11">
      <w:r>
        <w:t xml:space="preserve">Opracowane zostaną założenia merytoryczne do konkursu Ministerstwa Edukacji Narodowej w zakresie utworzenia 16 BSĆ. </w:t>
      </w:r>
    </w:p>
    <w:p w14:paraId="3CA2103F" w14:textId="28D930B2" w:rsidR="44BD011F" w:rsidRDefault="44BD011F">
      <w:r>
        <w:t>Termin realizacji: 02.2025-12.202</w:t>
      </w:r>
      <w:r w:rsidR="7B11CE2B">
        <w:t>5</w:t>
      </w:r>
    </w:p>
    <w:p w14:paraId="189BB309" w14:textId="105F4FA9" w:rsidR="44BD011F" w:rsidRDefault="44BD011F" w:rsidP="44BD011F">
      <w:pPr>
        <w:ind w:left="360" w:hanging="360"/>
      </w:pPr>
      <w:r>
        <w:t>Szacunkow</w:t>
      </w:r>
      <w:r w:rsidR="00B44E8D">
        <w:t>a</w:t>
      </w:r>
      <w:r>
        <w:t xml:space="preserve"> </w:t>
      </w:r>
      <w:r w:rsidR="00B44E8D">
        <w:t>wartość</w:t>
      </w:r>
      <w:r>
        <w:t xml:space="preserve"> zadania: </w:t>
      </w:r>
      <w:r w:rsidR="00B44E8D">
        <w:t xml:space="preserve">ok. </w:t>
      </w:r>
      <w:r w:rsidR="17808F1D">
        <w:t>19</w:t>
      </w:r>
      <w:r>
        <w:t xml:space="preserve">% </w:t>
      </w:r>
      <w:r w:rsidR="00B44E8D">
        <w:t>kosztów</w:t>
      </w:r>
      <w:r>
        <w:t xml:space="preserve"> </w:t>
      </w:r>
      <w:r w:rsidR="00B44E8D">
        <w:t>bezpośrednich</w:t>
      </w:r>
      <w:r>
        <w:t>.</w:t>
      </w:r>
    </w:p>
    <w:p w14:paraId="7895042D" w14:textId="027A3DB3" w:rsidR="44BD011F" w:rsidRDefault="44BD011F" w:rsidP="44BD011F"/>
    <w:p w14:paraId="04612A3F" w14:textId="3D7ACACC" w:rsidR="319805DC" w:rsidRPr="00992FF3" w:rsidRDefault="44BD011F" w:rsidP="4CD69372">
      <w:pPr>
        <w:rPr>
          <w:b/>
          <w:bCs/>
        </w:rPr>
      </w:pPr>
      <w:r w:rsidRPr="44BD011F">
        <w:rPr>
          <w:b/>
          <w:bCs/>
        </w:rPr>
        <w:t>Zadanie 4 - Opracowanie zasobów dydaktycznych i metodycznych wspierających pracę BSĆ oraz przeszkolenie liderów</w:t>
      </w:r>
      <w:r w:rsidR="009D1274">
        <w:rPr>
          <w:b/>
          <w:bCs/>
        </w:rPr>
        <w:t xml:space="preserve"> i liderek</w:t>
      </w:r>
      <w:r w:rsidRPr="44BD011F">
        <w:rPr>
          <w:b/>
          <w:bCs/>
        </w:rPr>
        <w:t xml:space="preserve"> BSĆ.</w:t>
      </w:r>
    </w:p>
    <w:p w14:paraId="2B31B125" w14:textId="53F86E9B" w:rsidR="319805DC" w:rsidRPr="00B62C8C" w:rsidRDefault="5B0F309F" w:rsidP="5CA7C5AB">
      <w:r>
        <w:t>Zadanie realizowane przez partnera projektu: ORE.</w:t>
      </w:r>
    </w:p>
    <w:p w14:paraId="0849499A" w14:textId="3EC152EE" w:rsidR="5FF05C1F" w:rsidRDefault="17FB603B" w:rsidP="23A3B20E">
      <w:pPr>
        <w:spacing w:before="255" w:after="255"/>
        <w:rPr>
          <w:rFonts w:ascii="system-ui" w:eastAsia="system-ui" w:hAnsi="system-ui" w:cs="system-ui"/>
          <w:color w:val="282523"/>
          <w:sz w:val="25"/>
          <w:szCs w:val="25"/>
        </w:rPr>
      </w:pPr>
      <w:r>
        <w:t xml:space="preserve">W ramach działań przygotowawczych do konkursu dla BSĆ zostaną opracowywane materiały merytoryczne </w:t>
      </w:r>
      <w:r w:rsidR="0DEC5017">
        <w:t xml:space="preserve">i </w:t>
      </w:r>
      <w:r>
        <w:t>pakiety szkoleń dla kadr liderskich BSĆ w zakresie dotyczącym pracy metodycznej, rozpoznania potrzeb i wsparcia dla uczniów</w:t>
      </w:r>
      <w:r w:rsidR="009D1274">
        <w:t xml:space="preserve"> i uczennic</w:t>
      </w:r>
      <w:r>
        <w:t>.</w:t>
      </w:r>
    </w:p>
    <w:p w14:paraId="4F655B5E" w14:textId="5827505E" w:rsidR="5FF05C1F" w:rsidRPr="002D5B11" w:rsidRDefault="0C6D327A" w:rsidP="23A3B20E">
      <w:pPr>
        <w:spacing w:before="255" w:after="255"/>
        <w:rPr>
          <w:color w:val="282523"/>
        </w:rPr>
      </w:pPr>
      <w:r w:rsidRPr="002D5B11">
        <w:rPr>
          <w:color w:val="282523"/>
        </w:rPr>
        <w:t xml:space="preserve">Opracowane zostaną </w:t>
      </w:r>
      <w:r w:rsidR="00BB4456">
        <w:rPr>
          <w:color w:val="282523"/>
        </w:rPr>
        <w:t>2</w:t>
      </w:r>
      <w:r w:rsidR="00BB4456" w:rsidRPr="002D5B11">
        <w:rPr>
          <w:color w:val="282523"/>
        </w:rPr>
        <w:t xml:space="preserve"> </w:t>
      </w:r>
      <w:r w:rsidRPr="002D5B11">
        <w:rPr>
          <w:color w:val="282523"/>
        </w:rPr>
        <w:t>pakiety materiałów szkoleniowych: dla liderów</w:t>
      </w:r>
      <w:r w:rsidR="009D1274">
        <w:rPr>
          <w:color w:val="282523"/>
        </w:rPr>
        <w:t xml:space="preserve"> i liderek </w:t>
      </w:r>
      <w:r w:rsidRPr="002D5B11">
        <w:rPr>
          <w:color w:val="282523"/>
        </w:rPr>
        <w:t>BSĆ i dla pracowników</w:t>
      </w:r>
      <w:r w:rsidR="009D1274">
        <w:rPr>
          <w:color w:val="282523"/>
        </w:rPr>
        <w:t xml:space="preserve"> i pracowniczek</w:t>
      </w:r>
      <w:r w:rsidRPr="002D5B11">
        <w:rPr>
          <w:color w:val="282523"/>
        </w:rPr>
        <w:t xml:space="preserve"> BSĆ. Pakiety będą zawierały programy szkolenia, scenariusze zajęć oraz dodatkowe materiały, takie jak karty pracy, prezentacje multimedialne, filmy instruktażowe i przykładowe rozwiązania metodyczne.</w:t>
      </w:r>
    </w:p>
    <w:p w14:paraId="6EB2E141" w14:textId="4125326C" w:rsidR="5FF05C1F" w:rsidRPr="003A0DD9" w:rsidRDefault="0C6D327A" w:rsidP="003A0DD9">
      <w:pPr>
        <w:spacing w:before="180"/>
        <w:rPr>
          <w:color w:val="282523"/>
        </w:rPr>
      </w:pPr>
      <w:r w:rsidRPr="003A0DD9">
        <w:rPr>
          <w:color w:val="282523"/>
        </w:rPr>
        <w:t>Pakiet dla liderów</w:t>
      </w:r>
      <w:r w:rsidR="009D1274">
        <w:rPr>
          <w:color w:val="282523"/>
        </w:rPr>
        <w:t xml:space="preserve"> i liderek</w:t>
      </w:r>
      <w:r w:rsidRPr="003A0DD9">
        <w:rPr>
          <w:color w:val="282523"/>
        </w:rPr>
        <w:t xml:space="preserve"> przygotuje ich do roli lidera</w:t>
      </w:r>
      <w:r w:rsidR="009D1274">
        <w:rPr>
          <w:color w:val="282523"/>
        </w:rPr>
        <w:t xml:space="preserve"> lub liderki</w:t>
      </w:r>
      <w:r w:rsidRPr="003A0DD9">
        <w:rPr>
          <w:color w:val="282523"/>
        </w:rPr>
        <w:t xml:space="preserve"> oraz pracy z uczniami</w:t>
      </w:r>
      <w:r w:rsidR="009D1274">
        <w:rPr>
          <w:color w:val="282523"/>
        </w:rPr>
        <w:t xml:space="preserve"> i uczennicami</w:t>
      </w:r>
      <w:r w:rsidRPr="003A0DD9">
        <w:rPr>
          <w:color w:val="282523"/>
        </w:rPr>
        <w:t>, nauczycielami</w:t>
      </w:r>
      <w:r w:rsidR="009D1274">
        <w:rPr>
          <w:color w:val="282523"/>
        </w:rPr>
        <w:t xml:space="preserve"> oraz nauczycielkami</w:t>
      </w:r>
      <w:r w:rsidRPr="003A0DD9">
        <w:rPr>
          <w:color w:val="282523"/>
        </w:rPr>
        <w:t xml:space="preserve"> i specjalistami </w:t>
      </w:r>
      <w:r w:rsidR="009D1274">
        <w:rPr>
          <w:color w:val="282523"/>
        </w:rPr>
        <w:t xml:space="preserve">oraz specjalistkami </w:t>
      </w:r>
      <w:r w:rsidRPr="003A0DD9">
        <w:rPr>
          <w:color w:val="282523"/>
        </w:rPr>
        <w:t>BSĆ. Pakiet dla pracowników</w:t>
      </w:r>
      <w:r w:rsidR="009D1274">
        <w:rPr>
          <w:color w:val="282523"/>
        </w:rPr>
        <w:t xml:space="preserve"> i pracowniczek</w:t>
      </w:r>
      <w:r w:rsidRPr="003A0DD9">
        <w:rPr>
          <w:color w:val="282523"/>
        </w:rPr>
        <w:t xml:space="preserve"> BSĆ skoncentruje się na rozwijaniu umiejętności dydaktycznych, metodycznych, psychologicznych i pedagogicznych oraz kształtowaniu aspiracji edukacyjnych i zawodowych uczniów</w:t>
      </w:r>
      <w:r w:rsidR="009D1274">
        <w:rPr>
          <w:color w:val="282523"/>
        </w:rPr>
        <w:t xml:space="preserve"> i uczennic</w:t>
      </w:r>
      <w:r w:rsidRPr="003A0DD9">
        <w:rPr>
          <w:color w:val="282523"/>
        </w:rPr>
        <w:t>.</w:t>
      </w:r>
    </w:p>
    <w:p w14:paraId="35E74AFB" w14:textId="61E1C462" w:rsidR="5FF05C1F" w:rsidRPr="003A0DD9" w:rsidRDefault="0C6D327A" w:rsidP="003A0DD9">
      <w:pPr>
        <w:spacing w:before="255" w:after="255"/>
        <w:rPr>
          <w:color w:val="282523"/>
        </w:rPr>
      </w:pPr>
      <w:r w:rsidRPr="003A0DD9">
        <w:rPr>
          <w:color w:val="282523"/>
        </w:rPr>
        <w:lastRenderedPageBreak/>
        <w:t xml:space="preserve">Do pakietów dołączone będą kursy e-learningowe i materiały multimedialne dotyczące pracy w różnych branżach oraz </w:t>
      </w:r>
      <w:r w:rsidR="71589707" w:rsidRPr="003A0DD9">
        <w:rPr>
          <w:color w:val="282523"/>
        </w:rPr>
        <w:t xml:space="preserve">m.in. </w:t>
      </w:r>
      <w:r w:rsidRPr="003A0DD9">
        <w:rPr>
          <w:color w:val="282523"/>
        </w:rPr>
        <w:t xml:space="preserve">metod pracy z </w:t>
      </w:r>
      <w:r w:rsidR="009D1274">
        <w:rPr>
          <w:color w:val="282523"/>
        </w:rPr>
        <w:t xml:space="preserve">uczennicami i </w:t>
      </w:r>
      <w:r w:rsidRPr="003A0DD9">
        <w:rPr>
          <w:color w:val="282523"/>
        </w:rPr>
        <w:t>uczniami uzdolnionymi</w:t>
      </w:r>
      <w:r w:rsidR="743347A9" w:rsidRPr="003A0DD9">
        <w:t>, metod aktywizujących, radzenia sobie z różnymi problemami dydaktycznymi i wychowawczymi, analizy rynku pracy w celu pomocy uczniom</w:t>
      </w:r>
      <w:r w:rsidR="009D1274">
        <w:t xml:space="preserve"> i uczennicom</w:t>
      </w:r>
      <w:r w:rsidR="743347A9" w:rsidRPr="003A0DD9">
        <w:t xml:space="preserve"> w zdobywaniu najbardziej poszukiwanych kompetencji</w:t>
      </w:r>
      <w:r w:rsidR="003E2247">
        <w:t>, rozwijania umiejętności podstawowych</w:t>
      </w:r>
      <w:r w:rsidRPr="003A0DD9">
        <w:rPr>
          <w:color w:val="282523"/>
        </w:rPr>
        <w:t>. Programy szkoleń będą oparte na najlepszych międzynarodowych praktykach.</w:t>
      </w:r>
      <w:r w:rsidR="00B70D90" w:rsidRPr="003A0DD9">
        <w:rPr>
          <w:color w:val="282523"/>
        </w:rPr>
        <w:t xml:space="preserve"> </w:t>
      </w:r>
      <w:r w:rsidRPr="003A0DD9">
        <w:rPr>
          <w:color w:val="282523"/>
        </w:rPr>
        <w:t>Przeprowadzone zostaną szkolenia dla liderów</w:t>
      </w:r>
      <w:r w:rsidR="009D1274">
        <w:rPr>
          <w:color w:val="282523"/>
        </w:rPr>
        <w:t xml:space="preserve"> i liderek</w:t>
      </w:r>
      <w:r w:rsidRPr="003A0DD9">
        <w:rPr>
          <w:color w:val="282523"/>
        </w:rPr>
        <w:t xml:space="preserve"> BSĆ z wykorzystaniem opracowanego pakietu. Każde BSĆ oddeleguje </w:t>
      </w:r>
      <w:r w:rsidR="265150BF" w:rsidRPr="003A0DD9">
        <w:rPr>
          <w:color w:val="282523"/>
        </w:rPr>
        <w:t xml:space="preserve">do przeszkolenia </w:t>
      </w:r>
      <w:r w:rsidRPr="003A0DD9">
        <w:rPr>
          <w:color w:val="282523"/>
        </w:rPr>
        <w:t>co najmniej 4 osoby, które następnie będą szkolić pracowników</w:t>
      </w:r>
      <w:r w:rsidR="009D1274">
        <w:rPr>
          <w:color w:val="282523"/>
        </w:rPr>
        <w:t xml:space="preserve"> lub pracowniczk</w:t>
      </w:r>
      <w:r w:rsidR="009C3883">
        <w:rPr>
          <w:color w:val="282523"/>
        </w:rPr>
        <w:t>i</w:t>
      </w:r>
      <w:r w:rsidRPr="003A0DD9">
        <w:rPr>
          <w:color w:val="282523"/>
        </w:rPr>
        <w:t xml:space="preserve"> swojego BSĆ. Każdy </w:t>
      </w:r>
      <w:r w:rsidR="009D1274">
        <w:rPr>
          <w:color w:val="282523"/>
        </w:rPr>
        <w:t xml:space="preserve">przeszkolony w ramach projektu </w:t>
      </w:r>
      <w:r w:rsidRPr="003A0DD9">
        <w:rPr>
          <w:color w:val="282523"/>
        </w:rPr>
        <w:t>lider</w:t>
      </w:r>
      <w:r w:rsidR="009D1274">
        <w:rPr>
          <w:color w:val="282523"/>
        </w:rPr>
        <w:t xml:space="preserve"> lub liderka</w:t>
      </w:r>
      <w:r w:rsidRPr="003A0DD9">
        <w:rPr>
          <w:color w:val="282523"/>
        </w:rPr>
        <w:t xml:space="preserve"> przeszkoli 10 nauczycieli</w:t>
      </w:r>
      <w:r w:rsidR="009D1274">
        <w:rPr>
          <w:color w:val="282523"/>
        </w:rPr>
        <w:t xml:space="preserve"> lub nauczycielek</w:t>
      </w:r>
      <w:r w:rsidRPr="003A0DD9">
        <w:rPr>
          <w:color w:val="282523"/>
        </w:rPr>
        <w:t xml:space="preserve"> kształcenia zawodowego, łącznie 640 nauczycieli</w:t>
      </w:r>
      <w:r w:rsidR="009D1274">
        <w:rPr>
          <w:color w:val="282523"/>
        </w:rPr>
        <w:t xml:space="preserve"> lub nauczycielek</w:t>
      </w:r>
      <w:r w:rsidRPr="003A0DD9">
        <w:rPr>
          <w:color w:val="282523"/>
        </w:rPr>
        <w:t>.</w:t>
      </w:r>
    </w:p>
    <w:p w14:paraId="144A9E02" w14:textId="0A273A64" w:rsidR="5FF05C1F" w:rsidRPr="003A0DD9" w:rsidRDefault="0C6D327A" w:rsidP="003A0DD9">
      <w:pPr>
        <w:spacing w:before="180"/>
        <w:rPr>
          <w:color w:val="282523"/>
        </w:rPr>
      </w:pPr>
      <w:r w:rsidRPr="003A0DD9">
        <w:rPr>
          <w:color w:val="282523"/>
        </w:rPr>
        <w:t>Moduły szkoleniowe dla liderów</w:t>
      </w:r>
      <w:r w:rsidR="009D1274">
        <w:rPr>
          <w:color w:val="282523"/>
        </w:rPr>
        <w:t xml:space="preserve"> i liderek</w:t>
      </w:r>
      <w:r w:rsidRPr="003A0DD9">
        <w:rPr>
          <w:color w:val="282523"/>
        </w:rPr>
        <w:t xml:space="preserve"> obejmą nowoczesne metody dydaktyczne,</w:t>
      </w:r>
      <w:r w:rsidR="303B0AFE" w:rsidRPr="003A0DD9">
        <w:rPr>
          <w:color w:val="282523"/>
        </w:rPr>
        <w:t xml:space="preserve"> w tym m.in.</w:t>
      </w:r>
      <w:r w:rsidRPr="003A0DD9">
        <w:rPr>
          <w:color w:val="282523"/>
        </w:rPr>
        <w:t xml:space="preserve"> współpracę z instytucjami branżowymi, </w:t>
      </w:r>
      <w:r w:rsidR="4632A887" w:rsidRPr="003A0DD9">
        <w:t>tworzenie programów nauczania odpowiadających na dynamicznie zmieniające się potrzeby rynku (nowe zawody, zmieniające się standardy technologiczne)</w:t>
      </w:r>
      <w:r w:rsidR="003F6AA2" w:rsidRPr="003A0DD9">
        <w:t xml:space="preserve"> uwzględniające korelacje </w:t>
      </w:r>
      <w:proofErr w:type="spellStart"/>
      <w:r w:rsidR="003F6AA2" w:rsidRPr="003A0DD9">
        <w:t>międzyprzedmiotowe</w:t>
      </w:r>
      <w:proofErr w:type="spellEnd"/>
      <w:r w:rsidR="4632A887" w:rsidRPr="003A0DD9">
        <w:t xml:space="preserve">, w tym również programów modułowych, </w:t>
      </w:r>
      <w:r w:rsidRPr="003A0DD9">
        <w:rPr>
          <w:color w:val="282523"/>
        </w:rPr>
        <w:t xml:space="preserve">pracę z </w:t>
      </w:r>
      <w:r w:rsidR="009D1274">
        <w:rPr>
          <w:color w:val="282523"/>
        </w:rPr>
        <w:t xml:space="preserve">uczennicą lub </w:t>
      </w:r>
      <w:r w:rsidRPr="003A0DD9">
        <w:rPr>
          <w:color w:val="282523"/>
        </w:rPr>
        <w:t>uczniem zdolnym</w:t>
      </w:r>
      <w:r w:rsidR="003B0780" w:rsidRPr="003A0DD9">
        <w:rPr>
          <w:color w:val="282523"/>
        </w:rPr>
        <w:t>, rozwijanie umiejętności podstawowych</w:t>
      </w:r>
      <w:r w:rsidRPr="003A0DD9">
        <w:rPr>
          <w:color w:val="282523"/>
        </w:rPr>
        <w:t xml:space="preserve"> oraz prowadzenie szkoleń dla pracowników BSĆ. Planuje się </w:t>
      </w:r>
      <w:r w:rsidR="00BB4456">
        <w:rPr>
          <w:color w:val="282523"/>
        </w:rPr>
        <w:t>2</w:t>
      </w:r>
      <w:r w:rsidR="00BB4456" w:rsidRPr="003A0DD9">
        <w:rPr>
          <w:color w:val="282523"/>
        </w:rPr>
        <w:t xml:space="preserve"> </w:t>
      </w:r>
      <w:r w:rsidRPr="003A0DD9">
        <w:rPr>
          <w:color w:val="282523"/>
        </w:rPr>
        <w:t>cykle szkoleń: szkolenie podstawowe stacjonarne (minimum 18 godzin) oraz co najmniej 2 szkolenia uzupełniające - hybrydowe (minimum 6 godzin każde).</w:t>
      </w:r>
    </w:p>
    <w:p w14:paraId="68DDF41F" w14:textId="0F4BA62B" w:rsidR="5FF05C1F" w:rsidRPr="002D5B11" w:rsidRDefault="0C6D327A" w:rsidP="003A0DD9">
      <w:pPr>
        <w:spacing w:before="180"/>
        <w:rPr>
          <w:color w:val="282523"/>
        </w:rPr>
      </w:pPr>
      <w:r w:rsidRPr="003A0DD9">
        <w:rPr>
          <w:color w:val="282523"/>
        </w:rPr>
        <w:t>Dodatkowo, szkolenia będą wzbogacone o warsztaty stacjonarne z ekspertami</w:t>
      </w:r>
      <w:r w:rsidR="009D1274">
        <w:rPr>
          <w:color w:val="282523"/>
        </w:rPr>
        <w:t xml:space="preserve"> i ekspertkami</w:t>
      </w:r>
      <w:r w:rsidRPr="003A0DD9">
        <w:rPr>
          <w:color w:val="282523"/>
        </w:rPr>
        <w:t>, kursy e-learningowe oraz wizyty studyjne w szkołach i instytucjach z wysokimi osiągnięciami w kształceniu zawodowym. Te formy wsparcia będą dostępne przez cały okres realizacji projektów konkursowych dotyczących utworzenia BSĆ.</w:t>
      </w:r>
    </w:p>
    <w:p w14:paraId="48EAD0EF" w14:textId="66C7C522" w:rsidR="00581387" w:rsidRDefault="1C38E837" w:rsidP="23A3B20E">
      <w:pPr>
        <w:tabs>
          <w:tab w:val="left" w:pos="3119"/>
        </w:tabs>
      </w:pPr>
      <w:r>
        <w:lastRenderedPageBreak/>
        <w:t>Powstan</w:t>
      </w:r>
      <w:r w:rsidR="0D151B71">
        <w:t xml:space="preserve">ą </w:t>
      </w:r>
      <w:r w:rsidR="00BB4456">
        <w:t xml:space="preserve">2 </w:t>
      </w:r>
      <w:r w:rsidR="33AA871B">
        <w:t>sieci</w:t>
      </w:r>
      <w:r w:rsidR="17FB603B">
        <w:t xml:space="preserve"> wsparcia: </w:t>
      </w:r>
      <w:r w:rsidR="482A98D3">
        <w:t xml:space="preserve">pierwsza, </w:t>
      </w:r>
      <w:r w:rsidR="17FB603B">
        <w:t>tematyczna sieć branżowa</w:t>
      </w:r>
      <w:r w:rsidR="3B69D5D1">
        <w:t xml:space="preserve"> oraz</w:t>
      </w:r>
      <w:r w:rsidR="6B838DA2">
        <w:t xml:space="preserve"> druga,</w:t>
      </w:r>
      <w:r w:rsidR="3B69D5D1">
        <w:t xml:space="preserve"> </w:t>
      </w:r>
      <w:r w:rsidR="17FB603B">
        <w:t>dotycząc</w:t>
      </w:r>
      <w:r w:rsidR="6F615511">
        <w:t>a</w:t>
      </w:r>
      <w:r w:rsidR="17FB603B">
        <w:t xml:space="preserve"> </w:t>
      </w:r>
      <w:r w:rsidR="003A0DD9">
        <w:t xml:space="preserve">wsparcia nauczycieli </w:t>
      </w:r>
      <w:r w:rsidR="009D1274">
        <w:t xml:space="preserve">i nauczycielek </w:t>
      </w:r>
      <w:r w:rsidR="003A0DD9">
        <w:t>w pracy z uczniami</w:t>
      </w:r>
      <w:r w:rsidR="009D1274">
        <w:t xml:space="preserve"> i uczennicami</w:t>
      </w:r>
      <w:r w:rsidR="003A0DD9">
        <w:t xml:space="preserve">, w tym w zakresie </w:t>
      </w:r>
      <w:r w:rsidR="17FB603B">
        <w:t xml:space="preserve">rozwoju kompetencji </w:t>
      </w:r>
      <w:r w:rsidR="1A803904">
        <w:t>miękkich uczniów</w:t>
      </w:r>
      <w:r w:rsidR="009D1274">
        <w:t xml:space="preserve"> i uczennic</w:t>
      </w:r>
      <w:r w:rsidR="00442503">
        <w:t>,</w:t>
      </w:r>
      <w:r w:rsidR="003A0DD9">
        <w:t xml:space="preserve"> z wykorzystaniem nowoczesnych narzędzi dydaktycznych</w:t>
      </w:r>
      <w:r w:rsidR="0FBDCBD8">
        <w:t>.</w:t>
      </w:r>
      <w:r w:rsidR="559D46BF">
        <w:t xml:space="preserve"> </w:t>
      </w:r>
      <w:r w:rsidR="17FB603B">
        <w:t xml:space="preserve">Celem działania sieci będzie stworzenie przestrzeni do </w:t>
      </w:r>
      <w:r w:rsidR="1F7BDEBD">
        <w:t xml:space="preserve">współpracy, </w:t>
      </w:r>
      <w:r w:rsidR="17FB603B">
        <w:t>wymiany wiedzy i doświadczeń</w:t>
      </w:r>
      <w:r w:rsidR="4A972DC5">
        <w:t>,</w:t>
      </w:r>
      <w:r w:rsidR="17FB603B">
        <w:t xml:space="preserve"> </w:t>
      </w:r>
      <w:r w:rsidR="5C83E3B7">
        <w:t xml:space="preserve">w szczególności </w:t>
      </w:r>
      <w:r w:rsidR="17FB603B">
        <w:t>między liderami</w:t>
      </w:r>
      <w:r w:rsidR="009D1274">
        <w:t xml:space="preserve"> i liderkami oraz</w:t>
      </w:r>
      <w:r w:rsidR="17FB603B">
        <w:t xml:space="preserve"> kadrą z poszczególnych BSĆ</w:t>
      </w:r>
      <w:r w:rsidR="003F6AA2">
        <w:t xml:space="preserve"> oraz szkół, które nawiążą współpracę z BSĆ</w:t>
      </w:r>
      <w:r w:rsidR="17FB603B">
        <w:t xml:space="preserve">. Nauczyciele </w:t>
      </w:r>
      <w:r w:rsidR="009D1274">
        <w:t xml:space="preserve">i nauczycielki </w:t>
      </w:r>
      <w:r w:rsidR="17FB603B">
        <w:t>przedmiotów zawodowych mają możliwość doskonalenia kompetencji branżowych (rozwiązanie to regulują przepisy prawa) natomiast w mniejszym stopniu mają możliwość doskonalenia kompetencji psychologicznych i pedagogicznych, które są niezbędne w pracy w szkole branżowej. Wsparcie w zakresie metod i form pracy, w tym doskonalenia warsztatu pracy wspierającego uczniów</w:t>
      </w:r>
      <w:r w:rsidR="009D1274">
        <w:t xml:space="preserve"> i uczennice</w:t>
      </w:r>
      <w:r w:rsidR="17FB603B">
        <w:t xml:space="preserve"> w nabywaniu umiejętności miękkich w kontaktach z pracodawcami stanowi jedno z ważnych wyzwań. Działania wspierające BSĆ w ramach sieci współpracy będą obejmowały w szczególności możliwość konsultacji z </w:t>
      </w:r>
      <w:r w:rsidR="009D1274">
        <w:t xml:space="preserve">ekspertkami i </w:t>
      </w:r>
      <w:r w:rsidR="17FB603B">
        <w:t xml:space="preserve">ekspertami branżowymi (np. </w:t>
      </w:r>
      <w:r w:rsidR="009D1274">
        <w:t xml:space="preserve">dyrektorkami i </w:t>
      </w:r>
      <w:r w:rsidR="17FB603B">
        <w:t xml:space="preserve">dyrektorami </w:t>
      </w:r>
      <w:r w:rsidR="288D45DB">
        <w:t>szkół prowadzących kształcenie zawodowe</w:t>
      </w:r>
      <w:r w:rsidR="17FB603B">
        <w:t>, liderami</w:t>
      </w:r>
      <w:r w:rsidR="009D1274">
        <w:t xml:space="preserve"> i liderkami</w:t>
      </w:r>
      <w:r w:rsidR="17FB603B">
        <w:t xml:space="preserve"> szkół ćwiczeń z innych krajów). Założenia organizacyjne i merytoryczne związane z działaniami sieci</w:t>
      </w:r>
      <w:r w:rsidR="1A803904">
        <w:t>, w tym pozyskaniem ekspertów</w:t>
      </w:r>
      <w:r w:rsidR="009D1274">
        <w:t xml:space="preserve"> i ekspertek</w:t>
      </w:r>
      <w:r w:rsidR="1A803904">
        <w:t xml:space="preserve"> i kontaktem z zagranicznymi ekspertami</w:t>
      </w:r>
      <w:r w:rsidR="17FB603B">
        <w:t xml:space="preserve"> </w:t>
      </w:r>
      <w:r w:rsidR="009D1274">
        <w:t xml:space="preserve">i ekspertkami </w:t>
      </w:r>
      <w:r w:rsidR="17FB603B">
        <w:t>zostaną opisane w modelu BSĆ. Konsultacje będą miały charakter ciągły i będą udzielane BSĆ przez cały okres wdrażania projektów konkursowych na utworzenie BSĆ.</w:t>
      </w:r>
    </w:p>
    <w:p w14:paraId="4F33ABFC" w14:textId="1F2DF79C" w:rsidR="4CD69372" w:rsidRDefault="7BB6D947">
      <w:pPr>
        <w:tabs>
          <w:tab w:val="left" w:pos="3119"/>
        </w:tabs>
      </w:pPr>
      <w:r>
        <w:t xml:space="preserve">Do moderowania pracy </w:t>
      </w:r>
      <w:r w:rsidR="179DD2A6">
        <w:t xml:space="preserve">obu </w:t>
      </w:r>
      <w:r>
        <w:t>sieci zostaną zaangażowani eksperci</w:t>
      </w:r>
      <w:r w:rsidR="009D1274">
        <w:t xml:space="preserve"> i ekspertki</w:t>
      </w:r>
      <w:r>
        <w:t>. Sie</w:t>
      </w:r>
      <w:r w:rsidR="217C3E45">
        <w:t>ci</w:t>
      </w:r>
      <w:r>
        <w:t xml:space="preserve"> będ</w:t>
      </w:r>
      <w:r w:rsidR="5A43EF4D">
        <w:t>ą</w:t>
      </w:r>
      <w:r>
        <w:t xml:space="preserve"> przestrzenią do wymiany doświadczeń kadry BSĆ i szkół współpracujących na terenie całej Polski</w:t>
      </w:r>
      <w:r w:rsidR="1D4BD1BF">
        <w:t xml:space="preserve">. </w:t>
      </w:r>
      <w:r w:rsidR="0310B111">
        <w:t xml:space="preserve">Docelowo </w:t>
      </w:r>
      <w:r w:rsidR="009D1274">
        <w:t xml:space="preserve">osobami pełniącymi funkcję </w:t>
      </w:r>
      <w:r w:rsidR="0310B111">
        <w:t>moderator</w:t>
      </w:r>
      <w:r w:rsidR="009D1274">
        <w:t xml:space="preserve">ów </w:t>
      </w:r>
      <w:r w:rsidR="0310B111">
        <w:t>sieci będą również przedstawiciele</w:t>
      </w:r>
      <w:r w:rsidR="00CE77C6">
        <w:t xml:space="preserve"> i przedstawicielki</w:t>
      </w:r>
      <w:r w:rsidR="0310B111">
        <w:t xml:space="preserve"> </w:t>
      </w:r>
      <w:r w:rsidR="117B686D">
        <w:t xml:space="preserve">każdej z 16. </w:t>
      </w:r>
      <w:r w:rsidR="0310B111">
        <w:t xml:space="preserve">utworzonych BSĆ. </w:t>
      </w:r>
      <w:r>
        <w:t xml:space="preserve">Ponadto, celem sieci będzie: analiza przykładów dobrych praktyk; tworzenie nowych rozwiązań </w:t>
      </w:r>
      <w:r>
        <w:lastRenderedPageBreak/>
        <w:t>w zakresie szkolnictwa branżowego; korzystanie z metodycznego i merytorycznego wsparcia ekspertów</w:t>
      </w:r>
      <w:r w:rsidR="00CE77C6">
        <w:t xml:space="preserve"> i ekspertek</w:t>
      </w:r>
      <w:r>
        <w:t xml:space="preserve"> – wykwalifikowanej kadry liderskiej, szkolącej w ramach projektu. </w:t>
      </w:r>
    </w:p>
    <w:p w14:paraId="09CD00B6" w14:textId="35BF02AB" w:rsidR="4CD69372" w:rsidRDefault="5286F2F8" w:rsidP="002D5B11">
      <w:r>
        <w:t>Sieci współpracy i wymiany będą funkcjonować przez okres realizacji wsparcia dla uczestników</w:t>
      </w:r>
      <w:r w:rsidR="00D419CC">
        <w:t xml:space="preserve"> i uczestniczek</w:t>
      </w:r>
      <w:r>
        <w:t xml:space="preserve"> projektu i po jego zakończeniu w ramach trwałości projektu jako przestrzeń do wymiany doświadczeń. Za prowadzenie sieci po zakończeniu projektu będzie odpowiadało ORE.</w:t>
      </w:r>
    </w:p>
    <w:p w14:paraId="518758FD" w14:textId="4A084C3C" w:rsidR="44BD011F" w:rsidRDefault="17FB603B">
      <w:r>
        <w:t xml:space="preserve">Termin realizacji: </w:t>
      </w:r>
      <w:r w:rsidRPr="002D5B11">
        <w:t>0</w:t>
      </w:r>
      <w:r w:rsidR="5682C1E5" w:rsidRPr="002D5B11">
        <w:t>1</w:t>
      </w:r>
      <w:r w:rsidRPr="002D5B11">
        <w:t>.202</w:t>
      </w:r>
      <w:r w:rsidR="0F631A2E" w:rsidRPr="002D5B11">
        <w:t>6</w:t>
      </w:r>
      <w:r w:rsidRPr="002D5B11">
        <w:t>-</w:t>
      </w:r>
      <w:r w:rsidR="7B3DEBE6" w:rsidRPr="002D5B11">
        <w:t>12</w:t>
      </w:r>
      <w:r w:rsidRPr="002D5B11">
        <w:t>.</w:t>
      </w:r>
      <w:r w:rsidR="002D5B11" w:rsidRPr="002D5B11">
        <w:t>2028</w:t>
      </w:r>
      <w:r>
        <w:t>.</w:t>
      </w:r>
    </w:p>
    <w:p w14:paraId="08CB32F9" w14:textId="59623D05" w:rsidR="44BD011F" w:rsidRDefault="44BD011F" w:rsidP="44BD011F">
      <w:pPr>
        <w:ind w:left="360" w:hanging="360"/>
      </w:pPr>
      <w:r>
        <w:t>Szacunkow</w:t>
      </w:r>
      <w:r w:rsidR="00B44E8D">
        <w:t>a</w:t>
      </w:r>
      <w:r>
        <w:t xml:space="preserve"> </w:t>
      </w:r>
      <w:r w:rsidR="00B44E8D">
        <w:t>wartość</w:t>
      </w:r>
      <w:r>
        <w:t xml:space="preserve"> zadania: </w:t>
      </w:r>
      <w:r w:rsidR="00B44E8D">
        <w:t xml:space="preserve">ok. </w:t>
      </w:r>
      <w:r w:rsidR="65346773">
        <w:t>7</w:t>
      </w:r>
      <w:r>
        <w:t xml:space="preserve">% </w:t>
      </w:r>
      <w:r w:rsidR="00B44E8D">
        <w:t>kosztów</w:t>
      </w:r>
      <w:r>
        <w:t xml:space="preserve"> </w:t>
      </w:r>
      <w:r w:rsidR="00B44E8D">
        <w:t>bezpośrednich</w:t>
      </w:r>
      <w:r>
        <w:t>.</w:t>
      </w:r>
    </w:p>
    <w:p w14:paraId="17FFCBA4" w14:textId="65A8FD9F" w:rsidR="44BD011F" w:rsidRDefault="44BD011F"/>
    <w:p w14:paraId="673F471D" w14:textId="3B61701D" w:rsidR="00A656EA" w:rsidRPr="002E0B2A" w:rsidRDefault="17FB603B" w:rsidP="5CA7C5AB">
      <w:pPr>
        <w:rPr>
          <w:b/>
          <w:bCs/>
        </w:rPr>
      </w:pPr>
      <w:r w:rsidRPr="23A3B20E">
        <w:rPr>
          <w:b/>
          <w:bCs/>
        </w:rPr>
        <w:t>Zadanie 5 – Planowanie,</w:t>
      </w:r>
      <w:r w:rsidR="489ECA28" w:rsidRPr="23A3B20E">
        <w:rPr>
          <w:b/>
          <w:bCs/>
        </w:rPr>
        <w:t xml:space="preserve"> </w:t>
      </w:r>
      <w:r w:rsidRPr="23A3B20E">
        <w:rPr>
          <w:b/>
          <w:bCs/>
        </w:rPr>
        <w:t>monitorowanie rozwiązań w zakresie wdrażania BSĆ.</w:t>
      </w:r>
      <w:r w:rsidR="6F4DE19C" w:rsidRPr="23A3B20E">
        <w:rPr>
          <w:b/>
          <w:bCs/>
        </w:rPr>
        <w:t xml:space="preserve"> </w:t>
      </w:r>
    </w:p>
    <w:p w14:paraId="076A8038" w14:textId="27464A0D" w:rsidR="00DA3E43" w:rsidRDefault="4CD69372" w:rsidP="00DA3E43">
      <w:r w:rsidRPr="00B62C8C">
        <w:t xml:space="preserve">Zadanie realizowane przez </w:t>
      </w:r>
      <w:r w:rsidR="00DA3E43">
        <w:t>l</w:t>
      </w:r>
      <w:r w:rsidRPr="00066117">
        <w:t>idera projektu: FRSE.</w:t>
      </w:r>
    </w:p>
    <w:p w14:paraId="197ACEBF" w14:textId="79C21C40" w:rsidR="476446DA" w:rsidRDefault="249D71BA" w:rsidP="00B72BC0">
      <w:pPr>
        <w:ind w:left="360" w:hanging="360"/>
      </w:pPr>
      <w:r>
        <w:t>1.</w:t>
      </w:r>
      <w:r w:rsidR="1EDFEFBD">
        <w:t xml:space="preserve"> </w:t>
      </w:r>
      <w:r w:rsidR="17FB603B">
        <w:t>Zostanie opracowana koncepcja monitoringu działań realizowanych w projektach konkursowych na utworzenie branżowych szkół ćwiczeń, mająca na celu ocenę skuteczności działań podejmowanych z wykorzystaniem modelu oraz ocenę procesu doskonalenia i przygotowania kadr. Wnioski wynikające z monitoringu posłużą do bieżącej modyfikacji założeń modelu BSĆ (zadanie 2</w:t>
      </w:r>
      <w:r w:rsidR="4CD7597E">
        <w:t xml:space="preserve"> i 3</w:t>
      </w:r>
      <w:r w:rsidR="17FB603B">
        <w:t>) oraz wypracowania rekomendacji (zadanie 6).</w:t>
      </w:r>
    </w:p>
    <w:p w14:paraId="56D2E753" w14:textId="052B7BE8" w:rsidR="00A656EA" w:rsidRDefault="66F8A3DD" w:rsidP="00ED7163">
      <w:pPr>
        <w:ind w:left="360" w:hanging="360"/>
        <w:rPr>
          <w:strike/>
        </w:rPr>
      </w:pPr>
      <w:r>
        <w:t>2.</w:t>
      </w:r>
      <w:r w:rsidR="1AEB4ED5">
        <w:t xml:space="preserve"> </w:t>
      </w:r>
      <w:r w:rsidR="7BB6D947">
        <w:t xml:space="preserve">Zostaną opracowane narzędzia do monitorowania działań wdrożeniowych BSĆ (takie jak kwestionariusze, arkusze obserwacyjne czy formularze raportów) oraz opracowane zasady prowadzenia </w:t>
      </w:r>
      <w:r w:rsidR="0D6085C5">
        <w:t>monitoringu</w:t>
      </w:r>
      <w:r w:rsidR="7BB6D947">
        <w:t xml:space="preserve"> przez kadrę projektu.</w:t>
      </w:r>
      <w:r w:rsidR="095BC6B8">
        <w:t xml:space="preserve"> Działanie to będzie powiązane z koncepcją, o której mowa w pkt</w:t>
      </w:r>
      <w:r w:rsidR="003540E2">
        <w:t xml:space="preserve"> </w:t>
      </w:r>
      <w:r w:rsidR="72F91456">
        <w:t>1.</w:t>
      </w:r>
    </w:p>
    <w:p w14:paraId="07D46509" w14:textId="62559AAD" w:rsidR="00A656EA" w:rsidRDefault="7E9F8046" w:rsidP="00ED7163">
      <w:pPr>
        <w:ind w:left="360" w:hanging="360"/>
        <w:rPr>
          <w:strike/>
        </w:rPr>
      </w:pPr>
      <w:r>
        <w:t xml:space="preserve">3. </w:t>
      </w:r>
      <w:r w:rsidR="5286F2F8">
        <w:t xml:space="preserve">Zostaną zorganizowane cykliczne spotkania monitorujące z </w:t>
      </w:r>
      <w:r w:rsidR="214EFBC1">
        <w:t xml:space="preserve">beneficjentami projektów </w:t>
      </w:r>
      <w:r w:rsidR="02BE0571">
        <w:t>konkursu na utworzenie BSĆ</w:t>
      </w:r>
      <w:r w:rsidR="5286F2F8">
        <w:t xml:space="preserve">, podczas których </w:t>
      </w:r>
      <w:r w:rsidR="5286F2F8">
        <w:lastRenderedPageBreak/>
        <w:t xml:space="preserve">zbierane będą informacje dotyczące postępów i wniosków </w:t>
      </w:r>
      <w:r w:rsidR="214EFBC1">
        <w:t>z realizowanych przez nich projektów</w:t>
      </w:r>
      <w:r w:rsidR="5286F2F8">
        <w:t xml:space="preserve">. Na podstawie wniosków zebranych z monitoringu zostaną zidentyfikowane obszary wymagające interwencji lub modyfikacji działań oraz zostanie zweryfikowany model </w:t>
      </w:r>
      <w:r w:rsidR="2BD48A6E">
        <w:t>BSĆ</w:t>
      </w:r>
      <w:r w:rsidR="5286F2F8">
        <w:t>.</w:t>
      </w:r>
    </w:p>
    <w:p w14:paraId="46C13403" w14:textId="7782D56F" w:rsidR="4CD69372" w:rsidRDefault="3AAA6456" w:rsidP="00ED7163">
      <w:pPr>
        <w:ind w:left="360" w:hanging="360"/>
      </w:pPr>
      <w:r>
        <w:t xml:space="preserve">4. </w:t>
      </w:r>
      <w:r w:rsidR="5286F2F8">
        <w:t xml:space="preserve">Zostanie opracowany raport z monitorowania, który będzie zawierał wnioski wynikające z działań konkursowych </w:t>
      </w:r>
      <w:r w:rsidR="2FB9C5E3">
        <w:t xml:space="preserve">w odniesieniu do całego modelu </w:t>
      </w:r>
      <w:r w:rsidR="2BD48A6E">
        <w:t>BSĆ</w:t>
      </w:r>
      <w:r w:rsidR="5286F2F8">
        <w:t>.</w:t>
      </w:r>
    </w:p>
    <w:p w14:paraId="797AB346" w14:textId="0596A4F2" w:rsidR="00A656EA" w:rsidRPr="00617B0D" w:rsidRDefault="5286F2F8" w:rsidP="00B62C8C">
      <w:r>
        <w:t>Termin realizacji zadania: 0</w:t>
      </w:r>
      <w:r w:rsidR="36D3F6DF">
        <w:t>2</w:t>
      </w:r>
      <w:r>
        <w:t>.202</w:t>
      </w:r>
      <w:r w:rsidR="1F8077F9">
        <w:t>5</w:t>
      </w:r>
      <w:r>
        <w:t xml:space="preserve"> - </w:t>
      </w:r>
      <w:r w:rsidR="73368772">
        <w:t>12</w:t>
      </w:r>
      <w:r>
        <w:t>.2028</w:t>
      </w:r>
    </w:p>
    <w:p w14:paraId="733C8946" w14:textId="50188842" w:rsidR="00A656EA" w:rsidRPr="00617B0D" w:rsidRDefault="44BD011F" w:rsidP="00B62C8C">
      <w:pPr>
        <w:ind w:left="360" w:hanging="360"/>
      </w:pPr>
      <w:r>
        <w:t xml:space="preserve">Szacunkowa wartość zadania: </w:t>
      </w:r>
      <w:r w:rsidR="00B44E8D">
        <w:t xml:space="preserve">ok. </w:t>
      </w:r>
      <w:r w:rsidR="24C5AC24">
        <w:t>31</w:t>
      </w:r>
      <w:r>
        <w:t xml:space="preserve">% </w:t>
      </w:r>
      <w:r w:rsidR="00B44E8D">
        <w:t>kosztów bezpośrednich</w:t>
      </w:r>
      <w:r>
        <w:t>.</w:t>
      </w:r>
    </w:p>
    <w:p w14:paraId="1BEDCD62" w14:textId="4858C96B" w:rsidR="4CD69372" w:rsidRDefault="44BD011F" w:rsidP="4CD69372">
      <w:pPr>
        <w:rPr>
          <w:b/>
          <w:bCs/>
        </w:rPr>
      </w:pPr>
      <w:r w:rsidRPr="2CF53C8E">
        <w:rPr>
          <w:b/>
          <w:bCs/>
        </w:rPr>
        <w:t xml:space="preserve">Zadanie 6 - </w:t>
      </w:r>
      <w:r w:rsidR="26EBFBC5" w:rsidRPr="2CF53C8E">
        <w:rPr>
          <w:b/>
          <w:bCs/>
        </w:rPr>
        <w:t xml:space="preserve">Analiza </w:t>
      </w:r>
      <w:r w:rsidR="65D74A1E" w:rsidRPr="2CF53C8E">
        <w:rPr>
          <w:b/>
          <w:bCs/>
        </w:rPr>
        <w:t xml:space="preserve">bieżących </w:t>
      </w:r>
      <w:r w:rsidRPr="2CF53C8E">
        <w:rPr>
          <w:b/>
          <w:bCs/>
        </w:rPr>
        <w:t>działań i opracowanie rekomendacji w zakresie</w:t>
      </w:r>
      <w:r w:rsidR="3EDC7A2D" w:rsidRPr="2CF53C8E">
        <w:rPr>
          <w:b/>
          <w:bCs/>
        </w:rPr>
        <w:t xml:space="preserve"> wdrażania modelu</w:t>
      </w:r>
      <w:r w:rsidRPr="2CF53C8E">
        <w:rPr>
          <w:b/>
          <w:bCs/>
        </w:rPr>
        <w:t xml:space="preserve"> Branżowych Szkół Ćwiczeń.</w:t>
      </w:r>
    </w:p>
    <w:p w14:paraId="24CD781D" w14:textId="750060B2" w:rsidR="4CD69372" w:rsidRDefault="4CD69372" w:rsidP="4CD69372">
      <w:r w:rsidRPr="00B62C8C">
        <w:t xml:space="preserve">Zadanie realizowane przez </w:t>
      </w:r>
      <w:r w:rsidR="003312DD">
        <w:t>li</w:t>
      </w:r>
      <w:r w:rsidRPr="00066117">
        <w:t>dera projektu: FRSE.</w:t>
      </w:r>
    </w:p>
    <w:p w14:paraId="4FEE5E20" w14:textId="58206E21" w:rsidR="00CB386B" w:rsidRPr="003540E2" w:rsidRDefault="17FB603B" w:rsidP="003E2247">
      <w:pPr>
        <w:pStyle w:val="Akapitzlist"/>
        <w:numPr>
          <w:ilvl w:val="0"/>
          <w:numId w:val="61"/>
        </w:numPr>
        <w:rPr>
          <w:strike/>
        </w:rPr>
      </w:pPr>
      <w:r>
        <w:t xml:space="preserve">Zostanie przeprowadzona </w:t>
      </w:r>
      <w:r w:rsidR="1E3EDA3B">
        <w:t xml:space="preserve">analiza </w:t>
      </w:r>
      <w:r>
        <w:t xml:space="preserve">modelu BSĆ. Wnioski z </w:t>
      </w:r>
      <w:r w:rsidR="0F3D374F">
        <w:t>analiz</w:t>
      </w:r>
      <w:r w:rsidR="4E3CAE87">
        <w:t>y</w:t>
      </w:r>
      <w:r w:rsidR="0F3D374F">
        <w:t xml:space="preserve"> </w:t>
      </w:r>
      <w:r>
        <w:t>posłuż</w:t>
      </w:r>
      <w:r w:rsidR="47870B1A">
        <w:t>ą</w:t>
      </w:r>
      <w:r>
        <w:t xml:space="preserve"> MEN, po zakończeniu projektu, do oceny stopnia osiągnięcia celów, </w:t>
      </w:r>
      <w:r w:rsidR="26B11D11">
        <w:t xml:space="preserve">określenia </w:t>
      </w:r>
      <w:r>
        <w:t>mocn</w:t>
      </w:r>
      <w:r w:rsidR="764A1125">
        <w:t xml:space="preserve">ych i słabych stron </w:t>
      </w:r>
      <w:r w:rsidR="368A442A">
        <w:t>modelu</w:t>
      </w:r>
      <w:r>
        <w:t xml:space="preserve">, określenia efektu i wpływu działań na beneficjentów bezpośrednich i pośrednich, a także opracowania rekomendacji w zakresie planowania dalszych rozwiązań w doskonaleniu nauczycieli </w:t>
      </w:r>
      <w:r w:rsidR="004859D7">
        <w:t xml:space="preserve">i nauczycielek </w:t>
      </w:r>
      <w:r>
        <w:t xml:space="preserve">zawodu. </w:t>
      </w:r>
    </w:p>
    <w:p w14:paraId="3A03A720" w14:textId="51338544" w:rsidR="00A656EA" w:rsidRDefault="17FB603B">
      <w:pPr>
        <w:pStyle w:val="Akapitzlist"/>
      </w:pPr>
      <w:r>
        <w:t xml:space="preserve">Zostanie opracowany raport zawierający rekomendacje dotyczące rozwiązań metodycznych, organizacyjnych i formalno-prawnych w zakresie upowszechniania rozwiązań BSĆ. Wnioski wynikające z raportu będą podlegały konsultacjom społecznym z interesariuszami </w:t>
      </w:r>
      <w:r w:rsidR="004859D7">
        <w:t xml:space="preserve">i interesariuszkami </w:t>
      </w:r>
      <w:r>
        <w:t xml:space="preserve">z obszaru edukacji i rynku pracy, tj. w szczególności z przedstawicielami </w:t>
      </w:r>
      <w:r w:rsidR="004859D7">
        <w:t xml:space="preserve">i przedstawicielkami </w:t>
      </w:r>
      <w:r>
        <w:t xml:space="preserve">organów prowadzących szkoły realizujące kształcenie zawodowe, kadry zarządzającej i uczącej tych szkół, przedstawicielami </w:t>
      </w:r>
      <w:r w:rsidR="004859D7">
        <w:t xml:space="preserve">i przedstawicielkami </w:t>
      </w:r>
      <w:r>
        <w:t xml:space="preserve">pracodawców, partnerów społecznych, uczelni oraz organizacji pozarządowych. Raport z rekomendacjami będzie zawierał wnioski wynikające z działań </w:t>
      </w:r>
      <w:r>
        <w:lastRenderedPageBreak/>
        <w:t xml:space="preserve">konkursowych w odniesieniu do całego modelu BSĆ oraz propozycje dalszych rozwiązań w doskonaleniu nauczycieli </w:t>
      </w:r>
      <w:r w:rsidR="004859D7">
        <w:t xml:space="preserve">i nauczycielek </w:t>
      </w:r>
      <w:r>
        <w:t>zawodu. Przy opracowaniu rekomendacji zostaną również wykorzystane wnioski z badań prowadzonych przez IBE w projekcie „Przygo</w:t>
      </w:r>
      <w:r w:rsidR="249D71BA">
        <w:t>to</w:t>
      </w:r>
      <w:r>
        <w:t xml:space="preserve">wanie rozwiązań wspierających proces kształcenia przyszłych i doskonalenia obecnych nauczycieli zawodu” oraz wnioski wynikające z monitorowania działań (zadanie </w:t>
      </w:r>
      <w:r w:rsidR="18E2D48E">
        <w:t>5</w:t>
      </w:r>
      <w:r>
        <w:t xml:space="preserve">). </w:t>
      </w:r>
      <w:r w:rsidR="68129C24">
        <w:t xml:space="preserve">Raport zostanie przekazany do MEN w celu wykorzystania zaproponowanych rozwiązań w działaniach służących doskonaleniu nauczycieli </w:t>
      </w:r>
      <w:r w:rsidR="006E4DCE">
        <w:t xml:space="preserve">i nauczycielek </w:t>
      </w:r>
      <w:r w:rsidR="68129C24">
        <w:t>kształcenia zawodowego.</w:t>
      </w:r>
    </w:p>
    <w:p w14:paraId="64D03230" w14:textId="39A4CD93" w:rsidR="00A656EA" w:rsidRPr="00617B0D" w:rsidRDefault="7BB6D947" w:rsidP="002F1BC4">
      <w:r>
        <w:t>Termin realizacji zadania: 0</w:t>
      </w:r>
      <w:r w:rsidR="541F2406">
        <w:t>1</w:t>
      </w:r>
      <w:r>
        <w:t>.2028 - 12.2028.</w:t>
      </w:r>
    </w:p>
    <w:p w14:paraId="22224E61" w14:textId="66048B60" w:rsidR="00A656EA" w:rsidRPr="00617B0D" w:rsidRDefault="44BD011F" w:rsidP="002F1BC4">
      <w:pPr>
        <w:ind w:left="360" w:hanging="360"/>
      </w:pPr>
      <w:r>
        <w:t xml:space="preserve">Szacunkowa wartość zadania: </w:t>
      </w:r>
      <w:r w:rsidR="00B44E8D">
        <w:t xml:space="preserve">ok. </w:t>
      </w:r>
      <w:r w:rsidR="123910C2">
        <w:t>10</w:t>
      </w:r>
      <w:r>
        <w:t xml:space="preserve">% </w:t>
      </w:r>
      <w:r w:rsidR="00B44E8D">
        <w:t>kosztów bezpośrednich.</w:t>
      </w:r>
    </w:p>
    <w:p w14:paraId="2E386FF4" w14:textId="241CB55A" w:rsidR="008568E6" w:rsidRPr="00501313" w:rsidRDefault="44BD011F" w:rsidP="00B62C8C">
      <w:pPr>
        <w:rPr>
          <w:b/>
          <w:bCs/>
        </w:rPr>
      </w:pPr>
      <w:r w:rsidRPr="44BD011F">
        <w:rPr>
          <w:b/>
          <w:bCs/>
        </w:rPr>
        <w:t xml:space="preserve">Zadanie 7 – Koszty pośrednie </w:t>
      </w:r>
    </w:p>
    <w:p w14:paraId="2A68D6F2" w14:textId="532DCF39" w:rsidR="008568E6" w:rsidRPr="008568E6" w:rsidRDefault="008568E6" w:rsidP="009616B6">
      <w:r w:rsidRPr="008568E6">
        <w:t>Koszty pośrednie projektu będą ponoszone zgodnie z zamkniętym katalogiem kosztów wskazanych w Wytycznych dotyczących kwalifikowalności wydatków na lata 2021-2027 i będą obejmowały w</w:t>
      </w:r>
      <w:r w:rsidR="00CE4964">
        <w:t> </w:t>
      </w:r>
      <w:r w:rsidRPr="008568E6">
        <w:t xml:space="preserve">szczególności: koszty personelu, monitorowanie projektu lub prowadzenie innych działań administracyjnych w projekcie, np. menadżer </w:t>
      </w:r>
      <w:r w:rsidR="006E4DCE">
        <w:t xml:space="preserve">lub menadżerka </w:t>
      </w:r>
      <w:r w:rsidRPr="008568E6">
        <w:t>projektu, obsługa księgowa, obsługa kadrowa, obsługa prawna. Katalog stanowisk może ulec zmianie, a wnioskodawca zdecyduje o wymiarze i zakresie finansowania tych stanowisk w trakcie realizacji projektu oraz zgodnie z</w:t>
      </w:r>
      <w:r w:rsidR="00CE4964">
        <w:t> </w:t>
      </w:r>
      <w:r w:rsidRPr="008568E6">
        <w:t>wewnętrznie przyjętą organizacją pracy oraz Regulaminem pracy. Ponadto z kosztów pośrednich będą rozliczane koszty związane z miejscem realizacji projektu, w szczególności: koszty utrzymania powierzchni biurowych (czynsz, opłaty administracyjne), opłaty za energię elektryczną, cieplną i</w:t>
      </w:r>
      <w:r w:rsidR="00CE4964">
        <w:t> </w:t>
      </w:r>
      <w:r w:rsidRPr="008568E6">
        <w:t xml:space="preserve">wodę, opłaty za odprowadzanie ścieków, opłaty za wywóz odpadów komunalnych, koszty działań informacyjno-promocyjnych projektu (prowadzenie podstrony internetowej o projekcie, oznakowanie projektu, plakaty, itp.), koszty usług telefonicznych i </w:t>
      </w:r>
      <w:r w:rsidRPr="008568E6">
        <w:lastRenderedPageBreak/>
        <w:t>internetowych, koszty materiałów biurowych i artykułów piśmienniczych, koszty ochrony i sprzątania pomieszczeń, w tym środków czystości.</w:t>
      </w:r>
    </w:p>
    <w:p w14:paraId="70B702B9" w14:textId="77777777" w:rsidR="005412D4" w:rsidRDefault="005412D4" w:rsidP="00BD19D6">
      <w:pPr>
        <w:rPr>
          <w:b/>
        </w:rPr>
      </w:pPr>
      <w:r w:rsidRPr="008568E6">
        <w:t>Ponadto, Wnioskodawca zaplanuje zatrudnienie w ramach projektu (przez okres realizacji całego projektu) na umowę o pracę w wymiarze co najmniej 0,5 etatu co najmniej 2 osób z niepełnosprawnością w rozumieniu Wytycznych dotyczących realizacji zasad równościowych w ramach funduszy unijnych na lata 2021-2027 lub zapewni realizację wyżej wymienionego warunku w ramach usług zleconych w projekcie.</w:t>
      </w:r>
    </w:p>
    <w:bookmarkEnd w:id="2"/>
    <w:p w14:paraId="03BB2147" w14:textId="1E9DFAD4" w:rsidR="00EA5F1B" w:rsidRPr="008568E6" w:rsidRDefault="00020B45" w:rsidP="005445C8">
      <w:pPr>
        <w:pStyle w:val="Nagwek3"/>
      </w:pPr>
      <w:r w:rsidRPr="008568E6">
        <w:t>Czy projekt będzie realizowany w partnerstwie?</w:t>
      </w:r>
    </w:p>
    <w:p w14:paraId="3CF86162" w14:textId="5ECD525B" w:rsidR="00EA5F1B" w:rsidRDefault="00584465" w:rsidP="005445C8">
      <w:r w:rsidRPr="00584465">
        <w:t>T</w:t>
      </w:r>
      <w:r w:rsidR="005412D4">
        <w:t>ak</w:t>
      </w:r>
    </w:p>
    <w:p w14:paraId="40C88738" w14:textId="77777777" w:rsidR="008568E6" w:rsidRPr="00756191" w:rsidRDefault="5CC0B1F1" w:rsidP="009616B6">
      <w:pPr>
        <w:rPr>
          <w:b/>
          <w:bCs/>
        </w:rPr>
      </w:pPr>
      <w:r w:rsidRPr="2CF53C8E">
        <w:rPr>
          <w:b/>
          <w:bCs/>
        </w:rPr>
        <w:t xml:space="preserve">Podmioty, które będą partnerami w projekcie ze wskazaniem realizowanych zadań i uzasadnienie wyboru partnerów: </w:t>
      </w:r>
    </w:p>
    <w:p w14:paraId="789A6A32" w14:textId="06AC62F8" w:rsidR="5B0F309F" w:rsidRDefault="5B0F309F" w:rsidP="5B0F309F">
      <w:pPr>
        <w:spacing w:after="160"/>
        <w:rPr>
          <w:rFonts w:eastAsiaTheme="majorEastAsia" w:cstheme="majorBidi"/>
        </w:rPr>
      </w:pPr>
      <w:r w:rsidRPr="5B0F309F">
        <w:rPr>
          <w:rFonts w:eastAsiaTheme="majorEastAsia" w:cstheme="majorBidi"/>
        </w:rPr>
        <w:t>Projekt został przewidziany do realizacji przez Fundację Rozwoju Systemu Edukacji (FRSE) w partnerstwie z Ośrodkiem Rozwoju Edukacji (ORE) z uwagi na potencjał kadrowy oraz dotychczasowe bogate doświadczenie obydwu instytucji w prowadzeniu działań wdrożeniowych w obszarze edukacji. Podział zadań pomiędzy lidera i partnera wskazano przy opisie zadań.</w:t>
      </w:r>
    </w:p>
    <w:p w14:paraId="5E6D940F" w14:textId="3DF3F4C9" w:rsidR="009616B6" w:rsidRPr="00501313" w:rsidRDefault="5B0F309F" w:rsidP="009616B6">
      <w:pPr>
        <w:spacing w:after="160"/>
        <w:rPr>
          <w:rFonts w:eastAsiaTheme="majorEastAsia" w:cstheme="majorHAnsi"/>
        </w:rPr>
      </w:pPr>
      <w:r w:rsidRPr="5B0F309F">
        <w:rPr>
          <w:rFonts w:eastAsiaTheme="majorEastAsia" w:cstheme="majorBidi"/>
        </w:rPr>
        <w:t xml:space="preserve">ORE jest państwową jednostką budżetową podległą ministrowi właściwemu ds. oświaty i wychowania, pełniącą funkcję centralnej, publicznej placówki doskonalenia nauczycieli o ogólnopolskim zasięgu działania. ORE realizuje działania na rzecz doskonalenia systemu oświaty i podnoszenia jakości edukacji, zgodnie z polityką oświatową państwa w obszarze wychowania oraz kształcenia ogólnego, specjalnego, zawodowego i ustawicznego. </w:t>
      </w:r>
    </w:p>
    <w:p w14:paraId="2CD5D9FE" w14:textId="4C681B31" w:rsidR="009616B6" w:rsidRPr="00501313" w:rsidRDefault="5B0F309F" w:rsidP="5B0F309F">
      <w:pPr>
        <w:spacing w:after="160"/>
        <w:rPr>
          <w:rFonts w:eastAsiaTheme="majorEastAsia" w:cstheme="majorBidi"/>
        </w:rPr>
      </w:pPr>
      <w:r w:rsidRPr="5B0F309F">
        <w:rPr>
          <w:rFonts w:eastAsiaTheme="majorEastAsia" w:cstheme="majorBidi"/>
        </w:rPr>
        <w:t xml:space="preserve">Zgodnie ze statutem ORE, jednym z jego zadań jest inicjowanie, projektowanie, wdrażanie i promowanie innowacyjnych rozwiązań dotyczących kształcenia zawodowego oraz doradztwa zawodowego, </w:t>
      </w:r>
      <w:r w:rsidRPr="5B0F309F">
        <w:rPr>
          <w:rFonts w:eastAsiaTheme="majorEastAsia" w:cstheme="majorBidi"/>
        </w:rPr>
        <w:lastRenderedPageBreak/>
        <w:t xml:space="preserve">jak również współpraca z partnerami krajowymi i zagranicznymi w tym zakresie.  </w:t>
      </w:r>
    </w:p>
    <w:p w14:paraId="2318B73F" w14:textId="2141D849" w:rsidR="009616B6" w:rsidRPr="00501313" w:rsidRDefault="009616B6" w:rsidP="009616B6">
      <w:pPr>
        <w:spacing w:after="160"/>
        <w:rPr>
          <w:rFonts w:eastAsia="Calibri" w:cstheme="majorHAnsi"/>
        </w:rPr>
      </w:pPr>
      <w:r w:rsidRPr="00501313">
        <w:rPr>
          <w:rFonts w:eastAsia="Calibri" w:cstheme="majorHAnsi"/>
        </w:rPr>
        <w:t>ORE realizowało projekty</w:t>
      </w:r>
      <w:r w:rsidR="00E51D87">
        <w:rPr>
          <w:rFonts w:eastAsia="Calibri" w:cstheme="majorHAnsi"/>
        </w:rPr>
        <w:t xml:space="preserve"> PO WER</w:t>
      </w:r>
      <w:r w:rsidRPr="00501313">
        <w:rPr>
          <w:rFonts w:eastAsia="Calibri" w:cstheme="majorHAnsi"/>
        </w:rPr>
        <w:t xml:space="preserve">, które stanowią podstawę do działań w ramach projektu, oraz stanowią merytoryczne zaplecze do </w:t>
      </w:r>
      <w:r w:rsidR="00E51D87">
        <w:rPr>
          <w:rFonts w:eastAsia="Calibri" w:cstheme="majorHAnsi"/>
        </w:rPr>
        <w:t xml:space="preserve">jego </w:t>
      </w:r>
      <w:r w:rsidRPr="00501313">
        <w:rPr>
          <w:rFonts w:eastAsia="Calibri" w:cstheme="majorHAnsi"/>
        </w:rPr>
        <w:t>realizacji</w:t>
      </w:r>
      <w:r w:rsidR="00E51D87">
        <w:rPr>
          <w:rFonts w:eastAsia="Calibri" w:cstheme="majorHAnsi"/>
        </w:rPr>
        <w:t>,</w:t>
      </w:r>
      <w:r w:rsidRPr="00501313">
        <w:rPr>
          <w:rFonts w:eastAsia="Calibri" w:cstheme="majorHAnsi"/>
        </w:rPr>
        <w:t xml:space="preserve"> m.in.: </w:t>
      </w:r>
    </w:p>
    <w:p w14:paraId="063ABACA" w14:textId="7613297B" w:rsidR="009616B6" w:rsidRPr="00501313" w:rsidRDefault="009616B6" w:rsidP="002E6904">
      <w:pPr>
        <w:pStyle w:val="Akapitzlist"/>
        <w:numPr>
          <w:ilvl w:val="0"/>
          <w:numId w:val="24"/>
        </w:numPr>
        <w:spacing w:before="0"/>
        <w:contextualSpacing/>
        <w:rPr>
          <w:rFonts w:eastAsia="Calibri" w:cstheme="majorHAnsi"/>
        </w:rPr>
      </w:pPr>
      <w:r w:rsidRPr="00501313">
        <w:rPr>
          <w:rFonts w:eastAsia="Calibri" w:cstheme="majorHAnsi"/>
        </w:rPr>
        <w:t>„Zwiększenie skuteczności działań pracowników systemu wspomagania i trenerów w zakresie kształcenia u uczniów kompetencji kluczowych”</w:t>
      </w:r>
    </w:p>
    <w:p w14:paraId="161C9520" w14:textId="582B4007" w:rsidR="009616B6" w:rsidRPr="00501313" w:rsidRDefault="009616B6" w:rsidP="002E6904">
      <w:pPr>
        <w:pStyle w:val="Akapitzlist"/>
        <w:numPr>
          <w:ilvl w:val="0"/>
          <w:numId w:val="24"/>
        </w:numPr>
        <w:spacing w:before="0"/>
        <w:contextualSpacing/>
        <w:rPr>
          <w:rFonts w:eastAsia="Calibri" w:cstheme="majorHAnsi"/>
        </w:rPr>
      </w:pPr>
      <w:r w:rsidRPr="00501313">
        <w:rPr>
          <w:rFonts w:eastAsia="Calibri" w:cstheme="majorHAnsi"/>
        </w:rPr>
        <w:t xml:space="preserve">„Partnerstwo na rzecz kształcenia zawodowego” </w:t>
      </w:r>
    </w:p>
    <w:p w14:paraId="6191B9E0" w14:textId="0E443F90" w:rsidR="009616B6" w:rsidRPr="00501313" w:rsidRDefault="009616B6" w:rsidP="002E6904">
      <w:pPr>
        <w:pStyle w:val="Akapitzlist"/>
        <w:numPr>
          <w:ilvl w:val="0"/>
          <w:numId w:val="24"/>
        </w:numPr>
        <w:spacing w:before="0"/>
        <w:contextualSpacing/>
        <w:rPr>
          <w:rFonts w:eastAsia="Calibri" w:cstheme="majorHAnsi"/>
        </w:rPr>
      </w:pPr>
      <w:r w:rsidRPr="00501313">
        <w:rPr>
          <w:rFonts w:eastAsia="Calibri" w:cstheme="majorHAnsi"/>
        </w:rPr>
        <w:t xml:space="preserve">„Tworzenie e-zasobów do kształcenia zawodowego” </w:t>
      </w:r>
    </w:p>
    <w:p w14:paraId="67F85339" w14:textId="131725EB" w:rsidR="008568E6" w:rsidRDefault="00E51D87" w:rsidP="009616B6">
      <w:r>
        <w:t xml:space="preserve">Dodatkowo, </w:t>
      </w:r>
      <w:r w:rsidR="5CC0B1F1">
        <w:t xml:space="preserve">Ośrodek Rozwoju Edukacji w ramach PO WER realizował projekt: „Wspieranie tworzenia szkół ćwiczeń”, </w:t>
      </w:r>
      <w:r w:rsidR="004C67DD">
        <w:t xml:space="preserve">którego beneficjentami były </w:t>
      </w:r>
      <w:r>
        <w:t>organy prowadzące</w:t>
      </w:r>
      <w:r w:rsidR="004C67DD">
        <w:t xml:space="preserve"> </w:t>
      </w:r>
      <w:r>
        <w:t xml:space="preserve">szkół </w:t>
      </w:r>
      <w:r w:rsidR="004C67DD">
        <w:t>realizując</w:t>
      </w:r>
      <w:r>
        <w:t>ych</w:t>
      </w:r>
      <w:r w:rsidR="004C67DD">
        <w:t xml:space="preserve"> podstawę programową kształcenia ogólnego</w:t>
      </w:r>
      <w:r w:rsidR="5CC0B1F1">
        <w:t xml:space="preserve">. Głównym celem projektu było przygotowanie założeń prawno-organizacyjnych i finansowych szkół ćwiczeń, a także zaproponowanie przykładowych form i metod pracy umożliwiających utworzenie oraz prowadzenie szkoły ćwiczeń. </w:t>
      </w:r>
    </w:p>
    <w:p w14:paraId="5CF3E0F8" w14:textId="7A166296" w:rsidR="008568E6" w:rsidRPr="00584465" w:rsidRDefault="5B0F309F" w:rsidP="009616B6">
      <w:r>
        <w:t>Doświadczenia zdobyte podczas realizacji ww. projektu pozwolą na realizację wysokiej jakości zadań i wprowadzenie rozwiązań ustandaryzowanych oraz wykorzystanie doświadczenia podczas działań projektowych, a także wykorzystanie potencjału osobowego i instytucjonalnego ORE.</w:t>
      </w:r>
    </w:p>
    <w:p w14:paraId="231D7076" w14:textId="7112BA1D" w:rsidR="5B0F309F" w:rsidRDefault="17FB603B" w:rsidP="23A3B20E">
      <w:pPr>
        <w:spacing w:after="160"/>
        <w:rPr>
          <w:rFonts w:eastAsia="Calibri" w:cstheme="majorBidi"/>
        </w:rPr>
      </w:pPr>
      <w:r w:rsidRPr="23A3B20E">
        <w:rPr>
          <w:rStyle w:val="cf01"/>
          <w:rFonts w:ascii="Verdana" w:eastAsiaTheme="majorEastAsia" w:hAnsi="Verdana" w:cstheme="majorBidi"/>
          <w:color w:val="000000" w:themeColor="text1"/>
          <w:sz w:val="24"/>
          <w:szCs w:val="24"/>
        </w:rPr>
        <w:t>W niniejszym projekcie Ośrodek Rozwoju Edukacji (ORE) będzie między innymi odpowiedzialny</w:t>
      </w:r>
      <w:r w:rsidRPr="23A3B20E">
        <w:rPr>
          <w:rStyle w:val="cf01"/>
          <w:rFonts w:ascii="Verdana" w:eastAsiaTheme="majorEastAsia" w:hAnsi="Verdana" w:cstheme="majorBidi"/>
          <w:sz w:val="24"/>
          <w:szCs w:val="24"/>
        </w:rPr>
        <w:t xml:space="preserve"> za </w:t>
      </w:r>
      <w:r w:rsidRPr="23A3B20E">
        <w:rPr>
          <w:rFonts w:eastAsia="Calibri" w:cstheme="majorBidi"/>
        </w:rPr>
        <w:t>opracowanie modelu branżowej szkoły ćwiczeń oraz prowadzenie procesu doskonalenia zawodowego liderów</w:t>
      </w:r>
      <w:r w:rsidR="006E4DCE">
        <w:rPr>
          <w:rFonts w:eastAsia="Calibri" w:cstheme="majorBidi"/>
        </w:rPr>
        <w:t xml:space="preserve"> i liderek</w:t>
      </w:r>
      <w:r w:rsidRPr="23A3B20E">
        <w:rPr>
          <w:rFonts w:eastAsia="Calibri" w:cstheme="majorBidi"/>
        </w:rPr>
        <w:t xml:space="preserve"> ze szkół, które będą brały udział w konkursie </w:t>
      </w:r>
      <w:r w:rsidR="02BE0571" w:rsidRPr="23A3B20E">
        <w:rPr>
          <w:rFonts w:eastAsia="Calibri" w:cstheme="majorBidi"/>
        </w:rPr>
        <w:t xml:space="preserve">na utworzenie </w:t>
      </w:r>
      <w:r w:rsidR="321ECAC6" w:rsidRPr="23A3B20E">
        <w:rPr>
          <w:rFonts w:eastAsia="Calibri" w:cstheme="majorBidi"/>
        </w:rPr>
        <w:t>BSĆ</w:t>
      </w:r>
      <w:r w:rsidRPr="23A3B20E">
        <w:rPr>
          <w:rFonts w:eastAsia="Calibri" w:cstheme="majorBidi"/>
        </w:rPr>
        <w:t xml:space="preserve">, dla którego niniejszy projekt będzie projektem parasolowym i którzy będą pracować z nauczycielami </w:t>
      </w:r>
      <w:r w:rsidR="006E4DCE">
        <w:rPr>
          <w:rFonts w:eastAsia="Calibri" w:cstheme="majorBidi"/>
        </w:rPr>
        <w:t xml:space="preserve">i nauczycielkami </w:t>
      </w:r>
      <w:r w:rsidRPr="23A3B20E">
        <w:rPr>
          <w:rFonts w:eastAsia="Calibri" w:cstheme="majorBidi"/>
        </w:rPr>
        <w:t>zawodu oraz studentami</w:t>
      </w:r>
      <w:r w:rsidR="006E4DCE">
        <w:rPr>
          <w:rFonts w:eastAsia="Calibri" w:cstheme="majorBidi"/>
        </w:rPr>
        <w:t xml:space="preserve"> i studentkami</w:t>
      </w:r>
      <w:r w:rsidRPr="23A3B20E">
        <w:rPr>
          <w:rFonts w:eastAsia="Calibri" w:cstheme="majorBidi"/>
        </w:rPr>
        <w:t>, przygotowującymi się do bycia nauczycielem</w:t>
      </w:r>
      <w:r w:rsidR="006E4DCE">
        <w:rPr>
          <w:rFonts w:eastAsia="Calibri" w:cstheme="majorBidi"/>
        </w:rPr>
        <w:t xml:space="preserve"> lub nauczycielką</w:t>
      </w:r>
      <w:r w:rsidRPr="23A3B20E">
        <w:rPr>
          <w:rFonts w:eastAsia="Calibri" w:cstheme="majorBidi"/>
        </w:rPr>
        <w:t xml:space="preserve"> zawodu. </w:t>
      </w:r>
      <w:r w:rsidRPr="23A3B20E">
        <w:rPr>
          <w:rFonts w:eastAsia="Calibri" w:cstheme="majorBidi"/>
        </w:rPr>
        <w:lastRenderedPageBreak/>
        <w:t xml:space="preserve">Dlatego konieczne jest opracowanie standardów doskonalenia i przygotowania kadr metodycznych wspierających proces doskonalenia nauczycieli </w:t>
      </w:r>
      <w:r w:rsidR="006E4DCE">
        <w:rPr>
          <w:rFonts w:eastAsia="Calibri" w:cstheme="majorBidi"/>
        </w:rPr>
        <w:t xml:space="preserve">i nauczycielki </w:t>
      </w:r>
      <w:r w:rsidRPr="23A3B20E">
        <w:rPr>
          <w:rFonts w:eastAsia="Calibri" w:cstheme="majorBidi"/>
        </w:rPr>
        <w:t>zawodu oraz opracowanie pakietów szkoleń dla ww. liderów</w:t>
      </w:r>
      <w:r w:rsidR="006E4DCE">
        <w:rPr>
          <w:rFonts w:eastAsia="Calibri" w:cstheme="majorBidi"/>
        </w:rPr>
        <w:t xml:space="preserve"> i liderek</w:t>
      </w:r>
      <w:r w:rsidRPr="23A3B20E">
        <w:rPr>
          <w:rFonts w:eastAsia="Calibri" w:cstheme="majorBidi"/>
        </w:rPr>
        <w:t>. Przygotowanie i wsparcie kadr uczących w realizacji ich roli zawodowej jest jednym z głównych wyzwań polityki edukacyjnej.</w:t>
      </w:r>
    </w:p>
    <w:p w14:paraId="770E74FB" w14:textId="41F793D9" w:rsidR="5B0F309F" w:rsidRPr="00D03E9E" w:rsidRDefault="39FC2044" w:rsidP="003E2247">
      <w:pPr>
        <w:spacing w:before="0" w:after="160"/>
      </w:pPr>
      <w:r w:rsidRPr="00D03E9E">
        <w:t>Zadania realizowane przez ORE:</w:t>
      </w:r>
    </w:p>
    <w:p w14:paraId="73050DFD" w14:textId="2D33E766" w:rsidR="5B0F309F" w:rsidRPr="00D03E9E" w:rsidRDefault="39FC2044" w:rsidP="003E2247">
      <w:pPr>
        <w:spacing w:before="0" w:after="160"/>
      </w:pPr>
      <w:r w:rsidRPr="00D03E9E">
        <w:t>Zadanie 2 - Opracowanie modelu Branżowej Szkoły Ćwiczeń: rozwiązania dydaktyczno-metodyczne</w:t>
      </w:r>
      <w:r w:rsidR="006E4DCE">
        <w:t>.</w:t>
      </w:r>
    </w:p>
    <w:p w14:paraId="64A6579D" w14:textId="36426BF2" w:rsidR="5B0F309F" w:rsidRPr="00D03E9E" w:rsidRDefault="39FC2044" w:rsidP="003E2247">
      <w:pPr>
        <w:spacing w:before="0" w:after="160"/>
      </w:pPr>
      <w:r w:rsidRPr="00D03E9E">
        <w:t>Zadanie 4 - Opracowanie zasobów dydaktycznych i metodycznych wspierających pracę BSĆ oraz przeszkolenie liderów</w:t>
      </w:r>
      <w:r w:rsidR="006E4DCE">
        <w:t xml:space="preserve"> i liderek</w:t>
      </w:r>
      <w:r w:rsidRPr="00D03E9E">
        <w:t xml:space="preserve"> BSĆ</w:t>
      </w:r>
      <w:r w:rsidR="006E4DCE">
        <w:t>.</w:t>
      </w:r>
    </w:p>
    <w:p w14:paraId="3682D505" w14:textId="5C4A43D0" w:rsidR="5B0F309F" w:rsidRDefault="5B0F309F"/>
    <w:p w14:paraId="1FBCB61C" w14:textId="77777777" w:rsidR="00EA5F1B" w:rsidRPr="008568E6" w:rsidRDefault="00020B45" w:rsidP="005445C8">
      <w:pPr>
        <w:pStyle w:val="Nagwek3"/>
      </w:pPr>
      <w:r w:rsidRPr="008568E6">
        <w:t>Czy projekt będzie projektem grantowym?</w:t>
      </w:r>
    </w:p>
    <w:p w14:paraId="25A30AEB" w14:textId="258EAAFD" w:rsidR="00EA5F1B" w:rsidRPr="00584465" w:rsidRDefault="00EE762D" w:rsidP="005445C8">
      <w:r>
        <w:t>Nie</w:t>
      </w:r>
    </w:p>
    <w:p w14:paraId="7AE69C6E" w14:textId="77777777" w:rsidR="00EA5F1B" w:rsidRPr="008568E6" w:rsidRDefault="00020B45" w:rsidP="005445C8">
      <w:pPr>
        <w:pStyle w:val="Nagwek3"/>
      </w:pPr>
      <w:r w:rsidRPr="008568E6">
        <w:t>Przewidywany termin złożenia wniosku o dofinansowanie:</w:t>
      </w:r>
    </w:p>
    <w:p w14:paraId="605CAD9B" w14:textId="390C70EE" w:rsidR="008568E6" w:rsidRPr="008568E6" w:rsidRDefault="007423DD" w:rsidP="005445C8">
      <w:r>
        <w:t>1</w:t>
      </w:r>
      <w:r w:rsidR="008568E6">
        <w:t xml:space="preserve">. kwartał </w:t>
      </w:r>
      <w:r w:rsidR="00A05067">
        <w:t xml:space="preserve">2025 </w:t>
      </w:r>
      <w:r w:rsidR="008568E6">
        <w:t>r.</w:t>
      </w:r>
    </w:p>
    <w:p w14:paraId="76F261A8" w14:textId="3383BFAA" w:rsidR="00EA5F1B" w:rsidRPr="008568E6" w:rsidRDefault="00020B45" w:rsidP="005445C8">
      <w:pPr>
        <w:pStyle w:val="Nagwek3"/>
      </w:pPr>
      <w:r w:rsidRPr="008568E6">
        <w:t>Przewidywany okres realizacji projektu</w:t>
      </w:r>
    </w:p>
    <w:p w14:paraId="13B4A4BE" w14:textId="5C3A9998" w:rsidR="008568E6" w:rsidRPr="008568E6" w:rsidRDefault="44BD011F" w:rsidP="005445C8">
      <w:r>
        <w:t>Luty 2025 r. – Grudzień 2028 r.</w:t>
      </w:r>
    </w:p>
    <w:p w14:paraId="58174B56" w14:textId="1C696E2E" w:rsidR="00EA5F1B" w:rsidRPr="008568E6" w:rsidRDefault="00020B45" w:rsidP="005445C8">
      <w:pPr>
        <w:pStyle w:val="Nagwek3"/>
      </w:pPr>
      <w:r w:rsidRPr="008568E6">
        <w:t>Szacowany budżet projektu</w:t>
      </w:r>
    </w:p>
    <w:p w14:paraId="641656CB" w14:textId="77777777" w:rsidR="008568E6" w:rsidRDefault="008568E6" w:rsidP="005445C8">
      <w:r>
        <w:t>Szacowana kwota wydatków w projekcie w podziale na lata i ogółem (PLN):</w:t>
      </w:r>
    </w:p>
    <w:p w14:paraId="7F504452" w14:textId="42DBCB34" w:rsidR="003312DD" w:rsidRDefault="44BD011F" w:rsidP="003E2247">
      <w:pPr>
        <w:pStyle w:val="Akapitzlist"/>
        <w:numPr>
          <w:ilvl w:val="0"/>
          <w:numId w:val="60"/>
        </w:numPr>
      </w:pPr>
      <w:bookmarkStart w:id="3" w:name="_Hlk178244679"/>
      <w:r>
        <w:t>w</w:t>
      </w:r>
      <w:bookmarkEnd w:id="3"/>
      <w:r>
        <w:t xml:space="preserve"> roku 2025: </w:t>
      </w:r>
      <w:r w:rsidR="3771170E">
        <w:t>4</w:t>
      </w:r>
      <w:r w:rsidR="673AEC8E">
        <w:t xml:space="preserve"> 3</w:t>
      </w:r>
      <w:r>
        <w:t>00</w:t>
      </w:r>
      <w:r w:rsidR="00466755">
        <w:t> </w:t>
      </w:r>
      <w:r>
        <w:t>000</w:t>
      </w:r>
      <w:r w:rsidR="00466755">
        <w:t>,00</w:t>
      </w:r>
      <w:r>
        <w:t xml:space="preserve"> </w:t>
      </w:r>
    </w:p>
    <w:p w14:paraId="47532BE7" w14:textId="3A9CECAB" w:rsidR="008568E6" w:rsidRDefault="44BD011F" w:rsidP="003E2247">
      <w:pPr>
        <w:pStyle w:val="Akapitzlist"/>
        <w:numPr>
          <w:ilvl w:val="0"/>
          <w:numId w:val="60"/>
        </w:numPr>
      </w:pPr>
      <w:r>
        <w:t xml:space="preserve">w roku 2026: </w:t>
      </w:r>
      <w:r w:rsidR="39250CB4">
        <w:t>1</w:t>
      </w:r>
      <w:r>
        <w:t xml:space="preserve"> </w:t>
      </w:r>
      <w:r w:rsidR="5F9DC833">
        <w:t>3</w:t>
      </w:r>
      <w:r>
        <w:t>00</w:t>
      </w:r>
      <w:r w:rsidR="00466755">
        <w:t> </w:t>
      </w:r>
      <w:r>
        <w:t>000</w:t>
      </w:r>
      <w:r w:rsidR="00466755">
        <w:t>,00</w:t>
      </w:r>
      <w:r>
        <w:t xml:space="preserve"> </w:t>
      </w:r>
    </w:p>
    <w:p w14:paraId="5CC81ABA" w14:textId="1DFDF94C" w:rsidR="008568E6" w:rsidRDefault="44BD011F" w:rsidP="003E2247">
      <w:pPr>
        <w:pStyle w:val="Akapitzlist"/>
        <w:numPr>
          <w:ilvl w:val="0"/>
          <w:numId w:val="60"/>
        </w:numPr>
      </w:pPr>
      <w:r>
        <w:t xml:space="preserve">w roku 2027: </w:t>
      </w:r>
      <w:r w:rsidR="00D48C0F">
        <w:t>2</w:t>
      </w:r>
      <w:r>
        <w:t xml:space="preserve"> </w:t>
      </w:r>
      <w:r w:rsidR="1D1D4B9C">
        <w:t>2</w:t>
      </w:r>
      <w:r>
        <w:t>00</w:t>
      </w:r>
      <w:r w:rsidR="00466755">
        <w:t> </w:t>
      </w:r>
      <w:r>
        <w:t>000</w:t>
      </w:r>
      <w:r w:rsidR="00466755">
        <w:t>,00</w:t>
      </w:r>
      <w:r>
        <w:t xml:space="preserve"> </w:t>
      </w:r>
    </w:p>
    <w:p w14:paraId="03B63B4C" w14:textId="5BF088B9" w:rsidR="008568E6" w:rsidRDefault="44BD011F" w:rsidP="003E2247">
      <w:pPr>
        <w:pStyle w:val="Akapitzlist"/>
        <w:numPr>
          <w:ilvl w:val="0"/>
          <w:numId w:val="60"/>
        </w:numPr>
      </w:pPr>
      <w:r>
        <w:t xml:space="preserve">w roku 2028: </w:t>
      </w:r>
      <w:r w:rsidR="00674C80">
        <w:t>1</w:t>
      </w:r>
      <w:r>
        <w:t xml:space="preserve"> 000</w:t>
      </w:r>
      <w:r w:rsidR="00466755">
        <w:t> </w:t>
      </w:r>
      <w:r>
        <w:t>000</w:t>
      </w:r>
      <w:r w:rsidR="00466755">
        <w:t>,00</w:t>
      </w:r>
      <w:r>
        <w:t xml:space="preserve"> </w:t>
      </w:r>
    </w:p>
    <w:p w14:paraId="010D9167" w14:textId="1C030A1E" w:rsidR="008568E6" w:rsidRDefault="17FB603B" w:rsidP="00B62C8C">
      <w:r>
        <w:lastRenderedPageBreak/>
        <w:t xml:space="preserve">ogółem: </w:t>
      </w:r>
      <w:r w:rsidR="520A0B6C">
        <w:t>8</w:t>
      </w:r>
      <w:r>
        <w:t xml:space="preserve"> </w:t>
      </w:r>
      <w:r w:rsidR="2A0D053A">
        <w:t>8</w:t>
      </w:r>
      <w:r>
        <w:t>00</w:t>
      </w:r>
      <w:r w:rsidR="00466755">
        <w:t> </w:t>
      </w:r>
      <w:r>
        <w:t>000</w:t>
      </w:r>
      <w:r w:rsidR="00466755">
        <w:t>,00</w:t>
      </w:r>
    </w:p>
    <w:p w14:paraId="7A7FF760" w14:textId="77777777" w:rsidR="00EA5F1B" w:rsidRPr="00584465" w:rsidRDefault="00020B45" w:rsidP="005445C8">
      <w:r w:rsidRPr="00584465">
        <w:rPr>
          <w:b/>
        </w:rPr>
        <w:t>Wymagany wkład własny beneficjenta (PLN):</w:t>
      </w:r>
      <w:r w:rsidRPr="00584465">
        <w:t xml:space="preserve"> Nie</w:t>
      </w:r>
      <w:r w:rsidRPr="00584465">
        <w:tab/>
      </w:r>
    </w:p>
    <w:p w14:paraId="1A421098" w14:textId="57B605C6" w:rsidR="00EA5F1B" w:rsidRPr="003E2247" w:rsidRDefault="44BD011F" w:rsidP="005445C8">
      <w:pPr>
        <w:rPr>
          <w:lang w:val="en-GB"/>
        </w:rPr>
      </w:pPr>
      <w:proofErr w:type="spellStart"/>
      <w:r w:rsidRPr="003E2247">
        <w:rPr>
          <w:b/>
          <w:bCs/>
          <w:lang w:val="en-GB"/>
        </w:rPr>
        <w:t>Szacowany</w:t>
      </w:r>
      <w:proofErr w:type="spellEnd"/>
      <w:r w:rsidRPr="003E2247">
        <w:rPr>
          <w:b/>
          <w:bCs/>
          <w:lang w:val="en-GB"/>
        </w:rPr>
        <w:t xml:space="preserve"> </w:t>
      </w:r>
      <w:proofErr w:type="spellStart"/>
      <w:r w:rsidRPr="003E2247">
        <w:rPr>
          <w:b/>
          <w:bCs/>
          <w:lang w:val="en-GB"/>
        </w:rPr>
        <w:t>wkład</w:t>
      </w:r>
      <w:proofErr w:type="spellEnd"/>
      <w:r w:rsidRPr="003E2247">
        <w:rPr>
          <w:b/>
          <w:bCs/>
          <w:lang w:val="en-GB"/>
        </w:rPr>
        <w:t xml:space="preserve"> UE (PLN):</w:t>
      </w:r>
      <w:r w:rsidRPr="003E2247">
        <w:rPr>
          <w:lang w:val="en-GB"/>
        </w:rPr>
        <w:t xml:space="preserve"> </w:t>
      </w:r>
      <w:r w:rsidR="7D2E0067" w:rsidRPr="003E2247">
        <w:rPr>
          <w:lang w:val="en-GB"/>
        </w:rPr>
        <w:t>7 261</w:t>
      </w:r>
      <w:r w:rsidR="00466755" w:rsidRPr="003E2247">
        <w:rPr>
          <w:lang w:val="en-GB"/>
        </w:rPr>
        <w:t> </w:t>
      </w:r>
      <w:r w:rsidR="7D2E0067" w:rsidRPr="003E2247">
        <w:rPr>
          <w:lang w:val="en-GB"/>
        </w:rPr>
        <w:t>760</w:t>
      </w:r>
      <w:r w:rsidR="00466755" w:rsidRPr="003E2247">
        <w:rPr>
          <w:lang w:val="en-GB"/>
        </w:rPr>
        <w:t>,00</w:t>
      </w:r>
      <w:r w:rsidR="7D2E0067" w:rsidRPr="003E2247">
        <w:rPr>
          <w:lang w:val="en-GB"/>
        </w:rPr>
        <w:t xml:space="preserve"> </w:t>
      </w:r>
    </w:p>
    <w:p w14:paraId="73834E4A" w14:textId="77777777" w:rsidR="00EA5F1B" w:rsidRPr="003E2247" w:rsidRDefault="00020B45" w:rsidP="005445C8">
      <w:pPr>
        <w:pStyle w:val="Nagwek3"/>
        <w:rPr>
          <w:lang w:val="en-GB"/>
        </w:rPr>
      </w:pPr>
      <w:r w:rsidRPr="003E2247">
        <w:rPr>
          <w:lang w:val="en-GB"/>
        </w:rPr>
        <w:t xml:space="preserve">Cross-financing: </w:t>
      </w:r>
    </w:p>
    <w:p w14:paraId="0F5F5A22" w14:textId="77777777" w:rsidR="00EA5F1B" w:rsidRPr="00584465" w:rsidRDefault="00020B45" w:rsidP="005445C8">
      <w:r w:rsidRPr="00584465">
        <w:t>Nie</w:t>
      </w:r>
    </w:p>
    <w:p w14:paraId="58117788" w14:textId="77777777" w:rsidR="00EA5F1B" w:rsidRPr="008568E6" w:rsidRDefault="00020B45" w:rsidP="005445C8">
      <w:pPr>
        <w:pStyle w:val="Nagwek3"/>
      </w:pPr>
      <w:bookmarkStart w:id="4" w:name="bookmark=id.1fob9te" w:colFirst="0" w:colLast="0"/>
      <w:bookmarkStart w:id="5" w:name="_heading=h.3znysh7" w:colFirst="0" w:colLast="0"/>
      <w:bookmarkEnd w:id="4"/>
      <w:bookmarkEnd w:id="5"/>
      <w:r w:rsidRPr="008568E6">
        <w:t xml:space="preserve">Zakładane efekty projektu wyrażone wskaźnikami </w:t>
      </w:r>
    </w:p>
    <w:p w14:paraId="44892B56" w14:textId="77777777" w:rsidR="00617B0D" w:rsidRPr="00617B0D" w:rsidRDefault="4CD69372" w:rsidP="005445C8">
      <w:pPr>
        <w:rPr>
          <w:b/>
          <w:bCs/>
        </w:rPr>
      </w:pPr>
      <w:bookmarkStart w:id="6" w:name="_heading=h.2et92p0"/>
      <w:bookmarkEnd w:id="6"/>
      <w:r w:rsidRPr="4CD69372">
        <w:rPr>
          <w:b/>
          <w:bCs/>
        </w:rPr>
        <w:t>Wskaźniki rezultatu</w:t>
      </w:r>
    </w:p>
    <w:p w14:paraId="352AC53A" w14:textId="45C9A7D8" w:rsidR="00261D33" w:rsidRPr="00617B0D" w:rsidRDefault="4CD69372" w:rsidP="00B62C8C">
      <w:r>
        <w:t>Liczba nauczycieli i nauczycielek branżowej szkoły ćwiczeń</w:t>
      </w:r>
      <w:r w:rsidR="009A3336">
        <w:t xml:space="preserve"> </w:t>
      </w:r>
      <w:r w:rsidR="00B62C8C">
        <w:t xml:space="preserve">przygotowanych </w:t>
      </w:r>
      <w:r>
        <w:t>do pełnienia roli lidera</w:t>
      </w:r>
      <w:r w:rsidR="002E6904">
        <w:t xml:space="preserve"> lub </w:t>
      </w:r>
      <w:r>
        <w:t>liderki doskonalenia zawodowego</w:t>
      </w:r>
    </w:p>
    <w:p w14:paraId="75ACDDA7" w14:textId="1B7394CA" w:rsidR="00617B0D" w:rsidRPr="00617B0D" w:rsidRDefault="4CD69372" w:rsidP="4CD69372">
      <w:r>
        <w:t>Wartość docelowa dla projektu: 64.</w:t>
      </w:r>
    </w:p>
    <w:p w14:paraId="43AF9425" w14:textId="77777777" w:rsidR="009A3336" w:rsidRDefault="009A3336" w:rsidP="005445C8">
      <w:pPr>
        <w:rPr>
          <w:b/>
          <w:bCs/>
        </w:rPr>
      </w:pPr>
    </w:p>
    <w:p w14:paraId="03C04F6D" w14:textId="423D45E7" w:rsidR="00617B0D" w:rsidRPr="00617B0D" w:rsidRDefault="4CD69372" w:rsidP="005445C8">
      <w:pPr>
        <w:rPr>
          <w:b/>
          <w:bCs/>
        </w:rPr>
      </w:pPr>
      <w:r w:rsidRPr="4CD69372">
        <w:rPr>
          <w:b/>
          <w:bCs/>
        </w:rPr>
        <w:t>Wskaźniki produktu</w:t>
      </w:r>
    </w:p>
    <w:p w14:paraId="279EE313" w14:textId="22055B2F" w:rsidR="0063279A" w:rsidRDefault="5286F2F8">
      <w:pPr>
        <w:ind w:left="360" w:hanging="360"/>
      </w:pPr>
      <w:bookmarkStart w:id="7" w:name="_Hlk176348766"/>
      <w:bookmarkEnd w:id="7"/>
      <w:r>
        <w:t xml:space="preserve">Liczba </w:t>
      </w:r>
      <w:r w:rsidR="39EEC27F">
        <w:t xml:space="preserve">przeprowadzonych </w:t>
      </w:r>
      <w:r w:rsidR="6CC9754F">
        <w:t xml:space="preserve">cyklicznie </w:t>
      </w:r>
      <w:r w:rsidR="39EEC27F">
        <w:t>konkursów</w:t>
      </w:r>
      <w:r w:rsidR="5F50F052">
        <w:t xml:space="preserve"> (1 konkurs w każdym roku)</w:t>
      </w:r>
    </w:p>
    <w:p w14:paraId="25CED6FE" w14:textId="7D086DB2" w:rsidR="0063279A" w:rsidRDefault="39EEC27F">
      <w:pPr>
        <w:ind w:left="360" w:hanging="360"/>
      </w:pPr>
      <w:r>
        <w:t xml:space="preserve">Wartość docelowa dla projektu: </w:t>
      </w:r>
      <w:r w:rsidR="1DFAB3F3">
        <w:t>4</w:t>
      </w:r>
    </w:p>
    <w:p w14:paraId="7E378D4C" w14:textId="17ED2604" w:rsidR="005E0376" w:rsidRPr="00617B0D" w:rsidRDefault="0063279A" w:rsidP="00B72BC0">
      <w:pPr>
        <w:ind w:left="360" w:hanging="360"/>
      </w:pPr>
      <w:r>
        <w:t xml:space="preserve">Liczba </w:t>
      </w:r>
      <w:r w:rsidR="4CD69372">
        <w:t>opracowanych pakietów materiałów szkoleniowych</w:t>
      </w:r>
    </w:p>
    <w:p w14:paraId="4A33C85C" w14:textId="736D431C" w:rsidR="5286F2F8" w:rsidRDefault="5286F2F8">
      <w:r>
        <w:t xml:space="preserve">Wartość docelowa dla projektu: 2 </w:t>
      </w:r>
    </w:p>
    <w:p w14:paraId="6BA1016B" w14:textId="56F1A814" w:rsidR="4CD69372" w:rsidRDefault="4CD69372" w:rsidP="4CD69372">
      <w:r>
        <w:t xml:space="preserve">Liczba opracowanych raportów z rekomendacjami w zakresie upowszechniania rozwiązań modelu </w:t>
      </w:r>
      <w:r w:rsidR="00074DCE">
        <w:t>BSĆ</w:t>
      </w:r>
      <w:r>
        <w:t>.</w:t>
      </w:r>
    </w:p>
    <w:p w14:paraId="7FA07C2C" w14:textId="0FC9F93C" w:rsidR="4CD69372" w:rsidRDefault="4CD69372" w:rsidP="4CD69372">
      <w:r>
        <w:t>Wartość docelowa dla projektu:</w:t>
      </w:r>
      <w:r w:rsidR="009A3336">
        <w:t xml:space="preserve"> </w:t>
      </w:r>
      <w:r>
        <w:t>1</w:t>
      </w:r>
    </w:p>
    <w:p w14:paraId="53985E60" w14:textId="77777777" w:rsidR="005E0376" w:rsidRPr="00617B0D" w:rsidRDefault="005E0376" w:rsidP="005445C8"/>
    <w:p w14:paraId="236360A8" w14:textId="2B924EDF" w:rsidR="00EA5F1B" w:rsidRPr="00617B0D" w:rsidRDefault="00020B45" w:rsidP="005445C8">
      <w:pPr>
        <w:rPr>
          <w:b/>
          <w:bCs/>
          <w:sz w:val="28"/>
          <w:szCs w:val="28"/>
        </w:rPr>
      </w:pPr>
      <w:r w:rsidRPr="00617B0D">
        <w:rPr>
          <w:b/>
          <w:bCs/>
          <w:sz w:val="28"/>
          <w:szCs w:val="28"/>
        </w:rPr>
        <w:t>Podpis osoby upoważnionej do podejmowania decyzji w zakresie Rocznego Planu Działania</w:t>
      </w:r>
    </w:p>
    <w:p w14:paraId="367FC0CF" w14:textId="7BDD7B27" w:rsidR="00EA5F1B" w:rsidRPr="00584465" w:rsidRDefault="00020B45" w:rsidP="005445C8">
      <w:r w:rsidRPr="00584465">
        <w:t xml:space="preserve">Miejscowość, data: </w:t>
      </w:r>
    </w:p>
    <w:p w14:paraId="5E148C61" w14:textId="7ACA8485" w:rsidR="00EA5F1B" w:rsidRPr="00584465" w:rsidRDefault="00020B45" w:rsidP="005445C8">
      <w:r w:rsidRPr="00584465">
        <w:lastRenderedPageBreak/>
        <w:t xml:space="preserve">Podpis osoby upoważnionej: </w:t>
      </w:r>
    </w:p>
    <w:p w14:paraId="555A5481" w14:textId="77777777" w:rsidR="00EA5F1B" w:rsidRPr="00584465" w:rsidRDefault="00EA5F1B" w:rsidP="005445C8"/>
    <w:p w14:paraId="1EF5B0FC" w14:textId="4870938A" w:rsidR="00EA5F1B" w:rsidRPr="00584465" w:rsidRDefault="00020B45" w:rsidP="005445C8">
      <w:r w:rsidRPr="00584465">
        <w:t>Data zatwierdzenia fiszki w ramach Rocznego Planu Działania: (wypełnia Instytucja Zarządzająca FERS)</w:t>
      </w:r>
      <w:r w:rsidR="00894955">
        <w:t xml:space="preserve"> </w:t>
      </w:r>
    </w:p>
    <w:sectPr w:rsidR="00EA5F1B" w:rsidRPr="00584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D7A0" w14:textId="77777777" w:rsidR="00AC302F" w:rsidRDefault="00AC302F">
      <w:pPr>
        <w:spacing w:before="0" w:line="240" w:lineRule="auto"/>
      </w:pPr>
      <w:r>
        <w:separator/>
      </w:r>
    </w:p>
  </w:endnote>
  <w:endnote w:type="continuationSeparator" w:id="0">
    <w:p w14:paraId="0F65E0AC" w14:textId="77777777" w:rsidR="00AC302F" w:rsidRDefault="00AC30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FFA0" w14:textId="77777777" w:rsidR="00EA5F1B" w:rsidRDefault="00020B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D300FE6" wp14:editId="57DEBCC0">
              <wp:simplePos x="0" y="0"/>
              <wp:positionH relativeFrom="column">
                <wp:posOffset>1790700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5" name="Prostokąt 15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28E89" w14:textId="77777777" w:rsidR="00EA5F1B" w:rsidRDefault="00020B4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300FE6" id="Prostokąt 15" o:spid="_x0000_s1026" alt="K2 - Informacja wewnętrzna (Internal)" style="position:absolute;margin-left:141pt;margin-top:0;width:35.7pt;height:35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" filled="f" stroked="f">
              <v:textbox inset="0,0,0,15pt">
                <w:txbxContent>
                  <w:p w14:paraId="45128E89" w14:textId="77777777" w:rsidR="00EA5F1B" w:rsidRDefault="00020B45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15C1" w14:textId="5E4F1491" w:rsidR="00EA5F1B" w:rsidRDefault="00020B45" w:rsidP="00992F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5B1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6FBF58F" wp14:editId="5B082053">
              <wp:simplePos x="0" y="0"/>
              <wp:positionH relativeFrom="column">
                <wp:posOffset>1790700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3" name="Prostokąt 1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3B980" w14:textId="77777777" w:rsidR="00EA5F1B" w:rsidRDefault="00EA5F1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BF58F" id="Prostokąt 13" o:spid="_x0000_s1027" alt="K2 - Informacja wewnętrzna (Internal)" style="position:absolute;left:0;text-align:left;margin-left:141pt;margin-top:0;width:35.7pt;height:35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" filled="f" stroked="f">
              <v:textbox inset="0,0,0,15pt">
                <w:txbxContent>
                  <w:p w14:paraId="4A03B980" w14:textId="77777777" w:rsidR="00EA5F1B" w:rsidRDefault="00EA5F1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8482" w14:textId="77777777" w:rsidR="00EA5F1B" w:rsidRDefault="00020B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61CD04E4" wp14:editId="11417885">
              <wp:simplePos x="0" y="0"/>
              <wp:positionH relativeFrom="column">
                <wp:posOffset>1790700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4" name="Prostokąt 14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C7E97" w14:textId="77777777" w:rsidR="00EA5F1B" w:rsidRDefault="00020B4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CD04E4" id="Prostokąt 14" o:spid="_x0000_s1028" alt="K2 - Informacja wewnętrzna (Internal)" style="position:absolute;margin-left:141pt;margin-top:0;width:35.7pt;height:35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" filled="f" stroked="f">
              <v:textbox inset="0,0,0,15pt">
                <w:txbxContent>
                  <w:p w14:paraId="1AEC7E97" w14:textId="77777777" w:rsidR="00EA5F1B" w:rsidRDefault="00020B45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B30E" w14:textId="77777777" w:rsidR="00AC302F" w:rsidRDefault="00AC302F">
      <w:pPr>
        <w:spacing w:before="0" w:line="240" w:lineRule="auto"/>
      </w:pPr>
      <w:r>
        <w:separator/>
      </w:r>
    </w:p>
  </w:footnote>
  <w:footnote w:type="continuationSeparator" w:id="0">
    <w:p w14:paraId="73BAE7BC" w14:textId="77777777" w:rsidR="00AC302F" w:rsidRDefault="00AC302F">
      <w:pPr>
        <w:spacing w:before="0" w:line="240" w:lineRule="auto"/>
      </w:pPr>
      <w:r>
        <w:continuationSeparator/>
      </w:r>
    </w:p>
  </w:footnote>
  <w:footnote w:id="1">
    <w:p w14:paraId="4355DB0A" w14:textId="34360375" w:rsidR="000607D4" w:rsidRDefault="000607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7D4">
        <w:t>Pod pojęciem nauczyciela zawodu rozumie się także osoby niebędące nauczycielami, zatrudnione na podstawie art. 15 ust. 6 ustawy z dnia 14 grudnia 2016 r. – Prawo oświatowe.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E724" w14:textId="77777777" w:rsidR="00EA5F1B" w:rsidRDefault="00EA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048D" w14:textId="41A179C5" w:rsidR="00EA5F1B" w:rsidRDefault="0094497F" w:rsidP="00204821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  <w:r w:rsidRPr="00B45707">
      <w:rPr>
        <w:rFonts w:ascii="Aptos" w:eastAsia="Times New Roman" w:hAnsi="Aptos" w:cs="Times New Roman"/>
        <w:noProof/>
        <w:kern w:val="2"/>
        <w:sz w:val="28"/>
        <w:szCs w:val="28"/>
        <w14:ligatures w14:val="standardContextual"/>
      </w:rPr>
      <w:drawing>
        <wp:anchor distT="0" distB="0" distL="0" distR="0" simplePos="0" relativeHeight="251665408" behindDoc="1" locked="0" layoutInCell="1" hidden="0" allowOverlap="1" wp14:anchorId="537D8AC0" wp14:editId="1FC7735D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5786120" cy="636905"/>
          <wp:effectExtent l="0" t="0" r="5080" b="0"/>
          <wp:wrapNone/>
          <wp:docPr id="1107764623" name="image1.jpg" descr="Pasek logotypów: Fundusze Europejskie dla Rozwoju Społecznego; Rzeczpospolita Polska; Dofinansowane przez Unię Europejską; Ministerstwo Funduszy i Polityki Regiona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sek logotypów: Fundusze Europejskie dla Rozwoju Społecznego; Rzeczpospolita Polska; Dofinansowane przez Unię Europejską; Ministerstwo Funduszy i Polityki Regionaln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612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9633D" w14:textId="4AF111D9" w:rsidR="00B146E7" w:rsidRDefault="00B146E7" w:rsidP="00204821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</w:p>
  <w:p w14:paraId="1D4680E2" w14:textId="34CB29C8" w:rsidR="00B146E7" w:rsidRDefault="00B146E7" w:rsidP="00204821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</w:p>
  <w:p w14:paraId="710EA2AA" w14:textId="77777777" w:rsidR="00B146E7" w:rsidRDefault="00B146E7" w:rsidP="00204821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EDC8" w14:textId="77777777" w:rsidR="00EA5F1B" w:rsidRDefault="00EA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167D"/>
    <w:multiLevelType w:val="hybridMultilevel"/>
    <w:tmpl w:val="3CEC9612"/>
    <w:lvl w:ilvl="0" w:tplc="DC428A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0C7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C3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C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8A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8D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4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26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0D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A813"/>
    <w:multiLevelType w:val="hybridMultilevel"/>
    <w:tmpl w:val="CAE6850C"/>
    <w:lvl w:ilvl="0" w:tplc="B0B0F60A">
      <w:start w:val="1"/>
      <w:numFmt w:val="lowerLetter"/>
      <w:lvlText w:val="%1."/>
      <w:lvlJc w:val="left"/>
      <w:pPr>
        <w:ind w:left="1080" w:hanging="360"/>
      </w:pPr>
    </w:lvl>
    <w:lvl w:ilvl="1" w:tplc="6D32ABBC">
      <w:start w:val="1"/>
      <w:numFmt w:val="lowerLetter"/>
      <w:lvlText w:val="%2."/>
      <w:lvlJc w:val="left"/>
      <w:pPr>
        <w:ind w:left="1800" w:hanging="360"/>
      </w:pPr>
    </w:lvl>
    <w:lvl w:ilvl="2" w:tplc="E09695C8">
      <w:start w:val="1"/>
      <w:numFmt w:val="lowerRoman"/>
      <w:lvlText w:val="%3."/>
      <w:lvlJc w:val="right"/>
      <w:pPr>
        <w:ind w:left="2520" w:hanging="180"/>
      </w:pPr>
    </w:lvl>
    <w:lvl w:ilvl="3" w:tplc="8696C70A">
      <w:start w:val="1"/>
      <w:numFmt w:val="decimal"/>
      <w:lvlText w:val="%4."/>
      <w:lvlJc w:val="left"/>
      <w:pPr>
        <w:ind w:left="3240" w:hanging="360"/>
      </w:pPr>
    </w:lvl>
    <w:lvl w:ilvl="4" w:tplc="7220C08A">
      <w:start w:val="1"/>
      <w:numFmt w:val="lowerLetter"/>
      <w:lvlText w:val="%5."/>
      <w:lvlJc w:val="left"/>
      <w:pPr>
        <w:ind w:left="3960" w:hanging="360"/>
      </w:pPr>
    </w:lvl>
    <w:lvl w:ilvl="5" w:tplc="1FA8F728">
      <w:start w:val="1"/>
      <w:numFmt w:val="lowerRoman"/>
      <w:lvlText w:val="%6."/>
      <w:lvlJc w:val="right"/>
      <w:pPr>
        <w:ind w:left="4680" w:hanging="180"/>
      </w:pPr>
    </w:lvl>
    <w:lvl w:ilvl="6" w:tplc="50C4CC12">
      <w:start w:val="1"/>
      <w:numFmt w:val="decimal"/>
      <w:lvlText w:val="%7."/>
      <w:lvlJc w:val="left"/>
      <w:pPr>
        <w:ind w:left="5400" w:hanging="360"/>
      </w:pPr>
    </w:lvl>
    <w:lvl w:ilvl="7" w:tplc="4CDAAB4C">
      <w:start w:val="1"/>
      <w:numFmt w:val="lowerLetter"/>
      <w:lvlText w:val="%8."/>
      <w:lvlJc w:val="left"/>
      <w:pPr>
        <w:ind w:left="6120" w:hanging="360"/>
      </w:pPr>
    </w:lvl>
    <w:lvl w:ilvl="8" w:tplc="F840470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0345"/>
    <w:multiLevelType w:val="hybridMultilevel"/>
    <w:tmpl w:val="1B24BBA2"/>
    <w:lvl w:ilvl="0" w:tplc="D4566358">
      <w:start w:val="1"/>
      <w:numFmt w:val="decimal"/>
      <w:lvlText w:val="%1."/>
      <w:lvlJc w:val="left"/>
      <w:pPr>
        <w:ind w:left="720" w:hanging="360"/>
      </w:pPr>
    </w:lvl>
    <w:lvl w:ilvl="1" w:tplc="AAE834BC">
      <w:start w:val="1"/>
      <w:numFmt w:val="lowerLetter"/>
      <w:lvlText w:val="%2."/>
      <w:lvlJc w:val="left"/>
      <w:pPr>
        <w:ind w:left="1440" w:hanging="360"/>
      </w:pPr>
    </w:lvl>
    <w:lvl w:ilvl="2" w:tplc="71AC5AA2">
      <w:start w:val="1"/>
      <w:numFmt w:val="lowerRoman"/>
      <w:lvlText w:val="%3."/>
      <w:lvlJc w:val="right"/>
      <w:pPr>
        <w:ind w:left="2160" w:hanging="180"/>
      </w:pPr>
    </w:lvl>
    <w:lvl w:ilvl="3" w:tplc="7BCA5372">
      <w:start w:val="1"/>
      <w:numFmt w:val="decimal"/>
      <w:lvlText w:val="%4."/>
      <w:lvlJc w:val="left"/>
      <w:pPr>
        <w:ind w:left="2880" w:hanging="360"/>
      </w:pPr>
    </w:lvl>
    <w:lvl w:ilvl="4" w:tplc="AE28A460">
      <w:start w:val="1"/>
      <w:numFmt w:val="lowerLetter"/>
      <w:lvlText w:val="%5."/>
      <w:lvlJc w:val="left"/>
      <w:pPr>
        <w:ind w:left="3600" w:hanging="360"/>
      </w:pPr>
    </w:lvl>
    <w:lvl w:ilvl="5" w:tplc="7EBA0734">
      <w:start w:val="1"/>
      <w:numFmt w:val="lowerRoman"/>
      <w:lvlText w:val="%6."/>
      <w:lvlJc w:val="right"/>
      <w:pPr>
        <w:ind w:left="4320" w:hanging="180"/>
      </w:pPr>
    </w:lvl>
    <w:lvl w:ilvl="6" w:tplc="B79C4C22">
      <w:start w:val="1"/>
      <w:numFmt w:val="decimal"/>
      <w:lvlText w:val="%7."/>
      <w:lvlJc w:val="left"/>
      <w:pPr>
        <w:ind w:left="5040" w:hanging="360"/>
      </w:pPr>
    </w:lvl>
    <w:lvl w:ilvl="7" w:tplc="160ADFA2">
      <w:start w:val="1"/>
      <w:numFmt w:val="lowerLetter"/>
      <w:lvlText w:val="%8."/>
      <w:lvlJc w:val="left"/>
      <w:pPr>
        <w:ind w:left="5760" w:hanging="360"/>
      </w:pPr>
    </w:lvl>
    <w:lvl w:ilvl="8" w:tplc="F6A830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BF65"/>
    <w:multiLevelType w:val="hybridMultilevel"/>
    <w:tmpl w:val="7022604E"/>
    <w:lvl w:ilvl="0" w:tplc="2A766B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46B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E0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89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8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0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61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6C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F0B2"/>
    <w:multiLevelType w:val="hybridMultilevel"/>
    <w:tmpl w:val="00CE3CEE"/>
    <w:lvl w:ilvl="0" w:tplc="E14A8AFE">
      <w:start w:val="1"/>
      <w:numFmt w:val="decimal"/>
      <w:lvlText w:val="%1."/>
      <w:lvlJc w:val="left"/>
      <w:pPr>
        <w:ind w:left="720" w:hanging="360"/>
      </w:pPr>
    </w:lvl>
    <w:lvl w:ilvl="1" w:tplc="A3CA157E">
      <w:start w:val="1"/>
      <w:numFmt w:val="lowerLetter"/>
      <w:lvlText w:val="%2."/>
      <w:lvlJc w:val="left"/>
      <w:pPr>
        <w:ind w:left="1440" w:hanging="360"/>
      </w:pPr>
    </w:lvl>
    <w:lvl w:ilvl="2" w:tplc="EDE613DC">
      <w:start w:val="1"/>
      <w:numFmt w:val="lowerRoman"/>
      <w:lvlText w:val="%3."/>
      <w:lvlJc w:val="right"/>
      <w:pPr>
        <w:ind w:left="2160" w:hanging="180"/>
      </w:pPr>
    </w:lvl>
    <w:lvl w:ilvl="3" w:tplc="52143EF0">
      <w:start w:val="1"/>
      <w:numFmt w:val="decimal"/>
      <w:lvlText w:val="%4."/>
      <w:lvlJc w:val="left"/>
      <w:pPr>
        <w:ind w:left="2880" w:hanging="360"/>
      </w:pPr>
    </w:lvl>
    <w:lvl w:ilvl="4" w:tplc="DBE681BA">
      <w:start w:val="1"/>
      <w:numFmt w:val="lowerLetter"/>
      <w:lvlText w:val="%5."/>
      <w:lvlJc w:val="left"/>
      <w:pPr>
        <w:ind w:left="3600" w:hanging="360"/>
      </w:pPr>
    </w:lvl>
    <w:lvl w:ilvl="5" w:tplc="45F06B90">
      <w:start w:val="1"/>
      <w:numFmt w:val="lowerRoman"/>
      <w:lvlText w:val="%6."/>
      <w:lvlJc w:val="right"/>
      <w:pPr>
        <w:ind w:left="4320" w:hanging="180"/>
      </w:pPr>
    </w:lvl>
    <w:lvl w:ilvl="6" w:tplc="CAE2B6CC">
      <w:start w:val="1"/>
      <w:numFmt w:val="decimal"/>
      <w:lvlText w:val="%7."/>
      <w:lvlJc w:val="left"/>
      <w:pPr>
        <w:ind w:left="5040" w:hanging="360"/>
      </w:pPr>
    </w:lvl>
    <w:lvl w:ilvl="7" w:tplc="45C87DCA">
      <w:start w:val="1"/>
      <w:numFmt w:val="lowerLetter"/>
      <w:lvlText w:val="%8."/>
      <w:lvlJc w:val="left"/>
      <w:pPr>
        <w:ind w:left="5760" w:hanging="360"/>
      </w:pPr>
    </w:lvl>
    <w:lvl w:ilvl="8" w:tplc="3A263F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68A3"/>
    <w:multiLevelType w:val="multilevel"/>
    <w:tmpl w:val="3544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1EE7CEC"/>
    <w:multiLevelType w:val="multilevel"/>
    <w:tmpl w:val="77EE8354"/>
    <w:lvl w:ilvl="0">
      <w:start w:val="1"/>
      <w:numFmt w:val="decimal"/>
      <w:pStyle w:val="Budetiharmongoram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44776"/>
    <w:multiLevelType w:val="hybridMultilevel"/>
    <w:tmpl w:val="E8F2402C"/>
    <w:lvl w:ilvl="0" w:tplc="3392B306">
      <w:start w:val="1"/>
      <w:numFmt w:val="lowerLetter"/>
      <w:lvlText w:val="%1."/>
      <w:lvlJc w:val="left"/>
      <w:pPr>
        <w:ind w:left="720" w:hanging="360"/>
      </w:pPr>
    </w:lvl>
    <w:lvl w:ilvl="1" w:tplc="61FEE29E">
      <w:start w:val="1"/>
      <w:numFmt w:val="lowerLetter"/>
      <w:lvlText w:val="%2."/>
      <w:lvlJc w:val="left"/>
      <w:pPr>
        <w:ind w:left="1440" w:hanging="360"/>
      </w:pPr>
    </w:lvl>
    <w:lvl w:ilvl="2" w:tplc="7C88CB7E">
      <w:start w:val="1"/>
      <w:numFmt w:val="lowerRoman"/>
      <w:lvlText w:val="%3."/>
      <w:lvlJc w:val="right"/>
      <w:pPr>
        <w:ind w:left="2160" w:hanging="180"/>
      </w:pPr>
    </w:lvl>
    <w:lvl w:ilvl="3" w:tplc="4C3CE91C">
      <w:start w:val="1"/>
      <w:numFmt w:val="decimal"/>
      <w:lvlText w:val="%4."/>
      <w:lvlJc w:val="left"/>
      <w:pPr>
        <w:ind w:left="2880" w:hanging="360"/>
      </w:pPr>
    </w:lvl>
    <w:lvl w:ilvl="4" w:tplc="94FAE5C4">
      <w:start w:val="1"/>
      <w:numFmt w:val="lowerLetter"/>
      <w:lvlText w:val="%5."/>
      <w:lvlJc w:val="left"/>
      <w:pPr>
        <w:ind w:left="3600" w:hanging="360"/>
      </w:pPr>
    </w:lvl>
    <w:lvl w:ilvl="5" w:tplc="51FA657A">
      <w:start w:val="1"/>
      <w:numFmt w:val="lowerRoman"/>
      <w:lvlText w:val="%6."/>
      <w:lvlJc w:val="right"/>
      <w:pPr>
        <w:ind w:left="4320" w:hanging="180"/>
      </w:pPr>
    </w:lvl>
    <w:lvl w:ilvl="6" w:tplc="64B29B8A">
      <w:start w:val="1"/>
      <w:numFmt w:val="decimal"/>
      <w:lvlText w:val="%7."/>
      <w:lvlJc w:val="left"/>
      <w:pPr>
        <w:ind w:left="5040" w:hanging="360"/>
      </w:pPr>
    </w:lvl>
    <w:lvl w:ilvl="7" w:tplc="9F4E0E8E">
      <w:start w:val="1"/>
      <w:numFmt w:val="lowerLetter"/>
      <w:lvlText w:val="%8."/>
      <w:lvlJc w:val="left"/>
      <w:pPr>
        <w:ind w:left="5760" w:hanging="360"/>
      </w:pPr>
    </w:lvl>
    <w:lvl w:ilvl="8" w:tplc="E1ECDA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8CB4D"/>
    <w:multiLevelType w:val="hybridMultilevel"/>
    <w:tmpl w:val="45FC34FE"/>
    <w:lvl w:ilvl="0" w:tplc="7CBCBA60">
      <w:start w:val="1"/>
      <w:numFmt w:val="lowerLetter"/>
      <w:lvlText w:val="%1."/>
      <w:lvlJc w:val="left"/>
      <w:pPr>
        <w:ind w:left="720" w:hanging="360"/>
      </w:pPr>
    </w:lvl>
    <w:lvl w:ilvl="1" w:tplc="AE3CC84E">
      <w:start w:val="1"/>
      <w:numFmt w:val="lowerLetter"/>
      <w:lvlText w:val="%2."/>
      <w:lvlJc w:val="left"/>
      <w:pPr>
        <w:ind w:left="1440" w:hanging="360"/>
      </w:pPr>
    </w:lvl>
    <w:lvl w:ilvl="2" w:tplc="DE5ACCD6">
      <w:start w:val="1"/>
      <w:numFmt w:val="lowerRoman"/>
      <w:lvlText w:val="%3."/>
      <w:lvlJc w:val="right"/>
      <w:pPr>
        <w:ind w:left="2160" w:hanging="180"/>
      </w:pPr>
    </w:lvl>
    <w:lvl w:ilvl="3" w:tplc="DA78B8E8">
      <w:start w:val="1"/>
      <w:numFmt w:val="decimal"/>
      <w:lvlText w:val="%4."/>
      <w:lvlJc w:val="left"/>
      <w:pPr>
        <w:ind w:left="2880" w:hanging="360"/>
      </w:pPr>
    </w:lvl>
    <w:lvl w:ilvl="4" w:tplc="5380AA82">
      <w:start w:val="1"/>
      <w:numFmt w:val="lowerLetter"/>
      <w:lvlText w:val="%5."/>
      <w:lvlJc w:val="left"/>
      <w:pPr>
        <w:ind w:left="3600" w:hanging="360"/>
      </w:pPr>
    </w:lvl>
    <w:lvl w:ilvl="5" w:tplc="DE2E4AA4">
      <w:start w:val="1"/>
      <w:numFmt w:val="lowerRoman"/>
      <w:lvlText w:val="%6."/>
      <w:lvlJc w:val="right"/>
      <w:pPr>
        <w:ind w:left="4320" w:hanging="180"/>
      </w:pPr>
    </w:lvl>
    <w:lvl w:ilvl="6" w:tplc="EAEAC078">
      <w:start w:val="1"/>
      <w:numFmt w:val="decimal"/>
      <w:lvlText w:val="%7."/>
      <w:lvlJc w:val="left"/>
      <w:pPr>
        <w:ind w:left="5040" w:hanging="360"/>
      </w:pPr>
    </w:lvl>
    <w:lvl w:ilvl="7" w:tplc="4F6A0EA4">
      <w:start w:val="1"/>
      <w:numFmt w:val="lowerLetter"/>
      <w:lvlText w:val="%8."/>
      <w:lvlJc w:val="left"/>
      <w:pPr>
        <w:ind w:left="5760" w:hanging="360"/>
      </w:pPr>
    </w:lvl>
    <w:lvl w:ilvl="8" w:tplc="E4AC23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199A"/>
    <w:multiLevelType w:val="hybridMultilevel"/>
    <w:tmpl w:val="B3EE5216"/>
    <w:lvl w:ilvl="0" w:tplc="8ACE9748">
      <w:start w:val="1"/>
      <w:numFmt w:val="lowerLetter"/>
      <w:lvlText w:val="%1."/>
      <w:lvlJc w:val="left"/>
      <w:pPr>
        <w:ind w:left="720" w:hanging="360"/>
      </w:pPr>
    </w:lvl>
    <w:lvl w:ilvl="1" w:tplc="4ECC5AC6">
      <w:start w:val="1"/>
      <w:numFmt w:val="lowerLetter"/>
      <w:lvlText w:val="%2."/>
      <w:lvlJc w:val="left"/>
      <w:pPr>
        <w:ind w:left="1440" w:hanging="360"/>
      </w:pPr>
    </w:lvl>
    <w:lvl w:ilvl="2" w:tplc="D7964C46">
      <w:start w:val="1"/>
      <w:numFmt w:val="lowerRoman"/>
      <w:lvlText w:val="%3."/>
      <w:lvlJc w:val="right"/>
      <w:pPr>
        <w:ind w:left="2160" w:hanging="180"/>
      </w:pPr>
    </w:lvl>
    <w:lvl w:ilvl="3" w:tplc="A8A41D9A">
      <w:start w:val="1"/>
      <w:numFmt w:val="decimal"/>
      <w:lvlText w:val="%4."/>
      <w:lvlJc w:val="left"/>
      <w:pPr>
        <w:ind w:left="2880" w:hanging="360"/>
      </w:pPr>
    </w:lvl>
    <w:lvl w:ilvl="4" w:tplc="1C1C9D9C">
      <w:start w:val="1"/>
      <w:numFmt w:val="lowerLetter"/>
      <w:lvlText w:val="%5."/>
      <w:lvlJc w:val="left"/>
      <w:pPr>
        <w:ind w:left="3600" w:hanging="360"/>
      </w:pPr>
    </w:lvl>
    <w:lvl w:ilvl="5" w:tplc="0AC22566">
      <w:start w:val="1"/>
      <w:numFmt w:val="lowerRoman"/>
      <w:lvlText w:val="%6."/>
      <w:lvlJc w:val="right"/>
      <w:pPr>
        <w:ind w:left="4320" w:hanging="180"/>
      </w:pPr>
    </w:lvl>
    <w:lvl w:ilvl="6" w:tplc="2A7099A0">
      <w:start w:val="1"/>
      <w:numFmt w:val="decimal"/>
      <w:lvlText w:val="%7."/>
      <w:lvlJc w:val="left"/>
      <w:pPr>
        <w:ind w:left="5040" w:hanging="360"/>
      </w:pPr>
    </w:lvl>
    <w:lvl w:ilvl="7" w:tplc="FA1A743A">
      <w:start w:val="1"/>
      <w:numFmt w:val="lowerLetter"/>
      <w:lvlText w:val="%8."/>
      <w:lvlJc w:val="left"/>
      <w:pPr>
        <w:ind w:left="5760" w:hanging="360"/>
      </w:pPr>
    </w:lvl>
    <w:lvl w:ilvl="8" w:tplc="484C1C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7023"/>
    <w:multiLevelType w:val="hybridMultilevel"/>
    <w:tmpl w:val="5E0C6E1C"/>
    <w:lvl w:ilvl="0" w:tplc="9BD4C53A">
      <w:start w:val="1"/>
      <w:numFmt w:val="decimal"/>
      <w:lvlText w:val="%1."/>
      <w:lvlJc w:val="left"/>
      <w:pPr>
        <w:ind w:left="360" w:hanging="360"/>
      </w:pPr>
    </w:lvl>
    <w:lvl w:ilvl="1" w:tplc="E96C66DA">
      <w:start w:val="1"/>
      <w:numFmt w:val="lowerLetter"/>
      <w:lvlText w:val="%2."/>
      <w:lvlJc w:val="left"/>
      <w:pPr>
        <w:ind w:left="1080" w:hanging="360"/>
      </w:pPr>
    </w:lvl>
    <w:lvl w:ilvl="2" w:tplc="3C480756">
      <w:start w:val="1"/>
      <w:numFmt w:val="lowerRoman"/>
      <w:lvlText w:val="%3."/>
      <w:lvlJc w:val="right"/>
      <w:pPr>
        <w:ind w:left="1800" w:hanging="180"/>
      </w:pPr>
    </w:lvl>
    <w:lvl w:ilvl="3" w:tplc="BD589164">
      <w:start w:val="1"/>
      <w:numFmt w:val="decimal"/>
      <w:lvlText w:val="%4."/>
      <w:lvlJc w:val="left"/>
      <w:pPr>
        <w:ind w:left="2520" w:hanging="360"/>
      </w:pPr>
    </w:lvl>
    <w:lvl w:ilvl="4" w:tplc="3F087314">
      <w:start w:val="1"/>
      <w:numFmt w:val="lowerLetter"/>
      <w:lvlText w:val="%5."/>
      <w:lvlJc w:val="left"/>
      <w:pPr>
        <w:ind w:left="3240" w:hanging="360"/>
      </w:pPr>
    </w:lvl>
    <w:lvl w:ilvl="5" w:tplc="5AAAA7F8">
      <w:start w:val="1"/>
      <w:numFmt w:val="lowerRoman"/>
      <w:lvlText w:val="%6."/>
      <w:lvlJc w:val="right"/>
      <w:pPr>
        <w:ind w:left="3960" w:hanging="180"/>
      </w:pPr>
    </w:lvl>
    <w:lvl w:ilvl="6" w:tplc="7FF8BEF4">
      <w:start w:val="1"/>
      <w:numFmt w:val="decimal"/>
      <w:lvlText w:val="%7."/>
      <w:lvlJc w:val="left"/>
      <w:pPr>
        <w:ind w:left="4680" w:hanging="360"/>
      </w:pPr>
    </w:lvl>
    <w:lvl w:ilvl="7" w:tplc="0B6219AE">
      <w:start w:val="1"/>
      <w:numFmt w:val="lowerLetter"/>
      <w:lvlText w:val="%8."/>
      <w:lvlJc w:val="left"/>
      <w:pPr>
        <w:ind w:left="5400" w:hanging="360"/>
      </w:pPr>
    </w:lvl>
    <w:lvl w:ilvl="8" w:tplc="691A7BA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A4E09"/>
    <w:multiLevelType w:val="hybridMultilevel"/>
    <w:tmpl w:val="06A655C6"/>
    <w:lvl w:ilvl="0" w:tplc="041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22C6931A"/>
    <w:multiLevelType w:val="hybridMultilevel"/>
    <w:tmpl w:val="68D8C806"/>
    <w:lvl w:ilvl="0" w:tplc="0610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CA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41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C2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67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88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CF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67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3876"/>
    <w:multiLevelType w:val="hybridMultilevel"/>
    <w:tmpl w:val="A70027B4"/>
    <w:lvl w:ilvl="0" w:tplc="A6EAD452">
      <w:start w:val="2"/>
      <w:numFmt w:val="decimal"/>
      <w:lvlText w:val="%1."/>
      <w:lvlJc w:val="left"/>
      <w:pPr>
        <w:ind w:left="720" w:hanging="360"/>
      </w:pPr>
    </w:lvl>
    <w:lvl w:ilvl="1" w:tplc="C75E0F72">
      <w:start w:val="1"/>
      <w:numFmt w:val="lowerLetter"/>
      <w:lvlText w:val="%2."/>
      <w:lvlJc w:val="left"/>
      <w:pPr>
        <w:ind w:left="1440" w:hanging="360"/>
      </w:pPr>
    </w:lvl>
    <w:lvl w:ilvl="2" w:tplc="ED7E99D4">
      <w:start w:val="1"/>
      <w:numFmt w:val="lowerRoman"/>
      <w:lvlText w:val="%3."/>
      <w:lvlJc w:val="right"/>
      <w:pPr>
        <w:ind w:left="2160" w:hanging="180"/>
      </w:pPr>
    </w:lvl>
    <w:lvl w:ilvl="3" w:tplc="C71E67EE">
      <w:start w:val="1"/>
      <w:numFmt w:val="decimal"/>
      <w:lvlText w:val="%4."/>
      <w:lvlJc w:val="left"/>
      <w:pPr>
        <w:ind w:left="2880" w:hanging="360"/>
      </w:pPr>
    </w:lvl>
    <w:lvl w:ilvl="4" w:tplc="867605D2">
      <w:start w:val="1"/>
      <w:numFmt w:val="lowerLetter"/>
      <w:lvlText w:val="%5."/>
      <w:lvlJc w:val="left"/>
      <w:pPr>
        <w:ind w:left="3600" w:hanging="360"/>
      </w:pPr>
    </w:lvl>
    <w:lvl w:ilvl="5" w:tplc="CC24FC88">
      <w:start w:val="1"/>
      <w:numFmt w:val="lowerRoman"/>
      <w:lvlText w:val="%6."/>
      <w:lvlJc w:val="right"/>
      <w:pPr>
        <w:ind w:left="4320" w:hanging="180"/>
      </w:pPr>
    </w:lvl>
    <w:lvl w:ilvl="6" w:tplc="B352F4C0">
      <w:start w:val="1"/>
      <w:numFmt w:val="decimal"/>
      <w:lvlText w:val="%7."/>
      <w:lvlJc w:val="left"/>
      <w:pPr>
        <w:ind w:left="5040" w:hanging="360"/>
      </w:pPr>
    </w:lvl>
    <w:lvl w:ilvl="7" w:tplc="0AD870DC">
      <w:start w:val="1"/>
      <w:numFmt w:val="lowerLetter"/>
      <w:lvlText w:val="%8."/>
      <w:lvlJc w:val="left"/>
      <w:pPr>
        <w:ind w:left="5760" w:hanging="360"/>
      </w:pPr>
    </w:lvl>
    <w:lvl w:ilvl="8" w:tplc="24B460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BA4CF"/>
    <w:multiLevelType w:val="hybridMultilevel"/>
    <w:tmpl w:val="E5F0A888"/>
    <w:lvl w:ilvl="0" w:tplc="F7D07276">
      <w:start w:val="1"/>
      <w:numFmt w:val="lowerLetter"/>
      <w:lvlText w:val="%1."/>
      <w:lvlJc w:val="left"/>
      <w:pPr>
        <w:ind w:left="720" w:hanging="360"/>
      </w:pPr>
    </w:lvl>
    <w:lvl w:ilvl="1" w:tplc="AF745FFA">
      <w:start w:val="1"/>
      <w:numFmt w:val="lowerLetter"/>
      <w:lvlText w:val="%2."/>
      <w:lvlJc w:val="left"/>
      <w:pPr>
        <w:ind w:left="1440" w:hanging="360"/>
      </w:pPr>
    </w:lvl>
    <w:lvl w:ilvl="2" w:tplc="4D6819BE">
      <w:start w:val="1"/>
      <w:numFmt w:val="lowerRoman"/>
      <w:lvlText w:val="%3."/>
      <w:lvlJc w:val="right"/>
      <w:pPr>
        <w:ind w:left="2160" w:hanging="180"/>
      </w:pPr>
    </w:lvl>
    <w:lvl w:ilvl="3" w:tplc="EE20DA10">
      <w:start w:val="1"/>
      <w:numFmt w:val="decimal"/>
      <w:lvlText w:val="%4."/>
      <w:lvlJc w:val="left"/>
      <w:pPr>
        <w:ind w:left="2880" w:hanging="360"/>
      </w:pPr>
    </w:lvl>
    <w:lvl w:ilvl="4" w:tplc="16C8792E">
      <w:start w:val="1"/>
      <w:numFmt w:val="lowerLetter"/>
      <w:lvlText w:val="%5."/>
      <w:lvlJc w:val="left"/>
      <w:pPr>
        <w:ind w:left="3600" w:hanging="360"/>
      </w:pPr>
    </w:lvl>
    <w:lvl w:ilvl="5" w:tplc="38E878E8">
      <w:start w:val="1"/>
      <w:numFmt w:val="lowerRoman"/>
      <w:lvlText w:val="%6."/>
      <w:lvlJc w:val="right"/>
      <w:pPr>
        <w:ind w:left="4320" w:hanging="180"/>
      </w:pPr>
    </w:lvl>
    <w:lvl w:ilvl="6" w:tplc="E984F148">
      <w:start w:val="1"/>
      <w:numFmt w:val="decimal"/>
      <w:lvlText w:val="%7."/>
      <w:lvlJc w:val="left"/>
      <w:pPr>
        <w:ind w:left="5040" w:hanging="360"/>
      </w:pPr>
    </w:lvl>
    <w:lvl w:ilvl="7" w:tplc="0FDA6A1A">
      <w:start w:val="1"/>
      <w:numFmt w:val="lowerLetter"/>
      <w:lvlText w:val="%8."/>
      <w:lvlJc w:val="left"/>
      <w:pPr>
        <w:ind w:left="5760" w:hanging="360"/>
      </w:pPr>
    </w:lvl>
    <w:lvl w:ilvl="8" w:tplc="E16CAE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3DB4"/>
    <w:multiLevelType w:val="hybridMultilevel"/>
    <w:tmpl w:val="60F8642A"/>
    <w:lvl w:ilvl="0" w:tplc="017AF92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5F21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E88C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CEA6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7CA3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281E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B6BA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0675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20AC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0935E4"/>
    <w:multiLevelType w:val="hybridMultilevel"/>
    <w:tmpl w:val="79F2D782"/>
    <w:lvl w:ilvl="0" w:tplc="1A6294A8">
      <w:start w:val="1"/>
      <w:numFmt w:val="decimal"/>
      <w:lvlText w:val="%1."/>
      <w:lvlJc w:val="left"/>
      <w:pPr>
        <w:ind w:left="720" w:hanging="360"/>
      </w:pPr>
    </w:lvl>
    <w:lvl w:ilvl="1" w:tplc="796CBDC6">
      <w:start w:val="1"/>
      <w:numFmt w:val="lowerLetter"/>
      <w:lvlText w:val="%2."/>
      <w:lvlJc w:val="left"/>
      <w:pPr>
        <w:ind w:left="1440" w:hanging="360"/>
      </w:pPr>
    </w:lvl>
    <w:lvl w:ilvl="2" w:tplc="CBA4E40A">
      <w:start w:val="1"/>
      <w:numFmt w:val="lowerRoman"/>
      <w:lvlText w:val="%3."/>
      <w:lvlJc w:val="right"/>
      <w:pPr>
        <w:ind w:left="2160" w:hanging="180"/>
      </w:pPr>
    </w:lvl>
    <w:lvl w:ilvl="3" w:tplc="0C42809E">
      <w:start w:val="1"/>
      <w:numFmt w:val="decimal"/>
      <w:lvlText w:val="%4."/>
      <w:lvlJc w:val="left"/>
      <w:pPr>
        <w:ind w:left="2880" w:hanging="360"/>
      </w:pPr>
    </w:lvl>
    <w:lvl w:ilvl="4" w:tplc="B3D0D702">
      <w:start w:val="1"/>
      <w:numFmt w:val="lowerLetter"/>
      <w:lvlText w:val="%5."/>
      <w:lvlJc w:val="left"/>
      <w:pPr>
        <w:ind w:left="3600" w:hanging="360"/>
      </w:pPr>
    </w:lvl>
    <w:lvl w:ilvl="5" w:tplc="12B88E6E">
      <w:start w:val="1"/>
      <w:numFmt w:val="lowerRoman"/>
      <w:lvlText w:val="%6."/>
      <w:lvlJc w:val="right"/>
      <w:pPr>
        <w:ind w:left="4320" w:hanging="180"/>
      </w:pPr>
    </w:lvl>
    <w:lvl w:ilvl="6" w:tplc="AC62B836">
      <w:start w:val="1"/>
      <w:numFmt w:val="decimal"/>
      <w:lvlText w:val="%7."/>
      <w:lvlJc w:val="left"/>
      <w:pPr>
        <w:ind w:left="5040" w:hanging="360"/>
      </w:pPr>
    </w:lvl>
    <w:lvl w:ilvl="7" w:tplc="885EE9C2">
      <w:start w:val="1"/>
      <w:numFmt w:val="lowerLetter"/>
      <w:lvlText w:val="%8."/>
      <w:lvlJc w:val="left"/>
      <w:pPr>
        <w:ind w:left="5760" w:hanging="360"/>
      </w:pPr>
    </w:lvl>
    <w:lvl w:ilvl="8" w:tplc="452276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8077"/>
    <w:multiLevelType w:val="hybridMultilevel"/>
    <w:tmpl w:val="02F00E26"/>
    <w:lvl w:ilvl="0" w:tplc="499E89CA">
      <w:start w:val="1"/>
      <w:numFmt w:val="lowerLetter"/>
      <w:lvlText w:val="%1."/>
      <w:lvlJc w:val="left"/>
      <w:pPr>
        <w:ind w:left="720" w:hanging="360"/>
      </w:pPr>
    </w:lvl>
    <w:lvl w:ilvl="1" w:tplc="9022EE6C">
      <w:start w:val="1"/>
      <w:numFmt w:val="lowerLetter"/>
      <w:lvlText w:val="%2."/>
      <w:lvlJc w:val="left"/>
      <w:pPr>
        <w:ind w:left="1440" w:hanging="360"/>
      </w:pPr>
    </w:lvl>
    <w:lvl w:ilvl="2" w:tplc="6996FBEE">
      <w:start w:val="1"/>
      <w:numFmt w:val="lowerRoman"/>
      <w:lvlText w:val="%3."/>
      <w:lvlJc w:val="right"/>
      <w:pPr>
        <w:ind w:left="2160" w:hanging="180"/>
      </w:pPr>
    </w:lvl>
    <w:lvl w:ilvl="3" w:tplc="7570C1EC">
      <w:start w:val="1"/>
      <w:numFmt w:val="decimal"/>
      <w:lvlText w:val="%4."/>
      <w:lvlJc w:val="left"/>
      <w:pPr>
        <w:ind w:left="2880" w:hanging="360"/>
      </w:pPr>
    </w:lvl>
    <w:lvl w:ilvl="4" w:tplc="EC0AD024">
      <w:start w:val="1"/>
      <w:numFmt w:val="lowerLetter"/>
      <w:lvlText w:val="%5."/>
      <w:lvlJc w:val="left"/>
      <w:pPr>
        <w:ind w:left="3600" w:hanging="360"/>
      </w:pPr>
    </w:lvl>
    <w:lvl w:ilvl="5" w:tplc="798C7FEE">
      <w:start w:val="1"/>
      <w:numFmt w:val="lowerRoman"/>
      <w:lvlText w:val="%6."/>
      <w:lvlJc w:val="right"/>
      <w:pPr>
        <w:ind w:left="4320" w:hanging="180"/>
      </w:pPr>
    </w:lvl>
    <w:lvl w:ilvl="6" w:tplc="4710AC84">
      <w:start w:val="1"/>
      <w:numFmt w:val="decimal"/>
      <w:lvlText w:val="%7."/>
      <w:lvlJc w:val="left"/>
      <w:pPr>
        <w:ind w:left="5040" w:hanging="360"/>
      </w:pPr>
    </w:lvl>
    <w:lvl w:ilvl="7" w:tplc="C2BE85FA">
      <w:start w:val="1"/>
      <w:numFmt w:val="lowerLetter"/>
      <w:lvlText w:val="%8."/>
      <w:lvlJc w:val="left"/>
      <w:pPr>
        <w:ind w:left="5760" w:hanging="360"/>
      </w:pPr>
    </w:lvl>
    <w:lvl w:ilvl="8" w:tplc="535A2F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71768"/>
    <w:multiLevelType w:val="hybridMultilevel"/>
    <w:tmpl w:val="6576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6A73"/>
    <w:multiLevelType w:val="multilevel"/>
    <w:tmpl w:val="0BF6323A"/>
    <w:lvl w:ilvl="0">
      <w:start w:val="1"/>
      <w:numFmt w:val="bullet"/>
      <w:pStyle w:val="Akapitznumerami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9C2324"/>
    <w:multiLevelType w:val="multilevel"/>
    <w:tmpl w:val="CBF06FAC"/>
    <w:lvl w:ilvl="0">
      <w:start w:val="1"/>
      <w:numFmt w:val="bullet"/>
      <w:pStyle w:val="Nazwazadani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452491"/>
    <w:multiLevelType w:val="hybridMultilevel"/>
    <w:tmpl w:val="0F22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A7A3"/>
    <w:multiLevelType w:val="hybridMultilevel"/>
    <w:tmpl w:val="DC52EF32"/>
    <w:lvl w:ilvl="0" w:tplc="EDFC98D4">
      <w:start w:val="1"/>
      <w:numFmt w:val="lowerLetter"/>
      <w:lvlText w:val="%1."/>
      <w:lvlJc w:val="left"/>
      <w:pPr>
        <w:ind w:left="720" w:hanging="360"/>
      </w:pPr>
    </w:lvl>
    <w:lvl w:ilvl="1" w:tplc="7CA09B58">
      <w:start w:val="1"/>
      <w:numFmt w:val="lowerLetter"/>
      <w:lvlText w:val="%2."/>
      <w:lvlJc w:val="left"/>
      <w:pPr>
        <w:ind w:left="1440" w:hanging="360"/>
      </w:pPr>
    </w:lvl>
    <w:lvl w:ilvl="2" w:tplc="1B586A52">
      <w:start w:val="1"/>
      <w:numFmt w:val="lowerRoman"/>
      <w:lvlText w:val="%3."/>
      <w:lvlJc w:val="right"/>
      <w:pPr>
        <w:ind w:left="2160" w:hanging="180"/>
      </w:pPr>
    </w:lvl>
    <w:lvl w:ilvl="3" w:tplc="47B8D000">
      <w:start w:val="1"/>
      <w:numFmt w:val="decimal"/>
      <w:lvlText w:val="%4."/>
      <w:lvlJc w:val="left"/>
      <w:pPr>
        <w:ind w:left="2880" w:hanging="360"/>
      </w:pPr>
    </w:lvl>
    <w:lvl w:ilvl="4" w:tplc="3E362508">
      <w:start w:val="1"/>
      <w:numFmt w:val="lowerLetter"/>
      <w:lvlText w:val="%5."/>
      <w:lvlJc w:val="left"/>
      <w:pPr>
        <w:ind w:left="3600" w:hanging="360"/>
      </w:pPr>
    </w:lvl>
    <w:lvl w:ilvl="5" w:tplc="F3720612">
      <w:start w:val="1"/>
      <w:numFmt w:val="lowerRoman"/>
      <w:lvlText w:val="%6."/>
      <w:lvlJc w:val="right"/>
      <w:pPr>
        <w:ind w:left="4320" w:hanging="180"/>
      </w:pPr>
    </w:lvl>
    <w:lvl w:ilvl="6" w:tplc="5D6A3D98">
      <w:start w:val="1"/>
      <w:numFmt w:val="decimal"/>
      <w:lvlText w:val="%7."/>
      <w:lvlJc w:val="left"/>
      <w:pPr>
        <w:ind w:left="5040" w:hanging="360"/>
      </w:pPr>
    </w:lvl>
    <w:lvl w:ilvl="7" w:tplc="39A84052">
      <w:start w:val="1"/>
      <w:numFmt w:val="lowerLetter"/>
      <w:lvlText w:val="%8."/>
      <w:lvlJc w:val="left"/>
      <w:pPr>
        <w:ind w:left="5760" w:hanging="360"/>
      </w:pPr>
    </w:lvl>
    <w:lvl w:ilvl="8" w:tplc="F9109B8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1AE9"/>
    <w:multiLevelType w:val="hybridMultilevel"/>
    <w:tmpl w:val="5AE68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E2754">
      <w:start w:val="1"/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B1762"/>
    <w:multiLevelType w:val="hybridMultilevel"/>
    <w:tmpl w:val="D458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6CE81F"/>
    <w:multiLevelType w:val="hybridMultilevel"/>
    <w:tmpl w:val="EEEA1A9C"/>
    <w:lvl w:ilvl="0" w:tplc="57FEF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A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E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2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2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65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66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C736F"/>
    <w:multiLevelType w:val="multilevel"/>
    <w:tmpl w:val="6A8C1128"/>
    <w:lvl w:ilvl="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1A2539A"/>
    <w:multiLevelType w:val="hybridMultilevel"/>
    <w:tmpl w:val="1B9EC8CA"/>
    <w:lvl w:ilvl="0" w:tplc="A8A4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61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8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A1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0A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A1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0B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A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AF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21244"/>
    <w:multiLevelType w:val="hybridMultilevel"/>
    <w:tmpl w:val="BE38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6045"/>
    <w:multiLevelType w:val="multilevel"/>
    <w:tmpl w:val="918AC2BA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D4F6655"/>
    <w:multiLevelType w:val="hybridMultilevel"/>
    <w:tmpl w:val="3104C020"/>
    <w:lvl w:ilvl="0" w:tplc="21A40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8D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DE2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949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64C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5C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BA3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285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960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FB690C1"/>
    <w:multiLevelType w:val="hybridMultilevel"/>
    <w:tmpl w:val="345CF60A"/>
    <w:lvl w:ilvl="0" w:tplc="88C466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0E0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CB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C4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89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9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4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81714"/>
    <w:multiLevelType w:val="hybridMultilevel"/>
    <w:tmpl w:val="2D1AC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C326B"/>
    <w:multiLevelType w:val="hybridMultilevel"/>
    <w:tmpl w:val="681690E0"/>
    <w:lvl w:ilvl="0" w:tplc="368E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8699F"/>
    <w:multiLevelType w:val="hybridMultilevel"/>
    <w:tmpl w:val="96E8B36C"/>
    <w:lvl w:ilvl="0" w:tplc="4DEE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52833"/>
    <w:multiLevelType w:val="hybridMultilevel"/>
    <w:tmpl w:val="B9DA9398"/>
    <w:lvl w:ilvl="0" w:tplc="017AF92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1D142A"/>
    <w:multiLevelType w:val="hybridMultilevel"/>
    <w:tmpl w:val="256E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9DD6"/>
    <w:multiLevelType w:val="hybridMultilevel"/>
    <w:tmpl w:val="AE64E118"/>
    <w:lvl w:ilvl="0" w:tplc="FB84A7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6E0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A5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A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5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8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A9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0C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0742"/>
    <w:multiLevelType w:val="hybridMultilevel"/>
    <w:tmpl w:val="84E02CAE"/>
    <w:lvl w:ilvl="0" w:tplc="7D92ED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7E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4A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9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3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64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C5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D3339"/>
    <w:multiLevelType w:val="hybridMultilevel"/>
    <w:tmpl w:val="77E6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C416B"/>
    <w:multiLevelType w:val="hybridMultilevel"/>
    <w:tmpl w:val="C84CC460"/>
    <w:lvl w:ilvl="0" w:tplc="17209F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103B"/>
    <w:multiLevelType w:val="hybridMultilevel"/>
    <w:tmpl w:val="B884236E"/>
    <w:lvl w:ilvl="0" w:tplc="4DEE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32E39"/>
    <w:multiLevelType w:val="multilevel"/>
    <w:tmpl w:val="237813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D242F53"/>
    <w:multiLevelType w:val="hybridMultilevel"/>
    <w:tmpl w:val="AFB654B0"/>
    <w:lvl w:ilvl="0" w:tplc="5CAC9D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783435">
    <w:abstractNumId w:val="16"/>
  </w:num>
  <w:num w:numId="2" w16cid:durableId="104808264">
    <w:abstractNumId w:val="12"/>
  </w:num>
  <w:num w:numId="3" w16cid:durableId="1473139464">
    <w:abstractNumId w:val="25"/>
  </w:num>
  <w:num w:numId="4" w16cid:durableId="385957723">
    <w:abstractNumId w:val="38"/>
  </w:num>
  <w:num w:numId="5" w16cid:durableId="2013022650">
    <w:abstractNumId w:val="31"/>
  </w:num>
  <w:num w:numId="6" w16cid:durableId="1851993578">
    <w:abstractNumId w:val="37"/>
  </w:num>
  <w:num w:numId="7" w16cid:durableId="1703440402">
    <w:abstractNumId w:val="0"/>
  </w:num>
  <w:num w:numId="8" w16cid:durableId="574822418">
    <w:abstractNumId w:val="3"/>
  </w:num>
  <w:num w:numId="9" w16cid:durableId="841318052">
    <w:abstractNumId w:val="27"/>
  </w:num>
  <w:num w:numId="10" w16cid:durableId="1337076541">
    <w:abstractNumId w:val="13"/>
  </w:num>
  <w:num w:numId="11" w16cid:durableId="290984459">
    <w:abstractNumId w:val="1"/>
  </w:num>
  <w:num w:numId="12" w16cid:durableId="104203229">
    <w:abstractNumId w:val="22"/>
  </w:num>
  <w:num w:numId="13" w16cid:durableId="1209611625">
    <w:abstractNumId w:val="17"/>
  </w:num>
  <w:num w:numId="14" w16cid:durableId="587033856">
    <w:abstractNumId w:val="8"/>
  </w:num>
  <w:num w:numId="15" w16cid:durableId="383528288">
    <w:abstractNumId w:val="7"/>
  </w:num>
  <w:num w:numId="16" w16cid:durableId="47463508">
    <w:abstractNumId w:val="9"/>
  </w:num>
  <w:num w:numId="17" w16cid:durableId="1931230794">
    <w:abstractNumId w:val="14"/>
  </w:num>
  <w:num w:numId="18" w16cid:durableId="912356008">
    <w:abstractNumId w:val="10"/>
  </w:num>
  <w:num w:numId="19" w16cid:durableId="273900812">
    <w:abstractNumId w:val="4"/>
  </w:num>
  <w:num w:numId="20" w16cid:durableId="2095934189">
    <w:abstractNumId w:val="2"/>
  </w:num>
  <w:num w:numId="21" w16cid:durableId="490871623">
    <w:abstractNumId w:val="20"/>
  </w:num>
  <w:num w:numId="22" w16cid:durableId="617874286">
    <w:abstractNumId w:val="19"/>
  </w:num>
  <w:num w:numId="23" w16cid:durableId="1721782527">
    <w:abstractNumId w:val="6"/>
  </w:num>
  <w:num w:numId="24" w16cid:durableId="393548024">
    <w:abstractNumId w:val="15"/>
  </w:num>
  <w:num w:numId="25" w16cid:durableId="875969428">
    <w:abstractNumId w:val="36"/>
  </w:num>
  <w:num w:numId="26" w16cid:durableId="2099519403">
    <w:abstractNumId w:val="30"/>
  </w:num>
  <w:num w:numId="27" w16cid:durableId="289289486">
    <w:abstractNumId w:val="34"/>
  </w:num>
  <w:num w:numId="28" w16cid:durableId="1065103415">
    <w:abstractNumId w:val="24"/>
  </w:num>
  <w:num w:numId="29" w16cid:durableId="824509453">
    <w:abstractNumId w:val="23"/>
  </w:num>
  <w:num w:numId="30" w16cid:durableId="1711419554">
    <w:abstractNumId w:val="29"/>
  </w:num>
  <w:num w:numId="31" w16cid:durableId="20193854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2043640">
    <w:abstractNumId w:val="29"/>
  </w:num>
  <w:num w:numId="33" w16cid:durableId="1513641559">
    <w:abstractNumId w:val="26"/>
  </w:num>
  <w:num w:numId="34" w16cid:durableId="3478777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0196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07984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6053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417701">
    <w:abstractNumId w:val="29"/>
    <w:lvlOverride w:ilvl="0">
      <w:startOverride w:val="2"/>
    </w:lvlOverride>
  </w:num>
  <w:num w:numId="39" w16cid:durableId="216549305">
    <w:abstractNumId w:val="29"/>
    <w:lvlOverride w:ilvl="0">
      <w:startOverride w:val="2"/>
    </w:lvlOverride>
  </w:num>
  <w:num w:numId="40" w16cid:durableId="1984433301">
    <w:abstractNumId w:val="35"/>
  </w:num>
  <w:num w:numId="41" w16cid:durableId="1305887149">
    <w:abstractNumId w:val="33"/>
  </w:num>
  <w:num w:numId="42" w16cid:durableId="1200821075">
    <w:abstractNumId w:val="11"/>
  </w:num>
  <w:num w:numId="43" w16cid:durableId="1461462443">
    <w:abstractNumId w:val="29"/>
    <w:lvlOverride w:ilvl="0">
      <w:startOverride w:val="2"/>
    </w:lvlOverride>
  </w:num>
  <w:num w:numId="44" w16cid:durableId="1743792413">
    <w:abstractNumId w:val="29"/>
  </w:num>
  <w:num w:numId="45" w16cid:durableId="1573735845">
    <w:abstractNumId w:val="39"/>
  </w:num>
  <w:num w:numId="46" w16cid:durableId="790855415">
    <w:abstractNumId w:val="29"/>
    <w:lvlOverride w:ilvl="0">
      <w:startOverride w:val="2"/>
    </w:lvlOverride>
  </w:num>
  <w:num w:numId="47" w16cid:durableId="832835465">
    <w:abstractNumId w:val="29"/>
    <w:lvlOverride w:ilvl="0">
      <w:startOverride w:val="2"/>
    </w:lvlOverride>
  </w:num>
  <w:num w:numId="48" w16cid:durableId="1737823804">
    <w:abstractNumId w:val="29"/>
    <w:lvlOverride w:ilvl="0">
      <w:startOverride w:val="2"/>
    </w:lvlOverride>
  </w:num>
  <w:num w:numId="49" w16cid:durableId="5396677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5855096">
    <w:abstractNumId w:val="43"/>
  </w:num>
  <w:num w:numId="51" w16cid:durableId="66016226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79451049">
    <w:abstractNumId w:val="40"/>
  </w:num>
  <w:num w:numId="53" w16cid:durableId="1368869608">
    <w:abstractNumId w:val="28"/>
  </w:num>
  <w:num w:numId="54" w16cid:durableId="2124768100">
    <w:abstractNumId w:val="18"/>
  </w:num>
  <w:num w:numId="55" w16cid:durableId="698553714">
    <w:abstractNumId w:val="32"/>
  </w:num>
  <w:num w:numId="56" w16cid:durableId="28169447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66699567">
    <w:abstractNumId w:val="5"/>
  </w:num>
  <w:num w:numId="58" w16cid:durableId="1943292508">
    <w:abstractNumId w:val="42"/>
  </w:num>
  <w:num w:numId="59" w16cid:durableId="1421178570">
    <w:abstractNumId w:val="21"/>
  </w:num>
  <w:num w:numId="60" w16cid:durableId="111168338">
    <w:abstractNumId w:val="41"/>
  </w:num>
  <w:num w:numId="61" w16cid:durableId="15389347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B"/>
    <w:rsid w:val="00007A49"/>
    <w:rsid w:val="000105EE"/>
    <w:rsid w:val="00013269"/>
    <w:rsid w:val="00015CB4"/>
    <w:rsid w:val="00020B45"/>
    <w:rsid w:val="00021431"/>
    <w:rsid w:val="00025BD6"/>
    <w:rsid w:val="000353F0"/>
    <w:rsid w:val="00042C45"/>
    <w:rsid w:val="000506CC"/>
    <w:rsid w:val="00052D98"/>
    <w:rsid w:val="000607D4"/>
    <w:rsid w:val="00066117"/>
    <w:rsid w:val="00074DCE"/>
    <w:rsid w:val="00082E13"/>
    <w:rsid w:val="0008640F"/>
    <w:rsid w:val="00090475"/>
    <w:rsid w:val="000A244F"/>
    <w:rsid w:val="000C7999"/>
    <w:rsid w:val="000D13E9"/>
    <w:rsid w:val="000D259F"/>
    <w:rsid w:val="000D69F4"/>
    <w:rsid w:val="000D70E3"/>
    <w:rsid w:val="000F0C80"/>
    <w:rsid w:val="000F0E97"/>
    <w:rsid w:val="00131D43"/>
    <w:rsid w:val="00133254"/>
    <w:rsid w:val="00137B23"/>
    <w:rsid w:val="00140943"/>
    <w:rsid w:val="0014206E"/>
    <w:rsid w:val="00151194"/>
    <w:rsid w:val="001523B8"/>
    <w:rsid w:val="00152A50"/>
    <w:rsid w:val="001564F3"/>
    <w:rsid w:val="001752AA"/>
    <w:rsid w:val="0017A47A"/>
    <w:rsid w:val="001804A1"/>
    <w:rsid w:val="00194FB0"/>
    <w:rsid w:val="001A066C"/>
    <w:rsid w:val="001A4520"/>
    <w:rsid w:val="001A4A7A"/>
    <w:rsid w:val="001B04F8"/>
    <w:rsid w:val="001B1542"/>
    <w:rsid w:val="001B179C"/>
    <w:rsid w:val="001B3145"/>
    <w:rsid w:val="001B3A34"/>
    <w:rsid w:val="001C01F3"/>
    <w:rsid w:val="001C3172"/>
    <w:rsid w:val="001C508C"/>
    <w:rsid w:val="001E5B38"/>
    <w:rsid w:val="001F1E01"/>
    <w:rsid w:val="001F56C6"/>
    <w:rsid w:val="00203D23"/>
    <w:rsid w:val="00204821"/>
    <w:rsid w:val="002049BB"/>
    <w:rsid w:val="00210645"/>
    <w:rsid w:val="00211DBB"/>
    <w:rsid w:val="00212D07"/>
    <w:rsid w:val="00215E88"/>
    <w:rsid w:val="00217A0E"/>
    <w:rsid w:val="00226341"/>
    <w:rsid w:val="00227FD6"/>
    <w:rsid w:val="00232075"/>
    <w:rsid w:val="00232AF9"/>
    <w:rsid w:val="002364FC"/>
    <w:rsid w:val="00237AC2"/>
    <w:rsid w:val="00243000"/>
    <w:rsid w:val="00245EBA"/>
    <w:rsid w:val="00261D33"/>
    <w:rsid w:val="002637D8"/>
    <w:rsid w:val="0026622A"/>
    <w:rsid w:val="002717AF"/>
    <w:rsid w:val="00280D57"/>
    <w:rsid w:val="00282283"/>
    <w:rsid w:val="0028259E"/>
    <w:rsid w:val="002869E8"/>
    <w:rsid w:val="00286D5D"/>
    <w:rsid w:val="002940FF"/>
    <w:rsid w:val="00297798"/>
    <w:rsid w:val="002A04AE"/>
    <w:rsid w:val="002A1C17"/>
    <w:rsid w:val="002A2461"/>
    <w:rsid w:val="002A2B91"/>
    <w:rsid w:val="002B0EE0"/>
    <w:rsid w:val="002B3020"/>
    <w:rsid w:val="002B5106"/>
    <w:rsid w:val="002C123C"/>
    <w:rsid w:val="002C1959"/>
    <w:rsid w:val="002D1752"/>
    <w:rsid w:val="002D365F"/>
    <w:rsid w:val="002D5B11"/>
    <w:rsid w:val="002D5ED0"/>
    <w:rsid w:val="002E0B2A"/>
    <w:rsid w:val="002E4090"/>
    <w:rsid w:val="002E6904"/>
    <w:rsid w:val="002F1BC4"/>
    <w:rsid w:val="002F40A6"/>
    <w:rsid w:val="002F49F0"/>
    <w:rsid w:val="002F8E42"/>
    <w:rsid w:val="00300FE4"/>
    <w:rsid w:val="00304C38"/>
    <w:rsid w:val="003101AE"/>
    <w:rsid w:val="00312692"/>
    <w:rsid w:val="003154DA"/>
    <w:rsid w:val="003312DD"/>
    <w:rsid w:val="0034304C"/>
    <w:rsid w:val="00345E38"/>
    <w:rsid w:val="00351187"/>
    <w:rsid w:val="003540E2"/>
    <w:rsid w:val="00355E43"/>
    <w:rsid w:val="00356275"/>
    <w:rsid w:val="00356B27"/>
    <w:rsid w:val="0036096A"/>
    <w:rsid w:val="00367065"/>
    <w:rsid w:val="003876F1"/>
    <w:rsid w:val="00394372"/>
    <w:rsid w:val="00396F85"/>
    <w:rsid w:val="003A0DD9"/>
    <w:rsid w:val="003B0780"/>
    <w:rsid w:val="003C15F3"/>
    <w:rsid w:val="003C3FC9"/>
    <w:rsid w:val="003C3FEB"/>
    <w:rsid w:val="003C4F53"/>
    <w:rsid w:val="003D3B14"/>
    <w:rsid w:val="003D7ABB"/>
    <w:rsid w:val="003E2247"/>
    <w:rsid w:val="003F1D8B"/>
    <w:rsid w:val="003F6AA2"/>
    <w:rsid w:val="00402F08"/>
    <w:rsid w:val="0040669C"/>
    <w:rsid w:val="004136CE"/>
    <w:rsid w:val="00416522"/>
    <w:rsid w:val="0041E516"/>
    <w:rsid w:val="00442503"/>
    <w:rsid w:val="00444832"/>
    <w:rsid w:val="0044676A"/>
    <w:rsid w:val="0045161F"/>
    <w:rsid w:val="00456406"/>
    <w:rsid w:val="004636C0"/>
    <w:rsid w:val="00466755"/>
    <w:rsid w:val="004670C0"/>
    <w:rsid w:val="0047326A"/>
    <w:rsid w:val="00480F43"/>
    <w:rsid w:val="00481BD3"/>
    <w:rsid w:val="004859D7"/>
    <w:rsid w:val="00487071"/>
    <w:rsid w:val="0049341D"/>
    <w:rsid w:val="004A754E"/>
    <w:rsid w:val="004B006B"/>
    <w:rsid w:val="004B4429"/>
    <w:rsid w:val="004C67DD"/>
    <w:rsid w:val="004D78BB"/>
    <w:rsid w:val="004F4EFE"/>
    <w:rsid w:val="004F51E6"/>
    <w:rsid w:val="00501313"/>
    <w:rsid w:val="00501674"/>
    <w:rsid w:val="00510334"/>
    <w:rsid w:val="0051430B"/>
    <w:rsid w:val="00536983"/>
    <w:rsid w:val="00536FA4"/>
    <w:rsid w:val="005412D4"/>
    <w:rsid w:val="00541357"/>
    <w:rsid w:val="005445C8"/>
    <w:rsid w:val="00551114"/>
    <w:rsid w:val="005527CD"/>
    <w:rsid w:val="005622D4"/>
    <w:rsid w:val="005678CB"/>
    <w:rsid w:val="005711A6"/>
    <w:rsid w:val="00581387"/>
    <w:rsid w:val="00584465"/>
    <w:rsid w:val="0058478C"/>
    <w:rsid w:val="00586741"/>
    <w:rsid w:val="005A0EAE"/>
    <w:rsid w:val="005A4E6F"/>
    <w:rsid w:val="005A6380"/>
    <w:rsid w:val="005B1DB5"/>
    <w:rsid w:val="005B245A"/>
    <w:rsid w:val="005C1B66"/>
    <w:rsid w:val="005D244B"/>
    <w:rsid w:val="005D4BF5"/>
    <w:rsid w:val="005D606A"/>
    <w:rsid w:val="005D65BF"/>
    <w:rsid w:val="005E0376"/>
    <w:rsid w:val="005E0E7C"/>
    <w:rsid w:val="005E472E"/>
    <w:rsid w:val="005E54EE"/>
    <w:rsid w:val="005E7FAF"/>
    <w:rsid w:val="005F075A"/>
    <w:rsid w:val="005F27DA"/>
    <w:rsid w:val="00602FD0"/>
    <w:rsid w:val="00606947"/>
    <w:rsid w:val="006103FD"/>
    <w:rsid w:val="0061314E"/>
    <w:rsid w:val="0061367D"/>
    <w:rsid w:val="00616938"/>
    <w:rsid w:val="00616993"/>
    <w:rsid w:val="00617B0D"/>
    <w:rsid w:val="00625B8D"/>
    <w:rsid w:val="0063279A"/>
    <w:rsid w:val="00645B65"/>
    <w:rsid w:val="00653CA0"/>
    <w:rsid w:val="006651E1"/>
    <w:rsid w:val="00672FBF"/>
    <w:rsid w:val="00674C80"/>
    <w:rsid w:val="00681C90"/>
    <w:rsid w:val="00686B6D"/>
    <w:rsid w:val="006965B9"/>
    <w:rsid w:val="006A5D74"/>
    <w:rsid w:val="006A7014"/>
    <w:rsid w:val="006C48D4"/>
    <w:rsid w:val="006E0265"/>
    <w:rsid w:val="006E1E66"/>
    <w:rsid w:val="006E3265"/>
    <w:rsid w:val="006E4DCE"/>
    <w:rsid w:val="006F24EF"/>
    <w:rsid w:val="006F61D1"/>
    <w:rsid w:val="00704B2A"/>
    <w:rsid w:val="007065A2"/>
    <w:rsid w:val="00716E5F"/>
    <w:rsid w:val="00722088"/>
    <w:rsid w:val="00723643"/>
    <w:rsid w:val="00732246"/>
    <w:rsid w:val="00733053"/>
    <w:rsid w:val="00734051"/>
    <w:rsid w:val="00737395"/>
    <w:rsid w:val="007406CC"/>
    <w:rsid w:val="007423DD"/>
    <w:rsid w:val="00742D4A"/>
    <w:rsid w:val="0074720E"/>
    <w:rsid w:val="00750993"/>
    <w:rsid w:val="00756191"/>
    <w:rsid w:val="00757351"/>
    <w:rsid w:val="00782FAC"/>
    <w:rsid w:val="00791928"/>
    <w:rsid w:val="007A3E4A"/>
    <w:rsid w:val="007B1E25"/>
    <w:rsid w:val="007B2A09"/>
    <w:rsid w:val="007C0666"/>
    <w:rsid w:val="007E4D16"/>
    <w:rsid w:val="007F5C4C"/>
    <w:rsid w:val="007F70C3"/>
    <w:rsid w:val="008167C4"/>
    <w:rsid w:val="00822567"/>
    <w:rsid w:val="00824161"/>
    <w:rsid w:val="00830A40"/>
    <w:rsid w:val="00836D96"/>
    <w:rsid w:val="008451F2"/>
    <w:rsid w:val="008457D0"/>
    <w:rsid w:val="008505EF"/>
    <w:rsid w:val="00851259"/>
    <w:rsid w:val="008568E6"/>
    <w:rsid w:val="00856F2D"/>
    <w:rsid w:val="00865432"/>
    <w:rsid w:val="00866130"/>
    <w:rsid w:val="0088311E"/>
    <w:rsid w:val="0089209A"/>
    <w:rsid w:val="0089307B"/>
    <w:rsid w:val="00894955"/>
    <w:rsid w:val="008A2AF6"/>
    <w:rsid w:val="008A2CF8"/>
    <w:rsid w:val="008A5C0D"/>
    <w:rsid w:val="008B3E32"/>
    <w:rsid w:val="008C267D"/>
    <w:rsid w:val="008D6080"/>
    <w:rsid w:val="008E22F5"/>
    <w:rsid w:val="008E250D"/>
    <w:rsid w:val="008F423A"/>
    <w:rsid w:val="00903FDD"/>
    <w:rsid w:val="009044E9"/>
    <w:rsid w:val="0090C832"/>
    <w:rsid w:val="009100AF"/>
    <w:rsid w:val="0092066F"/>
    <w:rsid w:val="0092338F"/>
    <w:rsid w:val="0092A00C"/>
    <w:rsid w:val="00937BDD"/>
    <w:rsid w:val="0094497F"/>
    <w:rsid w:val="009466D8"/>
    <w:rsid w:val="00955E92"/>
    <w:rsid w:val="009616B6"/>
    <w:rsid w:val="00967AA1"/>
    <w:rsid w:val="0098400C"/>
    <w:rsid w:val="00984523"/>
    <w:rsid w:val="00992FF3"/>
    <w:rsid w:val="009950D3"/>
    <w:rsid w:val="00995D65"/>
    <w:rsid w:val="009A315A"/>
    <w:rsid w:val="009A3336"/>
    <w:rsid w:val="009A4583"/>
    <w:rsid w:val="009B0C16"/>
    <w:rsid w:val="009B3173"/>
    <w:rsid w:val="009C3883"/>
    <w:rsid w:val="009C4E2A"/>
    <w:rsid w:val="009D1274"/>
    <w:rsid w:val="009E392C"/>
    <w:rsid w:val="009F32F5"/>
    <w:rsid w:val="009F3561"/>
    <w:rsid w:val="009F3914"/>
    <w:rsid w:val="009F6C05"/>
    <w:rsid w:val="009F74EA"/>
    <w:rsid w:val="00A01B86"/>
    <w:rsid w:val="00A02766"/>
    <w:rsid w:val="00A05067"/>
    <w:rsid w:val="00A05C70"/>
    <w:rsid w:val="00A1010E"/>
    <w:rsid w:val="00A14F0B"/>
    <w:rsid w:val="00A16A01"/>
    <w:rsid w:val="00A32C1F"/>
    <w:rsid w:val="00A34499"/>
    <w:rsid w:val="00A43C67"/>
    <w:rsid w:val="00A50EC9"/>
    <w:rsid w:val="00A63465"/>
    <w:rsid w:val="00A656EA"/>
    <w:rsid w:val="00A70F31"/>
    <w:rsid w:val="00A76C08"/>
    <w:rsid w:val="00A9442E"/>
    <w:rsid w:val="00AA47C9"/>
    <w:rsid w:val="00AA58CA"/>
    <w:rsid w:val="00AB1377"/>
    <w:rsid w:val="00AB1B2B"/>
    <w:rsid w:val="00AC302F"/>
    <w:rsid w:val="00AD031D"/>
    <w:rsid w:val="00AD2DF1"/>
    <w:rsid w:val="00AE0383"/>
    <w:rsid w:val="00AE5BF0"/>
    <w:rsid w:val="00AF0E06"/>
    <w:rsid w:val="00AF3E5E"/>
    <w:rsid w:val="00AF59C5"/>
    <w:rsid w:val="00B07F34"/>
    <w:rsid w:val="00B07F7A"/>
    <w:rsid w:val="00B146E7"/>
    <w:rsid w:val="00B26FEF"/>
    <w:rsid w:val="00B33F81"/>
    <w:rsid w:val="00B446E8"/>
    <w:rsid w:val="00B44E8D"/>
    <w:rsid w:val="00B44E98"/>
    <w:rsid w:val="00B45707"/>
    <w:rsid w:val="00B56D36"/>
    <w:rsid w:val="00B62C8C"/>
    <w:rsid w:val="00B708AB"/>
    <w:rsid w:val="00B70D90"/>
    <w:rsid w:val="00B72BC0"/>
    <w:rsid w:val="00B74D88"/>
    <w:rsid w:val="00B750BB"/>
    <w:rsid w:val="00B80FF0"/>
    <w:rsid w:val="00B91B26"/>
    <w:rsid w:val="00BB1A8B"/>
    <w:rsid w:val="00BB4456"/>
    <w:rsid w:val="00BD19D6"/>
    <w:rsid w:val="00BD1B59"/>
    <w:rsid w:val="00BF1CC1"/>
    <w:rsid w:val="00C06B76"/>
    <w:rsid w:val="00C12EB1"/>
    <w:rsid w:val="00C14C9B"/>
    <w:rsid w:val="00C1630A"/>
    <w:rsid w:val="00C16BF9"/>
    <w:rsid w:val="00C27D28"/>
    <w:rsid w:val="00C301E4"/>
    <w:rsid w:val="00C3217D"/>
    <w:rsid w:val="00C33FFF"/>
    <w:rsid w:val="00C34848"/>
    <w:rsid w:val="00C421A2"/>
    <w:rsid w:val="00C5050B"/>
    <w:rsid w:val="00C512A3"/>
    <w:rsid w:val="00C54141"/>
    <w:rsid w:val="00C57A58"/>
    <w:rsid w:val="00C73E9F"/>
    <w:rsid w:val="00C74885"/>
    <w:rsid w:val="00C82129"/>
    <w:rsid w:val="00C83C8B"/>
    <w:rsid w:val="00C90357"/>
    <w:rsid w:val="00C95DF8"/>
    <w:rsid w:val="00C968B3"/>
    <w:rsid w:val="00CA0E26"/>
    <w:rsid w:val="00CA7B66"/>
    <w:rsid w:val="00CB386B"/>
    <w:rsid w:val="00CB3C83"/>
    <w:rsid w:val="00CC111C"/>
    <w:rsid w:val="00CC5156"/>
    <w:rsid w:val="00CD0816"/>
    <w:rsid w:val="00CE14CB"/>
    <w:rsid w:val="00CE27FF"/>
    <w:rsid w:val="00CE4964"/>
    <w:rsid w:val="00CE49D1"/>
    <w:rsid w:val="00CE77C6"/>
    <w:rsid w:val="00CF00ED"/>
    <w:rsid w:val="00CF1A0E"/>
    <w:rsid w:val="00CF3EF0"/>
    <w:rsid w:val="00CF446B"/>
    <w:rsid w:val="00D03E9E"/>
    <w:rsid w:val="00D1072D"/>
    <w:rsid w:val="00D1106A"/>
    <w:rsid w:val="00D12D80"/>
    <w:rsid w:val="00D2137F"/>
    <w:rsid w:val="00D21BA6"/>
    <w:rsid w:val="00D2787D"/>
    <w:rsid w:val="00D3283F"/>
    <w:rsid w:val="00D415D9"/>
    <w:rsid w:val="00D419CC"/>
    <w:rsid w:val="00D42414"/>
    <w:rsid w:val="00D47471"/>
    <w:rsid w:val="00D48C0F"/>
    <w:rsid w:val="00D51DD3"/>
    <w:rsid w:val="00D61EB5"/>
    <w:rsid w:val="00D61F18"/>
    <w:rsid w:val="00D6609F"/>
    <w:rsid w:val="00D7146E"/>
    <w:rsid w:val="00D87B1F"/>
    <w:rsid w:val="00D87FA6"/>
    <w:rsid w:val="00D900CF"/>
    <w:rsid w:val="00D901DD"/>
    <w:rsid w:val="00D954C7"/>
    <w:rsid w:val="00DA0A20"/>
    <w:rsid w:val="00DA3E43"/>
    <w:rsid w:val="00DA5533"/>
    <w:rsid w:val="00DA600E"/>
    <w:rsid w:val="00DB5757"/>
    <w:rsid w:val="00DC227F"/>
    <w:rsid w:val="00DC4570"/>
    <w:rsid w:val="00DC7BD3"/>
    <w:rsid w:val="00DD2BE6"/>
    <w:rsid w:val="00DD4709"/>
    <w:rsid w:val="00DF19EE"/>
    <w:rsid w:val="00E03770"/>
    <w:rsid w:val="00E102E3"/>
    <w:rsid w:val="00E12DF9"/>
    <w:rsid w:val="00E16CFA"/>
    <w:rsid w:val="00E336C1"/>
    <w:rsid w:val="00E36752"/>
    <w:rsid w:val="00E40135"/>
    <w:rsid w:val="00E429FF"/>
    <w:rsid w:val="00E51D87"/>
    <w:rsid w:val="00E71AAD"/>
    <w:rsid w:val="00E75321"/>
    <w:rsid w:val="00E828D3"/>
    <w:rsid w:val="00E83F63"/>
    <w:rsid w:val="00E85065"/>
    <w:rsid w:val="00EA5560"/>
    <w:rsid w:val="00EA5F1B"/>
    <w:rsid w:val="00EB5F29"/>
    <w:rsid w:val="00EC2A71"/>
    <w:rsid w:val="00EC7780"/>
    <w:rsid w:val="00EC7943"/>
    <w:rsid w:val="00ED486F"/>
    <w:rsid w:val="00ED7163"/>
    <w:rsid w:val="00EE762D"/>
    <w:rsid w:val="00EF056E"/>
    <w:rsid w:val="00EF2049"/>
    <w:rsid w:val="00EF2511"/>
    <w:rsid w:val="00F1468B"/>
    <w:rsid w:val="00F245AB"/>
    <w:rsid w:val="00F2476D"/>
    <w:rsid w:val="00F270D4"/>
    <w:rsid w:val="00F43EF6"/>
    <w:rsid w:val="00F512FE"/>
    <w:rsid w:val="00F61B32"/>
    <w:rsid w:val="00F65656"/>
    <w:rsid w:val="00F72D6E"/>
    <w:rsid w:val="00F74318"/>
    <w:rsid w:val="00F756EC"/>
    <w:rsid w:val="00F769CB"/>
    <w:rsid w:val="00F8C203"/>
    <w:rsid w:val="00F90E8B"/>
    <w:rsid w:val="00F967D0"/>
    <w:rsid w:val="00FA4794"/>
    <w:rsid w:val="00FA5100"/>
    <w:rsid w:val="00FB07E4"/>
    <w:rsid w:val="00FB6527"/>
    <w:rsid w:val="00FB7E40"/>
    <w:rsid w:val="00FB7EC9"/>
    <w:rsid w:val="00FC2023"/>
    <w:rsid w:val="00FC2BC6"/>
    <w:rsid w:val="00FC69F3"/>
    <w:rsid w:val="00FD3951"/>
    <w:rsid w:val="00FE072A"/>
    <w:rsid w:val="00FE341D"/>
    <w:rsid w:val="00FF097D"/>
    <w:rsid w:val="00FF4524"/>
    <w:rsid w:val="00FF4993"/>
    <w:rsid w:val="00FF6666"/>
    <w:rsid w:val="01045DBD"/>
    <w:rsid w:val="015445E8"/>
    <w:rsid w:val="0239B642"/>
    <w:rsid w:val="029598F2"/>
    <w:rsid w:val="02BE0571"/>
    <w:rsid w:val="02C87E66"/>
    <w:rsid w:val="02D52E8F"/>
    <w:rsid w:val="0310B111"/>
    <w:rsid w:val="0340B4F4"/>
    <w:rsid w:val="0360E113"/>
    <w:rsid w:val="036D0BBB"/>
    <w:rsid w:val="03766AAD"/>
    <w:rsid w:val="03941663"/>
    <w:rsid w:val="03BBB4C4"/>
    <w:rsid w:val="03CA24FD"/>
    <w:rsid w:val="03CA7648"/>
    <w:rsid w:val="03CCFD68"/>
    <w:rsid w:val="03D1270F"/>
    <w:rsid w:val="041A0D11"/>
    <w:rsid w:val="041BC5E7"/>
    <w:rsid w:val="0440D7DC"/>
    <w:rsid w:val="046758DE"/>
    <w:rsid w:val="047161EE"/>
    <w:rsid w:val="0476826E"/>
    <w:rsid w:val="04BF681F"/>
    <w:rsid w:val="04E77E5F"/>
    <w:rsid w:val="0500D196"/>
    <w:rsid w:val="0548A11D"/>
    <w:rsid w:val="05C982A8"/>
    <w:rsid w:val="05CF2AAF"/>
    <w:rsid w:val="05DC2094"/>
    <w:rsid w:val="05DD92DC"/>
    <w:rsid w:val="05DEB5C1"/>
    <w:rsid w:val="06A23139"/>
    <w:rsid w:val="06E337EC"/>
    <w:rsid w:val="0727A70C"/>
    <w:rsid w:val="0746483B"/>
    <w:rsid w:val="07549801"/>
    <w:rsid w:val="0756B9D0"/>
    <w:rsid w:val="078AEC2A"/>
    <w:rsid w:val="07C236F7"/>
    <w:rsid w:val="07F0883E"/>
    <w:rsid w:val="0808950E"/>
    <w:rsid w:val="0839ABE8"/>
    <w:rsid w:val="0858C7C1"/>
    <w:rsid w:val="08638073"/>
    <w:rsid w:val="08689674"/>
    <w:rsid w:val="089EBB1D"/>
    <w:rsid w:val="08BBFE94"/>
    <w:rsid w:val="08C042E5"/>
    <w:rsid w:val="08D4E7DB"/>
    <w:rsid w:val="0919691F"/>
    <w:rsid w:val="0948B252"/>
    <w:rsid w:val="095BC6B8"/>
    <w:rsid w:val="09626060"/>
    <w:rsid w:val="0967DE27"/>
    <w:rsid w:val="09859687"/>
    <w:rsid w:val="09A93F6C"/>
    <w:rsid w:val="09D24289"/>
    <w:rsid w:val="0A2AE172"/>
    <w:rsid w:val="0A5B45C9"/>
    <w:rsid w:val="0AB38632"/>
    <w:rsid w:val="0ABC215B"/>
    <w:rsid w:val="0AC0652E"/>
    <w:rsid w:val="0AF55458"/>
    <w:rsid w:val="0B09D8EA"/>
    <w:rsid w:val="0B372AAD"/>
    <w:rsid w:val="0B57E8AA"/>
    <w:rsid w:val="0B697AA7"/>
    <w:rsid w:val="0B727FF7"/>
    <w:rsid w:val="0B84004E"/>
    <w:rsid w:val="0BC79325"/>
    <w:rsid w:val="0BCAAEDD"/>
    <w:rsid w:val="0BD8734A"/>
    <w:rsid w:val="0BF22000"/>
    <w:rsid w:val="0C45F159"/>
    <w:rsid w:val="0C49EDA1"/>
    <w:rsid w:val="0C6D327A"/>
    <w:rsid w:val="0C771F07"/>
    <w:rsid w:val="0C8110F8"/>
    <w:rsid w:val="0C98DE70"/>
    <w:rsid w:val="0C9C6C46"/>
    <w:rsid w:val="0C9EAEF3"/>
    <w:rsid w:val="0CE10562"/>
    <w:rsid w:val="0D151B71"/>
    <w:rsid w:val="0D32EB67"/>
    <w:rsid w:val="0D4CACD6"/>
    <w:rsid w:val="0D528482"/>
    <w:rsid w:val="0D6085C5"/>
    <w:rsid w:val="0D7DE4FF"/>
    <w:rsid w:val="0D815119"/>
    <w:rsid w:val="0DAB3F34"/>
    <w:rsid w:val="0DC8DA27"/>
    <w:rsid w:val="0DC94442"/>
    <w:rsid w:val="0DCC1720"/>
    <w:rsid w:val="0DD0F8A9"/>
    <w:rsid w:val="0DD8BD36"/>
    <w:rsid w:val="0DEC5017"/>
    <w:rsid w:val="0DEEC179"/>
    <w:rsid w:val="0DFD939E"/>
    <w:rsid w:val="0E114EC6"/>
    <w:rsid w:val="0E3A1C82"/>
    <w:rsid w:val="0E52D0A8"/>
    <w:rsid w:val="0E69F024"/>
    <w:rsid w:val="0E6C5113"/>
    <w:rsid w:val="0EFA6424"/>
    <w:rsid w:val="0F175103"/>
    <w:rsid w:val="0F3D374F"/>
    <w:rsid w:val="0F45A93D"/>
    <w:rsid w:val="0F538EA2"/>
    <w:rsid w:val="0F631A2E"/>
    <w:rsid w:val="0F6E2E5A"/>
    <w:rsid w:val="0F75309E"/>
    <w:rsid w:val="0F90C85C"/>
    <w:rsid w:val="0FA7AC34"/>
    <w:rsid w:val="0FB6537F"/>
    <w:rsid w:val="0FBDCBD8"/>
    <w:rsid w:val="10041868"/>
    <w:rsid w:val="10112561"/>
    <w:rsid w:val="1018F629"/>
    <w:rsid w:val="1038B3E1"/>
    <w:rsid w:val="104162BF"/>
    <w:rsid w:val="10A5DB8B"/>
    <w:rsid w:val="10D4D647"/>
    <w:rsid w:val="111C0885"/>
    <w:rsid w:val="113A90A6"/>
    <w:rsid w:val="11400730"/>
    <w:rsid w:val="1151E4E3"/>
    <w:rsid w:val="1157C366"/>
    <w:rsid w:val="1173F436"/>
    <w:rsid w:val="117B686D"/>
    <w:rsid w:val="118683D3"/>
    <w:rsid w:val="11972E04"/>
    <w:rsid w:val="11AC982C"/>
    <w:rsid w:val="11F4A992"/>
    <w:rsid w:val="1206AA7D"/>
    <w:rsid w:val="121D6EAA"/>
    <w:rsid w:val="12336E74"/>
    <w:rsid w:val="123910C2"/>
    <w:rsid w:val="126486D3"/>
    <w:rsid w:val="1268BE31"/>
    <w:rsid w:val="1287CB8A"/>
    <w:rsid w:val="12FD4ACE"/>
    <w:rsid w:val="130E828C"/>
    <w:rsid w:val="133619C4"/>
    <w:rsid w:val="13414C58"/>
    <w:rsid w:val="1387D925"/>
    <w:rsid w:val="13A9EF9D"/>
    <w:rsid w:val="13BD0362"/>
    <w:rsid w:val="13DB2C60"/>
    <w:rsid w:val="1459826C"/>
    <w:rsid w:val="14DCDEC6"/>
    <w:rsid w:val="14FACA8C"/>
    <w:rsid w:val="150F24B8"/>
    <w:rsid w:val="15792864"/>
    <w:rsid w:val="1596BDBC"/>
    <w:rsid w:val="15C3ECD7"/>
    <w:rsid w:val="16476081"/>
    <w:rsid w:val="16A125B9"/>
    <w:rsid w:val="16DC7917"/>
    <w:rsid w:val="16DCEABC"/>
    <w:rsid w:val="17808F1D"/>
    <w:rsid w:val="179DD2A6"/>
    <w:rsid w:val="17AD7FD0"/>
    <w:rsid w:val="17C08CF5"/>
    <w:rsid w:val="17D46497"/>
    <w:rsid w:val="17FB603B"/>
    <w:rsid w:val="18135FD4"/>
    <w:rsid w:val="1828A95B"/>
    <w:rsid w:val="18C73A52"/>
    <w:rsid w:val="18CF3E46"/>
    <w:rsid w:val="18DB1EA1"/>
    <w:rsid w:val="18E2D48E"/>
    <w:rsid w:val="18E6A13E"/>
    <w:rsid w:val="1901FC91"/>
    <w:rsid w:val="1923058C"/>
    <w:rsid w:val="19569AD7"/>
    <w:rsid w:val="19CD866D"/>
    <w:rsid w:val="1A5EC653"/>
    <w:rsid w:val="1A803904"/>
    <w:rsid w:val="1AB6A714"/>
    <w:rsid w:val="1AD879EB"/>
    <w:rsid w:val="1AEB4ED5"/>
    <w:rsid w:val="1AF1F450"/>
    <w:rsid w:val="1AF28F6F"/>
    <w:rsid w:val="1B86B377"/>
    <w:rsid w:val="1BAFB4EB"/>
    <w:rsid w:val="1BCFEF85"/>
    <w:rsid w:val="1C1BE513"/>
    <w:rsid w:val="1C38E837"/>
    <w:rsid w:val="1C5FA260"/>
    <w:rsid w:val="1CB6AC5F"/>
    <w:rsid w:val="1CE55DEC"/>
    <w:rsid w:val="1CF7C86F"/>
    <w:rsid w:val="1D1D4B9C"/>
    <w:rsid w:val="1D3A89DF"/>
    <w:rsid w:val="1D4BD1BF"/>
    <w:rsid w:val="1D56422B"/>
    <w:rsid w:val="1D59071E"/>
    <w:rsid w:val="1D66AF7C"/>
    <w:rsid w:val="1D99F0EF"/>
    <w:rsid w:val="1DCF980A"/>
    <w:rsid w:val="1DFAB3F3"/>
    <w:rsid w:val="1E2626C6"/>
    <w:rsid w:val="1E2C79B5"/>
    <w:rsid w:val="1E309A28"/>
    <w:rsid w:val="1E3EDA3B"/>
    <w:rsid w:val="1E6D407F"/>
    <w:rsid w:val="1E6F9693"/>
    <w:rsid w:val="1E7EF90B"/>
    <w:rsid w:val="1E810CC9"/>
    <w:rsid w:val="1EBFC3FE"/>
    <w:rsid w:val="1EDFEFBD"/>
    <w:rsid w:val="1F274E87"/>
    <w:rsid w:val="1F311E18"/>
    <w:rsid w:val="1F331524"/>
    <w:rsid w:val="1F35DF65"/>
    <w:rsid w:val="1F3F3FDF"/>
    <w:rsid w:val="1F7BDEBD"/>
    <w:rsid w:val="1F8077F9"/>
    <w:rsid w:val="1F8C8590"/>
    <w:rsid w:val="1F92ECBE"/>
    <w:rsid w:val="1FA192CF"/>
    <w:rsid w:val="1FA3F979"/>
    <w:rsid w:val="1FF26DC8"/>
    <w:rsid w:val="20024DA9"/>
    <w:rsid w:val="200647EA"/>
    <w:rsid w:val="205D2382"/>
    <w:rsid w:val="20686F51"/>
    <w:rsid w:val="208CF91A"/>
    <w:rsid w:val="209D82D8"/>
    <w:rsid w:val="20C6D390"/>
    <w:rsid w:val="20D57802"/>
    <w:rsid w:val="210E3F25"/>
    <w:rsid w:val="21122A98"/>
    <w:rsid w:val="214EFBC1"/>
    <w:rsid w:val="21742A95"/>
    <w:rsid w:val="217C3E45"/>
    <w:rsid w:val="21A1F136"/>
    <w:rsid w:val="2248AC3F"/>
    <w:rsid w:val="226A66A6"/>
    <w:rsid w:val="22CBF862"/>
    <w:rsid w:val="22FA8D3D"/>
    <w:rsid w:val="2307A8D1"/>
    <w:rsid w:val="23214178"/>
    <w:rsid w:val="232B77E3"/>
    <w:rsid w:val="233B8EBF"/>
    <w:rsid w:val="23458A6A"/>
    <w:rsid w:val="2346245C"/>
    <w:rsid w:val="235AB607"/>
    <w:rsid w:val="23A3B20E"/>
    <w:rsid w:val="23FD156B"/>
    <w:rsid w:val="240ADB61"/>
    <w:rsid w:val="24322AB6"/>
    <w:rsid w:val="2438121B"/>
    <w:rsid w:val="24444FEA"/>
    <w:rsid w:val="2447B34B"/>
    <w:rsid w:val="247B70C6"/>
    <w:rsid w:val="2485329E"/>
    <w:rsid w:val="2486DEDF"/>
    <w:rsid w:val="249D71BA"/>
    <w:rsid w:val="24AF488C"/>
    <w:rsid w:val="24C52E72"/>
    <w:rsid w:val="24C5AC24"/>
    <w:rsid w:val="24ECB3AB"/>
    <w:rsid w:val="24FDF167"/>
    <w:rsid w:val="255DCDF7"/>
    <w:rsid w:val="256D16C5"/>
    <w:rsid w:val="258E4A56"/>
    <w:rsid w:val="25A1FAAD"/>
    <w:rsid w:val="25EA439A"/>
    <w:rsid w:val="261522AD"/>
    <w:rsid w:val="261716A0"/>
    <w:rsid w:val="262CFACD"/>
    <w:rsid w:val="26315C77"/>
    <w:rsid w:val="265150BF"/>
    <w:rsid w:val="268AA88C"/>
    <w:rsid w:val="268F7F27"/>
    <w:rsid w:val="26B11D11"/>
    <w:rsid w:val="26B1420E"/>
    <w:rsid w:val="26D726FF"/>
    <w:rsid w:val="26EBFBC5"/>
    <w:rsid w:val="2701E359"/>
    <w:rsid w:val="27349362"/>
    <w:rsid w:val="273F9E4A"/>
    <w:rsid w:val="2785AA42"/>
    <w:rsid w:val="27CF1DAB"/>
    <w:rsid w:val="27F28BF0"/>
    <w:rsid w:val="28111034"/>
    <w:rsid w:val="2824AA4A"/>
    <w:rsid w:val="283721E7"/>
    <w:rsid w:val="284ECD9A"/>
    <w:rsid w:val="2861FA1C"/>
    <w:rsid w:val="288889D0"/>
    <w:rsid w:val="288D45DB"/>
    <w:rsid w:val="28940FB2"/>
    <w:rsid w:val="289EB32B"/>
    <w:rsid w:val="29028BCD"/>
    <w:rsid w:val="291810ED"/>
    <w:rsid w:val="292BB9F8"/>
    <w:rsid w:val="2934E4E5"/>
    <w:rsid w:val="293ABE4A"/>
    <w:rsid w:val="2953DACA"/>
    <w:rsid w:val="29A2875E"/>
    <w:rsid w:val="29CC29AB"/>
    <w:rsid w:val="29D3391C"/>
    <w:rsid w:val="29EF70D6"/>
    <w:rsid w:val="29F1FD97"/>
    <w:rsid w:val="2A0171C8"/>
    <w:rsid w:val="2A0D053A"/>
    <w:rsid w:val="2A0FDBD0"/>
    <w:rsid w:val="2A186C15"/>
    <w:rsid w:val="2A395BB6"/>
    <w:rsid w:val="2A5D2481"/>
    <w:rsid w:val="2A791615"/>
    <w:rsid w:val="2A899965"/>
    <w:rsid w:val="2A949783"/>
    <w:rsid w:val="2AAE0C08"/>
    <w:rsid w:val="2ACBB2F3"/>
    <w:rsid w:val="2ADFC063"/>
    <w:rsid w:val="2AE1621E"/>
    <w:rsid w:val="2AFB4F52"/>
    <w:rsid w:val="2AFCBA60"/>
    <w:rsid w:val="2B28ED9D"/>
    <w:rsid w:val="2B673AD8"/>
    <w:rsid w:val="2B93E2A8"/>
    <w:rsid w:val="2BAFA222"/>
    <w:rsid w:val="2BB1953F"/>
    <w:rsid w:val="2BC42FF2"/>
    <w:rsid w:val="2BD48A6E"/>
    <w:rsid w:val="2BE24638"/>
    <w:rsid w:val="2BEEB655"/>
    <w:rsid w:val="2C4241F7"/>
    <w:rsid w:val="2C8B46A7"/>
    <w:rsid w:val="2CA14C49"/>
    <w:rsid w:val="2CB02A53"/>
    <w:rsid w:val="2CCA439B"/>
    <w:rsid w:val="2CF53C8E"/>
    <w:rsid w:val="2D4672A4"/>
    <w:rsid w:val="2D492E20"/>
    <w:rsid w:val="2D4DF96B"/>
    <w:rsid w:val="2D83D1AF"/>
    <w:rsid w:val="2D985AD8"/>
    <w:rsid w:val="2E21C378"/>
    <w:rsid w:val="2E3F0866"/>
    <w:rsid w:val="2E5FD563"/>
    <w:rsid w:val="2EA55EF3"/>
    <w:rsid w:val="2EBCDDD8"/>
    <w:rsid w:val="2F0006B2"/>
    <w:rsid w:val="2F0C1109"/>
    <w:rsid w:val="2F46DFB2"/>
    <w:rsid w:val="2F53964C"/>
    <w:rsid w:val="2F826FC6"/>
    <w:rsid w:val="2FB9C5E3"/>
    <w:rsid w:val="2FCC3484"/>
    <w:rsid w:val="2FCE956C"/>
    <w:rsid w:val="302271B9"/>
    <w:rsid w:val="3023FF35"/>
    <w:rsid w:val="303B0AFE"/>
    <w:rsid w:val="30438B20"/>
    <w:rsid w:val="306526E9"/>
    <w:rsid w:val="30777D24"/>
    <w:rsid w:val="30D9A35E"/>
    <w:rsid w:val="30DEC468"/>
    <w:rsid w:val="310CF729"/>
    <w:rsid w:val="3124A419"/>
    <w:rsid w:val="3129DF62"/>
    <w:rsid w:val="3141A1AC"/>
    <w:rsid w:val="314C3E92"/>
    <w:rsid w:val="3197958E"/>
    <w:rsid w:val="319805DC"/>
    <w:rsid w:val="31A8E87F"/>
    <w:rsid w:val="31ADBCAE"/>
    <w:rsid w:val="31B83CC2"/>
    <w:rsid w:val="31C59713"/>
    <w:rsid w:val="31E2BA13"/>
    <w:rsid w:val="321ECAC6"/>
    <w:rsid w:val="3244F17C"/>
    <w:rsid w:val="326FA74D"/>
    <w:rsid w:val="32C3AA86"/>
    <w:rsid w:val="32CFA38B"/>
    <w:rsid w:val="32FA6F54"/>
    <w:rsid w:val="3324CD9C"/>
    <w:rsid w:val="334433AC"/>
    <w:rsid w:val="336CB990"/>
    <w:rsid w:val="337008B9"/>
    <w:rsid w:val="33AA871B"/>
    <w:rsid w:val="341FB9B9"/>
    <w:rsid w:val="343B6C37"/>
    <w:rsid w:val="34736A3C"/>
    <w:rsid w:val="347A7BE5"/>
    <w:rsid w:val="347CA3F5"/>
    <w:rsid w:val="347F586B"/>
    <w:rsid w:val="348E88DF"/>
    <w:rsid w:val="3498CE4F"/>
    <w:rsid w:val="3504F8DD"/>
    <w:rsid w:val="35100678"/>
    <w:rsid w:val="353205C5"/>
    <w:rsid w:val="3533988C"/>
    <w:rsid w:val="354162BC"/>
    <w:rsid w:val="35560533"/>
    <w:rsid w:val="35CA5711"/>
    <w:rsid w:val="35F5A6C3"/>
    <w:rsid w:val="3616D661"/>
    <w:rsid w:val="3644C953"/>
    <w:rsid w:val="36655A79"/>
    <w:rsid w:val="366F8CC0"/>
    <w:rsid w:val="368A442A"/>
    <w:rsid w:val="3697B141"/>
    <w:rsid w:val="36BA3619"/>
    <w:rsid w:val="36D3F6DF"/>
    <w:rsid w:val="36DCADBE"/>
    <w:rsid w:val="36F3A293"/>
    <w:rsid w:val="36F5EC7D"/>
    <w:rsid w:val="37341E32"/>
    <w:rsid w:val="3745CD20"/>
    <w:rsid w:val="3747054D"/>
    <w:rsid w:val="37488BEA"/>
    <w:rsid w:val="376685EA"/>
    <w:rsid w:val="3771170E"/>
    <w:rsid w:val="378F4E3E"/>
    <w:rsid w:val="37A2F41B"/>
    <w:rsid w:val="380294C0"/>
    <w:rsid w:val="381A3F7D"/>
    <w:rsid w:val="383C9E79"/>
    <w:rsid w:val="38476E6E"/>
    <w:rsid w:val="38638C2F"/>
    <w:rsid w:val="388472AC"/>
    <w:rsid w:val="38946F28"/>
    <w:rsid w:val="38A3A54F"/>
    <w:rsid w:val="38AD0267"/>
    <w:rsid w:val="38D6C269"/>
    <w:rsid w:val="38F5B7B3"/>
    <w:rsid w:val="391C071B"/>
    <w:rsid w:val="39250CB4"/>
    <w:rsid w:val="392DBF2D"/>
    <w:rsid w:val="3955477E"/>
    <w:rsid w:val="398FFFC7"/>
    <w:rsid w:val="39AE5DD0"/>
    <w:rsid w:val="39BBD565"/>
    <w:rsid w:val="39EEC27F"/>
    <w:rsid w:val="39FC2044"/>
    <w:rsid w:val="3A211FBE"/>
    <w:rsid w:val="3A2C4D97"/>
    <w:rsid w:val="3A57AAD7"/>
    <w:rsid w:val="3A88AE4C"/>
    <w:rsid w:val="3AAA6456"/>
    <w:rsid w:val="3ABEC921"/>
    <w:rsid w:val="3AD16AEC"/>
    <w:rsid w:val="3AFDD9A6"/>
    <w:rsid w:val="3B2F6AA1"/>
    <w:rsid w:val="3B37B5D5"/>
    <w:rsid w:val="3B4A138D"/>
    <w:rsid w:val="3B69D5D1"/>
    <w:rsid w:val="3C20579C"/>
    <w:rsid w:val="3C5A84A3"/>
    <w:rsid w:val="3C668107"/>
    <w:rsid w:val="3C7355D1"/>
    <w:rsid w:val="3C7D501D"/>
    <w:rsid w:val="3C7E9021"/>
    <w:rsid w:val="3CC06C80"/>
    <w:rsid w:val="3CE59D11"/>
    <w:rsid w:val="3D245E02"/>
    <w:rsid w:val="3D2ABF98"/>
    <w:rsid w:val="3D4DF76A"/>
    <w:rsid w:val="3D6101C3"/>
    <w:rsid w:val="3D86DC18"/>
    <w:rsid w:val="3DC8C83F"/>
    <w:rsid w:val="3DCDF367"/>
    <w:rsid w:val="3DDD560F"/>
    <w:rsid w:val="3E17D3CF"/>
    <w:rsid w:val="3E783E88"/>
    <w:rsid w:val="3E96B361"/>
    <w:rsid w:val="3E974585"/>
    <w:rsid w:val="3EA85287"/>
    <w:rsid w:val="3EDC7A2D"/>
    <w:rsid w:val="3EEFA450"/>
    <w:rsid w:val="3F09460F"/>
    <w:rsid w:val="3F355FE1"/>
    <w:rsid w:val="3F378847"/>
    <w:rsid w:val="3F4B8077"/>
    <w:rsid w:val="3F7D4BFA"/>
    <w:rsid w:val="3FA54C2C"/>
    <w:rsid w:val="3FB8463A"/>
    <w:rsid w:val="3FC04CA1"/>
    <w:rsid w:val="3FC08FB7"/>
    <w:rsid w:val="40008A19"/>
    <w:rsid w:val="4038CF6B"/>
    <w:rsid w:val="4057FCC5"/>
    <w:rsid w:val="405C49AE"/>
    <w:rsid w:val="40B8A753"/>
    <w:rsid w:val="40C1D6F3"/>
    <w:rsid w:val="40FABE12"/>
    <w:rsid w:val="4101C5CF"/>
    <w:rsid w:val="41A23E6A"/>
    <w:rsid w:val="41A67B21"/>
    <w:rsid w:val="4221DB04"/>
    <w:rsid w:val="428AE024"/>
    <w:rsid w:val="42F563DE"/>
    <w:rsid w:val="43134C29"/>
    <w:rsid w:val="43180719"/>
    <w:rsid w:val="4340F625"/>
    <w:rsid w:val="43638474"/>
    <w:rsid w:val="436E9AD0"/>
    <w:rsid w:val="4390A956"/>
    <w:rsid w:val="4398E044"/>
    <w:rsid w:val="43A06A3E"/>
    <w:rsid w:val="43C9197D"/>
    <w:rsid w:val="43E124AC"/>
    <w:rsid w:val="43F530F1"/>
    <w:rsid w:val="4408A789"/>
    <w:rsid w:val="4415A92C"/>
    <w:rsid w:val="44208BAF"/>
    <w:rsid w:val="442B4C19"/>
    <w:rsid w:val="4488A33F"/>
    <w:rsid w:val="44B15A24"/>
    <w:rsid w:val="44BD011F"/>
    <w:rsid w:val="455AA658"/>
    <w:rsid w:val="45610058"/>
    <w:rsid w:val="4562733C"/>
    <w:rsid w:val="4581F6E1"/>
    <w:rsid w:val="45D2F79B"/>
    <w:rsid w:val="45DC4917"/>
    <w:rsid w:val="45E1E06A"/>
    <w:rsid w:val="45F45C9C"/>
    <w:rsid w:val="45F6B451"/>
    <w:rsid w:val="46122AEB"/>
    <w:rsid w:val="4632A887"/>
    <w:rsid w:val="4634F80B"/>
    <w:rsid w:val="467D256C"/>
    <w:rsid w:val="46A02CA3"/>
    <w:rsid w:val="46A5AAA0"/>
    <w:rsid w:val="46C120C4"/>
    <w:rsid w:val="46F0F6D9"/>
    <w:rsid w:val="471345D2"/>
    <w:rsid w:val="476446DA"/>
    <w:rsid w:val="47870B1A"/>
    <w:rsid w:val="482A98D3"/>
    <w:rsid w:val="483F453D"/>
    <w:rsid w:val="487B491A"/>
    <w:rsid w:val="4887A013"/>
    <w:rsid w:val="488E08E7"/>
    <w:rsid w:val="489ECA28"/>
    <w:rsid w:val="48B2AC70"/>
    <w:rsid w:val="48BE028B"/>
    <w:rsid w:val="48D66D34"/>
    <w:rsid w:val="49438382"/>
    <w:rsid w:val="496A39C4"/>
    <w:rsid w:val="496F6AD1"/>
    <w:rsid w:val="49C06ED0"/>
    <w:rsid w:val="49E75E66"/>
    <w:rsid w:val="49ED9352"/>
    <w:rsid w:val="4A31BFE4"/>
    <w:rsid w:val="4A62D9EE"/>
    <w:rsid w:val="4A673246"/>
    <w:rsid w:val="4A7C77F0"/>
    <w:rsid w:val="4A972DC5"/>
    <w:rsid w:val="4AB23B1A"/>
    <w:rsid w:val="4AD4740B"/>
    <w:rsid w:val="4AD898D0"/>
    <w:rsid w:val="4AF24101"/>
    <w:rsid w:val="4AFE6DA8"/>
    <w:rsid w:val="4B2D6F03"/>
    <w:rsid w:val="4B5258DA"/>
    <w:rsid w:val="4B89F4B8"/>
    <w:rsid w:val="4BA77921"/>
    <w:rsid w:val="4BAB13BB"/>
    <w:rsid w:val="4BC58622"/>
    <w:rsid w:val="4BF750DE"/>
    <w:rsid w:val="4C05CDAB"/>
    <w:rsid w:val="4C0D0EF6"/>
    <w:rsid w:val="4C1E26F0"/>
    <w:rsid w:val="4C624648"/>
    <w:rsid w:val="4C64879E"/>
    <w:rsid w:val="4C8563AC"/>
    <w:rsid w:val="4CB01A49"/>
    <w:rsid w:val="4CB827A8"/>
    <w:rsid w:val="4CD69372"/>
    <w:rsid w:val="4CD7597E"/>
    <w:rsid w:val="4CDF7E63"/>
    <w:rsid w:val="4D4DAE79"/>
    <w:rsid w:val="4DBDF4EC"/>
    <w:rsid w:val="4DD1C053"/>
    <w:rsid w:val="4E0BDADD"/>
    <w:rsid w:val="4E0D7E5A"/>
    <w:rsid w:val="4E319938"/>
    <w:rsid w:val="4E3CAE87"/>
    <w:rsid w:val="4E5E66C1"/>
    <w:rsid w:val="4F0CBF85"/>
    <w:rsid w:val="4F183FE3"/>
    <w:rsid w:val="4F27EFB2"/>
    <w:rsid w:val="4F40BF22"/>
    <w:rsid w:val="4F609522"/>
    <w:rsid w:val="4FE4C67F"/>
    <w:rsid w:val="4FE6F896"/>
    <w:rsid w:val="50048F17"/>
    <w:rsid w:val="50878B27"/>
    <w:rsid w:val="50952601"/>
    <w:rsid w:val="50BDF8F6"/>
    <w:rsid w:val="5113860D"/>
    <w:rsid w:val="51190B24"/>
    <w:rsid w:val="5167468B"/>
    <w:rsid w:val="517863A4"/>
    <w:rsid w:val="51A91196"/>
    <w:rsid w:val="51B290C2"/>
    <w:rsid w:val="51B82F73"/>
    <w:rsid w:val="520A0B6C"/>
    <w:rsid w:val="521C15D0"/>
    <w:rsid w:val="52647957"/>
    <w:rsid w:val="52839CB8"/>
    <w:rsid w:val="5286F2F8"/>
    <w:rsid w:val="52C8F659"/>
    <w:rsid w:val="52DD88B9"/>
    <w:rsid w:val="53312E60"/>
    <w:rsid w:val="539CF39D"/>
    <w:rsid w:val="53BF22EF"/>
    <w:rsid w:val="53C25586"/>
    <w:rsid w:val="53C6CFA4"/>
    <w:rsid w:val="541F2406"/>
    <w:rsid w:val="544C2E82"/>
    <w:rsid w:val="54972B3B"/>
    <w:rsid w:val="54A8BFAE"/>
    <w:rsid w:val="54BEED25"/>
    <w:rsid w:val="54F8208E"/>
    <w:rsid w:val="5508FEAB"/>
    <w:rsid w:val="5514CAA8"/>
    <w:rsid w:val="5538AB18"/>
    <w:rsid w:val="553ACD99"/>
    <w:rsid w:val="55412FD1"/>
    <w:rsid w:val="556FDED8"/>
    <w:rsid w:val="559D46BF"/>
    <w:rsid w:val="566481BD"/>
    <w:rsid w:val="5682C1E5"/>
    <w:rsid w:val="56A948D2"/>
    <w:rsid w:val="56B33490"/>
    <w:rsid w:val="56D63D0D"/>
    <w:rsid w:val="56EC220A"/>
    <w:rsid w:val="57043845"/>
    <w:rsid w:val="573B6C7C"/>
    <w:rsid w:val="5742F1FC"/>
    <w:rsid w:val="57558930"/>
    <w:rsid w:val="576CEE1C"/>
    <w:rsid w:val="57A34AE8"/>
    <w:rsid w:val="57AA23AB"/>
    <w:rsid w:val="57AF8005"/>
    <w:rsid w:val="57C8A358"/>
    <w:rsid w:val="57E65594"/>
    <w:rsid w:val="57EF1EC7"/>
    <w:rsid w:val="582B934A"/>
    <w:rsid w:val="582BED8F"/>
    <w:rsid w:val="583161EB"/>
    <w:rsid w:val="589CA725"/>
    <w:rsid w:val="58BE8636"/>
    <w:rsid w:val="58EBDE75"/>
    <w:rsid w:val="5902B6EE"/>
    <w:rsid w:val="5907A6C1"/>
    <w:rsid w:val="59081127"/>
    <w:rsid w:val="590B2AED"/>
    <w:rsid w:val="5917D389"/>
    <w:rsid w:val="592BD9C6"/>
    <w:rsid w:val="5935C276"/>
    <w:rsid w:val="59580749"/>
    <w:rsid w:val="59593409"/>
    <w:rsid w:val="59AB66E0"/>
    <w:rsid w:val="59C1A48A"/>
    <w:rsid w:val="59D48AC9"/>
    <w:rsid w:val="5A072708"/>
    <w:rsid w:val="5A0E713B"/>
    <w:rsid w:val="5A202C3A"/>
    <w:rsid w:val="5A43EF4D"/>
    <w:rsid w:val="5A5D563C"/>
    <w:rsid w:val="5A5D5AA1"/>
    <w:rsid w:val="5A937C2E"/>
    <w:rsid w:val="5A97B38A"/>
    <w:rsid w:val="5AB97180"/>
    <w:rsid w:val="5AEAF8AC"/>
    <w:rsid w:val="5AF4CA92"/>
    <w:rsid w:val="5B0F309F"/>
    <w:rsid w:val="5B5FCF97"/>
    <w:rsid w:val="5B7C9A54"/>
    <w:rsid w:val="5B8E8A0B"/>
    <w:rsid w:val="5BAF25CD"/>
    <w:rsid w:val="5BB53FA3"/>
    <w:rsid w:val="5C253E29"/>
    <w:rsid w:val="5C2E42DC"/>
    <w:rsid w:val="5C83E3B7"/>
    <w:rsid w:val="5C9E916B"/>
    <w:rsid w:val="5CA5C105"/>
    <w:rsid w:val="5CA7C5AB"/>
    <w:rsid w:val="5CB044A1"/>
    <w:rsid w:val="5CC0B1F1"/>
    <w:rsid w:val="5CEC1DA2"/>
    <w:rsid w:val="5D57C6EF"/>
    <w:rsid w:val="5D73F8C1"/>
    <w:rsid w:val="5DA9DEC5"/>
    <w:rsid w:val="5DAAC57F"/>
    <w:rsid w:val="5DC3ED8E"/>
    <w:rsid w:val="5DC8EF5B"/>
    <w:rsid w:val="5DEBD880"/>
    <w:rsid w:val="5DED4F38"/>
    <w:rsid w:val="5DF03FB6"/>
    <w:rsid w:val="5E204BA0"/>
    <w:rsid w:val="5E47456C"/>
    <w:rsid w:val="5E50473F"/>
    <w:rsid w:val="5E619ABF"/>
    <w:rsid w:val="5E8225F9"/>
    <w:rsid w:val="5EE8595E"/>
    <w:rsid w:val="5EEC30C9"/>
    <w:rsid w:val="5F50F052"/>
    <w:rsid w:val="5F5C65A0"/>
    <w:rsid w:val="5F7EDAF3"/>
    <w:rsid w:val="5F9DC833"/>
    <w:rsid w:val="5FB58DB9"/>
    <w:rsid w:val="5FC693F2"/>
    <w:rsid w:val="5FF05C1F"/>
    <w:rsid w:val="60093EF0"/>
    <w:rsid w:val="6028BB41"/>
    <w:rsid w:val="6056ECB7"/>
    <w:rsid w:val="60634ECB"/>
    <w:rsid w:val="6079C590"/>
    <w:rsid w:val="6081806E"/>
    <w:rsid w:val="6085F9EB"/>
    <w:rsid w:val="60EE5BD3"/>
    <w:rsid w:val="60F4A5BE"/>
    <w:rsid w:val="611AA31A"/>
    <w:rsid w:val="613D021E"/>
    <w:rsid w:val="6144A266"/>
    <w:rsid w:val="61474E12"/>
    <w:rsid w:val="615E1648"/>
    <w:rsid w:val="61735AB1"/>
    <w:rsid w:val="6192D307"/>
    <w:rsid w:val="6196EAD6"/>
    <w:rsid w:val="61A31860"/>
    <w:rsid w:val="61C41784"/>
    <w:rsid w:val="61E844FF"/>
    <w:rsid w:val="61EF9571"/>
    <w:rsid w:val="62123190"/>
    <w:rsid w:val="6214802A"/>
    <w:rsid w:val="624A2B0E"/>
    <w:rsid w:val="62B1FC66"/>
    <w:rsid w:val="62E2D425"/>
    <w:rsid w:val="62FB5515"/>
    <w:rsid w:val="62FD96D3"/>
    <w:rsid w:val="632986BC"/>
    <w:rsid w:val="63454DEF"/>
    <w:rsid w:val="6354AAD4"/>
    <w:rsid w:val="637992CD"/>
    <w:rsid w:val="63840220"/>
    <w:rsid w:val="63D2AD7D"/>
    <w:rsid w:val="63D39520"/>
    <w:rsid w:val="63FD4F0E"/>
    <w:rsid w:val="64451808"/>
    <w:rsid w:val="64B47A35"/>
    <w:rsid w:val="64C1FA94"/>
    <w:rsid w:val="64D19D12"/>
    <w:rsid w:val="64E9BE93"/>
    <w:rsid w:val="6503EC94"/>
    <w:rsid w:val="651434B0"/>
    <w:rsid w:val="65346773"/>
    <w:rsid w:val="655D87FF"/>
    <w:rsid w:val="658754F4"/>
    <w:rsid w:val="65D74A1E"/>
    <w:rsid w:val="661E904A"/>
    <w:rsid w:val="6670520A"/>
    <w:rsid w:val="66F8A3DD"/>
    <w:rsid w:val="670D8231"/>
    <w:rsid w:val="67143614"/>
    <w:rsid w:val="6715F819"/>
    <w:rsid w:val="67263590"/>
    <w:rsid w:val="67318D78"/>
    <w:rsid w:val="673AEC8E"/>
    <w:rsid w:val="67758802"/>
    <w:rsid w:val="677CC389"/>
    <w:rsid w:val="6781DD2F"/>
    <w:rsid w:val="67C4D769"/>
    <w:rsid w:val="67C9282C"/>
    <w:rsid w:val="68129C24"/>
    <w:rsid w:val="68406FE9"/>
    <w:rsid w:val="6852B649"/>
    <w:rsid w:val="685C6A06"/>
    <w:rsid w:val="68715A12"/>
    <w:rsid w:val="687CD4E8"/>
    <w:rsid w:val="687F29CF"/>
    <w:rsid w:val="6889D231"/>
    <w:rsid w:val="68BE62AD"/>
    <w:rsid w:val="68DDCD7C"/>
    <w:rsid w:val="68E3D22B"/>
    <w:rsid w:val="694AE027"/>
    <w:rsid w:val="695BCA18"/>
    <w:rsid w:val="69C3FAF2"/>
    <w:rsid w:val="69F5873F"/>
    <w:rsid w:val="6A00478E"/>
    <w:rsid w:val="6A257172"/>
    <w:rsid w:val="6A5F4C68"/>
    <w:rsid w:val="6A940A2E"/>
    <w:rsid w:val="6AB24BA5"/>
    <w:rsid w:val="6AE56936"/>
    <w:rsid w:val="6B52F934"/>
    <w:rsid w:val="6B5F771A"/>
    <w:rsid w:val="6B838DA2"/>
    <w:rsid w:val="6BAAC007"/>
    <w:rsid w:val="6BD28F79"/>
    <w:rsid w:val="6BE9823C"/>
    <w:rsid w:val="6BEA549C"/>
    <w:rsid w:val="6BF82ED7"/>
    <w:rsid w:val="6C614283"/>
    <w:rsid w:val="6CB2C432"/>
    <w:rsid w:val="6CC9754F"/>
    <w:rsid w:val="6CD48C25"/>
    <w:rsid w:val="6D03CDA9"/>
    <w:rsid w:val="6D1CA0F3"/>
    <w:rsid w:val="6D1ECD9E"/>
    <w:rsid w:val="6D2528E1"/>
    <w:rsid w:val="6D6E9655"/>
    <w:rsid w:val="6DB70D65"/>
    <w:rsid w:val="6DBE3888"/>
    <w:rsid w:val="6E2BA05E"/>
    <w:rsid w:val="6E6FA704"/>
    <w:rsid w:val="6E987752"/>
    <w:rsid w:val="6EC3C535"/>
    <w:rsid w:val="6EF70C0D"/>
    <w:rsid w:val="6F32A751"/>
    <w:rsid w:val="6F4DE19C"/>
    <w:rsid w:val="6F5044BD"/>
    <w:rsid w:val="6F615511"/>
    <w:rsid w:val="6F620D48"/>
    <w:rsid w:val="6F71A89F"/>
    <w:rsid w:val="6F73BB61"/>
    <w:rsid w:val="6F9D2DC8"/>
    <w:rsid w:val="6FAC4661"/>
    <w:rsid w:val="704690C8"/>
    <w:rsid w:val="70AC7DD7"/>
    <w:rsid w:val="71589707"/>
    <w:rsid w:val="715CE6D5"/>
    <w:rsid w:val="7172A3E0"/>
    <w:rsid w:val="7179F571"/>
    <w:rsid w:val="718AB84F"/>
    <w:rsid w:val="71DB8B42"/>
    <w:rsid w:val="71E9FD77"/>
    <w:rsid w:val="721B3F7C"/>
    <w:rsid w:val="724310A3"/>
    <w:rsid w:val="7248E639"/>
    <w:rsid w:val="726C1509"/>
    <w:rsid w:val="729D09CA"/>
    <w:rsid w:val="72F91456"/>
    <w:rsid w:val="731DCF67"/>
    <w:rsid w:val="73368772"/>
    <w:rsid w:val="73D79867"/>
    <w:rsid w:val="743347A9"/>
    <w:rsid w:val="74A1E925"/>
    <w:rsid w:val="74AEE574"/>
    <w:rsid w:val="74B4F717"/>
    <w:rsid w:val="74B59925"/>
    <w:rsid w:val="74B6D04B"/>
    <w:rsid w:val="74CD728D"/>
    <w:rsid w:val="74DEAF84"/>
    <w:rsid w:val="74EE6757"/>
    <w:rsid w:val="74F5789D"/>
    <w:rsid w:val="7509EF47"/>
    <w:rsid w:val="753C0F2B"/>
    <w:rsid w:val="754B95EC"/>
    <w:rsid w:val="757B9C58"/>
    <w:rsid w:val="75A4DCD3"/>
    <w:rsid w:val="75EAE409"/>
    <w:rsid w:val="7614F8CC"/>
    <w:rsid w:val="764A1125"/>
    <w:rsid w:val="7684C964"/>
    <w:rsid w:val="7698F4A8"/>
    <w:rsid w:val="769A1D73"/>
    <w:rsid w:val="769E365E"/>
    <w:rsid w:val="769E36D2"/>
    <w:rsid w:val="76E98331"/>
    <w:rsid w:val="76F0C483"/>
    <w:rsid w:val="77B64691"/>
    <w:rsid w:val="77B833A4"/>
    <w:rsid w:val="77C694A4"/>
    <w:rsid w:val="7821B149"/>
    <w:rsid w:val="782A6CF0"/>
    <w:rsid w:val="783F0BC8"/>
    <w:rsid w:val="7846F0A5"/>
    <w:rsid w:val="785119F7"/>
    <w:rsid w:val="7873610F"/>
    <w:rsid w:val="78BD0C38"/>
    <w:rsid w:val="78C4F469"/>
    <w:rsid w:val="78CEC85E"/>
    <w:rsid w:val="791B4CB8"/>
    <w:rsid w:val="794D219D"/>
    <w:rsid w:val="7989319C"/>
    <w:rsid w:val="79B8707C"/>
    <w:rsid w:val="79D88BB5"/>
    <w:rsid w:val="7A0EB226"/>
    <w:rsid w:val="7A4BF1E0"/>
    <w:rsid w:val="7A597F08"/>
    <w:rsid w:val="7A713E3F"/>
    <w:rsid w:val="7A73F505"/>
    <w:rsid w:val="7AB2DB3E"/>
    <w:rsid w:val="7AC6E9D4"/>
    <w:rsid w:val="7ACA13CA"/>
    <w:rsid w:val="7AEDFC7D"/>
    <w:rsid w:val="7AF86BAB"/>
    <w:rsid w:val="7B11CE2B"/>
    <w:rsid w:val="7B3810AD"/>
    <w:rsid w:val="7B3DEBE6"/>
    <w:rsid w:val="7B422535"/>
    <w:rsid w:val="7B8EF251"/>
    <w:rsid w:val="7BB6D947"/>
    <w:rsid w:val="7BBFDB3E"/>
    <w:rsid w:val="7C2D8DEA"/>
    <w:rsid w:val="7C63B0CE"/>
    <w:rsid w:val="7CA1C806"/>
    <w:rsid w:val="7CAA1EF5"/>
    <w:rsid w:val="7CB00435"/>
    <w:rsid w:val="7CB6460A"/>
    <w:rsid w:val="7CEEDE79"/>
    <w:rsid w:val="7D00FCC4"/>
    <w:rsid w:val="7D2E0067"/>
    <w:rsid w:val="7D467A8E"/>
    <w:rsid w:val="7D498DA8"/>
    <w:rsid w:val="7D6B733A"/>
    <w:rsid w:val="7D757300"/>
    <w:rsid w:val="7DE0C2A1"/>
    <w:rsid w:val="7DF9661B"/>
    <w:rsid w:val="7E094210"/>
    <w:rsid w:val="7E332116"/>
    <w:rsid w:val="7E6C8D71"/>
    <w:rsid w:val="7E9D687F"/>
    <w:rsid w:val="7E9F8046"/>
    <w:rsid w:val="7EA61CC9"/>
    <w:rsid w:val="7EC309EB"/>
    <w:rsid w:val="7EDEE99A"/>
    <w:rsid w:val="7F1034E2"/>
    <w:rsid w:val="7F169F3C"/>
    <w:rsid w:val="7F23822F"/>
    <w:rsid w:val="7F242573"/>
    <w:rsid w:val="7F250A31"/>
    <w:rsid w:val="7F498265"/>
    <w:rsid w:val="7F4AD444"/>
    <w:rsid w:val="7F618960"/>
    <w:rsid w:val="7F646BEF"/>
    <w:rsid w:val="7F6C8A37"/>
    <w:rsid w:val="7FBDB9AE"/>
    <w:rsid w:val="7FD1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282"/>
  <w15:docId w15:val="{FAAAF7E0-8708-4B2B-A618-ED99863F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E7"/>
  </w:style>
  <w:style w:type="paragraph" w:styleId="Nagwek1">
    <w:name w:val="heading 1"/>
    <w:basedOn w:val="Normalny"/>
    <w:next w:val="Normalny"/>
    <w:link w:val="Nagwek1Znak"/>
    <w:qFormat/>
    <w:rsid w:val="00212670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87CD9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107D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7D5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7D55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107D5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07D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07D55"/>
    <w:rPr>
      <w:vertAlign w:val="superscript"/>
    </w:rPr>
  </w:style>
  <w:style w:type="paragraph" w:styleId="Akapitzlist">
    <w:name w:val="List Paragraph"/>
    <w:aliases w:val="Akapit z tiretami"/>
    <w:basedOn w:val="Normalny"/>
    <w:link w:val="AkapitzlistZnak"/>
    <w:uiPriority w:val="34"/>
    <w:qFormat/>
    <w:rsid w:val="00687CD9"/>
    <w:pPr>
      <w:numPr>
        <w:numId w:val="30"/>
      </w:numPr>
    </w:pPr>
  </w:style>
  <w:style w:type="paragraph" w:styleId="Nagwek">
    <w:name w:val="header"/>
    <w:basedOn w:val="Normalny"/>
    <w:link w:val="NagwekZnak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3E42"/>
  </w:style>
  <w:style w:type="paragraph" w:styleId="Stopka">
    <w:name w:val="footer"/>
    <w:basedOn w:val="Normalny"/>
    <w:link w:val="StopkaZnak"/>
    <w:uiPriority w:val="99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42"/>
  </w:style>
  <w:style w:type="character" w:customStyle="1" w:styleId="Nagwek1Znak">
    <w:name w:val="Nagłówek 1 Znak"/>
    <w:basedOn w:val="Domylnaczcionkaakapitu"/>
    <w:link w:val="Nagwek1"/>
    <w:rsid w:val="00212670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35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8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8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80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87CD9"/>
    <w:rPr>
      <w:rFonts w:eastAsiaTheme="majorEastAsia" w:cstheme="majorBidi"/>
      <w:b/>
      <w:sz w:val="28"/>
      <w:szCs w:val="26"/>
    </w:rPr>
  </w:style>
  <w:style w:type="character" w:customStyle="1" w:styleId="AkapitzlistZnak">
    <w:name w:val="Akapit z listą Znak"/>
    <w:aliases w:val="Akapit z tiretami Znak"/>
    <w:link w:val="Akapitzlist"/>
    <w:uiPriority w:val="34"/>
    <w:qFormat/>
    <w:locked/>
    <w:rsid w:val="00687C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8E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8E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644"/>
    <w:pPr>
      <w:spacing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zwazadania">
    <w:name w:val="Nazwa zadania"/>
    <w:basedOn w:val="Akapitzlist"/>
    <w:link w:val="NazwazadaniaZnak"/>
    <w:qFormat/>
    <w:rsid w:val="00CA58D3"/>
    <w:pPr>
      <w:numPr>
        <w:numId w:val="21"/>
      </w:numPr>
      <w:spacing w:before="240"/>
      <w:ind w:left="284" w:hanging="295"/>
    </w:pPr>
    <w:rPr>
      <w:b/>
      <w:bCs/>
    </w:rPr>
  </w:style>
  <w:style w:type="character" w:customStyle="1" w:styleId="NazwazadaniaZnak">
    <w:name w:val="Nazwa zadania Znak"/>
    <w:basedOn w:val="AkapitzlistZnak"/>
    <w:link w:val="Nazwazadania"/>
    <w:rsid w:val="00CA58D3"/>
    <w:rPr>
      <w:b/>
      <w:bCs/>
    </w:rPr>
  </w:style>
  <w:style w:type="paragraph" w:customStyle="1" w:styleId="Przypis">
    <w:name w:val="Przypis"/>
    <w:basedOn w:val="Tekstprzypisudolnego"/>
    <w:qFormat/>
    <w:rsid w:val="00687CD9"/>
    <w:pPr>
      <w:spacing w:line="276" w:lineRule="auto"/>
    </w:pPr>
    <w:rPr>
      <w:sz w:val="24"/>
    </w:rPr>
  </w:style>
  <w:style w:type="paragraph" w:customStyle="1" w:styleId="InformacjaozatrudnieniuOZN">
    <w:name w:val="Informacja o zatrudnieniu OZN"/>
    <w:basedOn w:val="Normalny"/>
    <w:qFormat/>
    <w:rsid w:val="00195FED"/>
    <w:pPr>
      <w:spacing w:before="240"/>
    </w:pPr>
  </w:style>
  <w:style w:type="paragraph" w:customStyle="1" w:styleId="Akapitznumerami">
    <w:name w:val="Akapit z numerami"/>
    <w:basedOn w:val="Akapitzlist"/>
    <w:qFormat/>
    <w:rsid w:val="00195FED"/>
    <w:pPr>
      <w:numPr>
        <w:numId w:val="22"/>
      </w:numPr>
      <w:ind w:left="357" w:hanging="357"/>
    </w:pPr>
  </w:style>
  <w:style w:type="paragraph" w:customStyle="1" w:styleId="Budetiharmongoram">
    <w:name w:val="Budżet i harmongoram"/>
    <w:basedOn w:val="Akapitzlist"/>
    <w:qFormat/>
    <w:rsid w:val="00195FED"/>
    <w:pPr>
      <w:numPr>
        <w:numId w:val="23"/>
      </w:numPr>
    </w:pPr>
  </w:style>
  <w:style w:type="character" w:customStyle="1" w:styleId="cf01">
    <w:name w:val="cf01"/>
    <w:basedOn w:val="Domylnaczcionkaakapitu"/>
    <w:rsid w:val="005844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8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5A2D6BC1E2F409DE672C19280F308" ma:contentTypeVersion="14" ma:contentTypeDescription="Utwórz nowy dokument." ma:contentTypeScope="" ma:versionID="78a63fe2bc7e4d87e151f41774d1a391">
  <xsd:schema xmlns:xsd="http://www.w3.org/2001/XMLSchema" xmlns:xs="http://www.w3.org/2001/XMLSchema" xmlns:p="http://schemas.microsoft.com/office/2006/metadata/properties" xmlns:ns3="b0f9f488-36b8-4cc9-964d-86979e67124e" xmlns:ns4="1b110f6b-7bba-4015-8bdc-0b095786e152" targetNamespace="http://schemas.microsoft.com/office/2006/metadata/properties" ma:root="true" ma:fieldsID="d778a3eb0f2af8f77424e5f720205ae9" ns3:_="" ns4:_="">
    <xsd:import namespace="b0f9f488-36b8-4cc9-964d-86979e67124e"/>
    <xsd:import namespace="1b110f6b-7bba-4015-8bdc-0b095786e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9f488-36b8-4cc9-964d-86979e67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0f6b-7bba-4015-8bdc-0b095786e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sPz+hUsK29f4odU6Gs4xQqnVw==">CgMxLjAaHQoBMBIYChYIB0ISEhBBcmlhbCBVbmljb2RlIE1TGh0KATESGAoWCAdCEhIQQXJpYWwgVW5pY29kZSBNUxodCgEyEhgKFggHQhISEEFyaWFsIFVuaWNvZGUgTVMyCWguMWZvYjl0ZTIIaC5namRneHMyCWguMzBqMHpsbDIKaWQuMWZvYjl0ZTIJaC4zem55c2g3MgloLjJldDkycDAyCGgudHlqY3d0OAByITFxa2RtOW52OHg2WktOZUROU0dQZXJwT3BUTlhCUjZmM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9f488-36b8-4cc9-964d-86979e67124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4B430-F50C-455F-B518-D7E5B890A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493AC-A0F6-46D1-93B2-603E8DDE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9f488-36b8-4cc9-964d-86979e67124e"/>
    <ds:schemaRef ds:uri="1b110f6b-7bba-4015-8bdc-0b095786e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128AC5B-3267-4B19-AD0A-6B6E51F70100}">
  <ds:schemaRefs>
    <ds:schemaRef ds:uri="http://schemas.microsoft.com/office/2006/metadata/properties"/>
    <ds:schemaRef ds:uri="http://schemas.microsoft.com/office/infopath/2007/PartnerControls"/>
    <ds:schemaRef ds:uri="b0f9f488-36b8-4cc9-964d-86979e67124e"/>
  </ds:schemaRefs>
</ds:datastoreItem>
</file>

<file path=customXml/itemProps5.xml><?xml version="1.0" encoding="utf-8"?>
<ds:datastoreItem xmlns:ds="http://schemas.openxmlformats.org/officeDocument/2006/customXml" ds:itemID="{5F4CBD1B-3519-41B1-B356-B3768B3AE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6117</Words>
  <Characters>36706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</dc:creator>
  <cp:lastModifiedBy>Bańkowska Lidia</cp:lastModifiedBy>
  <cp:revision>2</cp:revision>
  <cp:lastPrinted>2024-10-31T12:56:00Z</cp:lastPrinted>
  <dcterms:created xsi:type="dcterms:W3CDTF">2024-12-18T19:46:00Z</dcterms:created>
  <dcterms:modified xsi:type="dcterms:W3CDTF">2024-12-18T19:46:00Z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2023-11-23T08:25:12Z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94f18e3f-2b75-495a-b23c-90420e70a0f5</vt:lpwstr>
  </property>
  <property fmtid="{D5CDD505-2E9C-101B-9397-08002B2CF9AE}" pid="11" name="MSIP_Label_8b72bd6a-5f70-4f6e-be10-f745206756ad_ContentBits">
    <vt:lpwstr>2</vt:lpwstr>
  </property>
  <property fmtid="{D5CDD505-2E9C-101B-9397-08002B2CF9AE}" pid="12" name="ContentTypeId">
    <vt:lpwstr>0x010100D425A2D6BC1E2F409DE672C19280F308</vt:lpwstr>
  </property>
</Properties>
</file>