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707AE" w14:textId="4ED1B501" w:rsidR="0043639A" w:rsidRPr="0043639A" w:rsidRDefault="0043639A" w:rsidP="0043639A">
      <w:pPr>
        <w:rPr>
          <w:rFonts w:ascii="Arial" w:hAnsi="Arial" w:cs="Arial"/>
          <w:b/>
          <w:bCs/>
        </w:rPr>
      </w:pPr>
      <w:r w:rsidRPr="0043639A">
        <w:rPr>
          <w:rFonts w:ascii="Arial" w:hAnsi="Arial" w:cs="Arial"/>
          <w:b/>
          <w:bCs/>
        </w:rPr>
        <w:t xml:space="preserve">Załącznik nr </w:t>
      </w:r>
      <w:r w:rsidR="0077151A">
        <w:rPr>
          <w:rFonts w:ascii="Arial" w:hAnsi="Arial" w:cs="Arial"/>
          <w:b/>
          <w:bCs/>
        </w:rPr>
        <w:t>1</w:t>
      </w:r>
      <w:r w:rsidRPr="0043639A">
        <w:rPr>
          <w:rFonts w:ascii="Arial" w:hAnsi="Arial" w:cs="Arial"/>
          <w:b/>
          <w:bCs/>
        </w:rPr>
        <w:t xml:space="preserve"> - Wzór karty oceny merytorycznej projektu konkursowego</w:t>
      </w:r>
    </w:p>
    <w:p w14:paraId="5CBE77D3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41103F" wp14:editId="32190EE3">
            <wp:extent cx="5760720" cy="1139190"/>
            <wp:effectExtent l="0" t="0" r="0" b="3810"/>
            <wp:docPr id="89" name="Obraz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7BCC9" w14:textId="77777777" w:rsidR="0043639A" w:rsidRPr="009D3DEC" w:rsidRDefault="0043639A" w:rsidP="0043639A">
      <w:pPr>
        <w:pStyle w:val="Akapitzlist"/>
        <w:rPr>
          <w:rFonts w:ascii="Arial" w:hAnsi="Arial" w:cs="Arial"/>
          <w:sz w:val="24"/>
          <w:szCs w:val="24"/>
        </w:rPr>
      </w:pPr>
    </w:p>
    <w:p w14:paraId="4DE22A69" w14:textId="599EF080" w:rsidR="0043639A" w:rsidRPr="009D3DEC" w:rsidRDefault="0043639A" w:rsidP="0043639A">
      <w:pPr>
        <w:pStyle w:val="Akapitzlist"/>
        <w:spacing w:after="0" w:line="240" w:lineRule="auto"/>
        <w:ind w:firstLine="69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3DEC">
        <w:rPr>
          <w:rFonts w:ascii="Arial" w:eastAsia="Times New Roman" w:hAnsi="Arial" w:cs="Arial"/>
          <w:b/>
          <w:sz w:val="24"/>
          <w:szCs w:val="24"/>
        </w:rPr>
        <w:t>KARTA OCENY MERYTORYCZNEJ WNIOSKU O DOFINANSOWANIE PROJEKTU KONKURSOWEGO W RAMACH PROGRAMU FERS</w:t>
      </w:r>
      <w:r w:rsidR="00EB6C57">
        <w:rPr>
          <w:rFonts w:ascii="Arial" w:eastAsia="Times New Roman" w:hAnsi="Arial" w:cs="Arial"/>
          <w:b/>
          <w:sz w:val="24"/>
          <w:szCs w:val="24"/>
        </w:rPr>
        <w:t xml:space="preserve"> – jednoetapowa ocena merytoryczna</w:t>
      </w:r>
    </w:p>
    <w:p w14:paraId="7881CB3E" w14:textId="77777777" w:rsidR="0043639A" w:rsidRPr="009D3DEC" w:rsidRDefault="0043639A" w:rsidP="0043639A">
      <w:pPr>
        <w:pStyle w:val="Akapitzlist"/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5F0635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267DDC53" w14:textId="77777777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</w:p>
    <w:p w14:paraId="457A110D" w14:textId="6AA0E65E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INSTYTUCJA ORGANIZUJĄCA NABÓR (ION): </w:t>
      </w:r>
    </w:p>
    <w:p w14:paraId="76ED02B3" w14:textId="30814781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NR NABORU: </w:t>
      </w:r>
    </w:p>
    <w:p w14:paraId="7D8D8B34" w14:textId="70EF89AB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DATA WPŁYWU WNIOSKU: </w:t>
      </w:r>
    </w:p>
    <w:p w14:paraId="3A224599" w14:textId="6B2476D4" w:rsidR="0043639A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SUMA KONTROLNA WNIOSKU: </w:t>
      </w:r>
    </w:p>
    <w:p w14:paraId="4C77171E" w14:textId="33A3DAE4" w:rsidR="00C8463B" w:rsidRDefault="00C8463B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>
        <w:rPr>
          <w:rFonts w:ascii="Arial" w:eastAsia="Calibri" w:hAnsi="Arial" w:cs="Arial"/>
          <w:b/>
          <w:kern w:val="24"/>
          <w:sz w:val="24"/>
          <w:szCs w:val="24"/>
        </w:rPr>
        <w:t>NUMER WNIOSKU:</w:t>
      </w:r>
    </w:p>
    <w:p w14:paraId="4FD4D439" w14:textId="3C00A8E5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TYTUŁ PROJEKTU: </w:t>
      </w:r>
    </w:p>
    <w:p w14:paraId="32DE8026" w14:textId="0DFCF2F0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NAZWA WNIOSKODAWCY: </w:t>
      </w:r>
    </w:p>
    <w:p w14:paraId="1CE70BCC" w14:textId="2AA16DC5" w:rsidR="0043639A" w:rsidRPr="009D3DEC" w:rsidRDefault="0043639A" w:rsidP="0043639A">
      <w:pPr>
        <w:spacing w:after="120"/>
        <w:rPr>
          <w:rFonts w:ascii="Arial" w:eastAsia="Calibri" w:hAnsi="Arial" w:cs="Arial"/>
          <w:b/>
          <w:kern w:val="24"/>
          <w:sz w:val="24"/>
          <w:szCs w:val="24"/>
        </w:rPr>
      </w:pPr>
      <w:r w:rsidRPr="009D3DEC">
        <w:rPr>
          <w:rFonts w:ascii="Arial" w:eastAsia="Calibri" w:hAnsi="Arial" w:cs="Arial"/>
          <w:b/>
          <w:kern w:val="24"/>
          <w:sz w:val="24"/>
          <w:szCs w:val="24"/>
        </w:rPr>
        <w:t xml:space="preserve">OCENIAJĄCY: </w:t>
      </w:r>
    </w:p>
    <w:p w14:paraId="66BC4A5A" w14:textId="77777777" w:rsidR="0043639A" w:rsidRPr="009D3DEC" w:rsidRDefault="0043639A" w:rsidP="0043639A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br w:type="page"/>
      </w:r>
    </w:p>
    <w:tbl>
      <w:tblPr>
        <w:tblpPr w:leftFromText="141" w:rightFromText="141" w:vertAnchor="text" w:tblpX="-714" w:tblpY="-114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1"/>
        <w:gridCol w:w="967"/>
        <w:gridCol w:w="2458"/>
        <w:gridCol w:w="3212"/>
      </w:tblGrid>
      <w:tr w:rsidR="0043639A" w14:paraId="4360FE3A" w14:textId="77777777" w:rsidTr="00C53FE7">
        <w:trPr>
          <w:trHeight w:val="445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07D5634" w14:textId="7B5F672F" w:rsidR="0043639A" w:rsidRPr="00CB7076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lastRenderedPageBreak/>
              <w:br w:type="page"/>
            </w: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CZĘŚĆ A. 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W SYSTEMIE 0-1: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2BC16E93" w14:textId="77777777" w:rsidTr="00C53FE7">
        <w:trPr>
          <w:trHeight w:val="36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5E22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bCs/>
                <w:sz w:val="24"/>
                <w:szCs w:val="24"/>
              </w:rPr>
              <w:t>Wnioskodawca jest podmiotem uprawnionym do ubiegania się o dofinansowanie w ramach naboru (zgodnie z Szczegółowym Opisem Priorytetów FERS i Rocznym Planem Działania dla tego naboru).</w:t>
            </w:r>
            <w:r w:rsidRPr="00CB707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43639A" w14:paraId="45431ACA" w14:textId="77777777" w:rsidTr="00973271">
        <w:trPr>
          <w:trHeight w:val="502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BBBAB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Tak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66C9" w14:textId="35BBF66E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sz w:val="24"/>
                <w:szCs w:val="24"/>
              </w:rPr>
              <w:t xml:space="preserve">□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="00325BD1">
              <w:rPr>
                <w:rFonts w:ascii="Arial" w:hAnsi="Arial" w:cs="Arial"/>
                <w:sz w:val="24"/>
                <w:szCs w:val="24"/>
              </w:rPr>
              <w:t>–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uzasadnić</w:t>
            </w:r>
            <w:r w:rsidR="00325BD1">
              <w:rPr>
                <w:rFonts w:ascii="Arial" w:hAnsi="Arial" w:cs="Arial"/>
                <w:sz w:val="24"/>
                <w:szCs w:val="24"/>
              </w:rPr>
              <w:t>, wypełnić pozostałe części karty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i odrzucić projekt</w:t>
            </w:r>
          </w:p>
        </w:tc>
      </w:tr>
      <w:tr w:rsidR="0043639A" w14:paraId="706F3475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79532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2. W przypadku projektu partnerskiego spełnione zostały wymogi dotyczące:</w:t>
            </w:r>
          </w:p>
          <w:p w14:paraId="32D36287" w14:textId="77777777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1) wyboru partnerów, o których mowa w art. 39 ustawy z dnia 28 kwietnia 2022 r. o zasadach realizacji zadań finansowanych ze środków europejskich w perspektywie finansowej 2021–2027 (o ile dotyczy); </w:t>
            </w:r>
          </w:p>
          <w:p w14:paraId="727793D5" w14:textId="6A30FBC4" w:rsidR="0043639A" w:rsidRPr="00CB7076" w:rsidRDefault="0043639A" w:rsidP="00C53F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Cs/>
                <w:sz w:val="24"/>
                <w:szCs w:val="24"/>
              </w:rPr>
              <w:t>2) utworzenia albo zainicjowania partnerstwa w terminie wynikającym z art. 39 ust. 4 ustawy Z dnia 28 kwietnia 2022 r. o zasadach realizacji zadań finansowanych ze środków europejskich w perspektywie finansowej 2021–2027 (o ile dotyczy) tj. przed złożeniem wniosku o dofinansowanie, a w przypadku</w:t>
            </w:r>
            <w:r w:rsidR="00D82F4D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CB7076">
              <w:rPr>
                <w:rFonts w:ascii="Arial" w:hAnsi="Arial" w:cs="Arial"/>
                <w:bCs/>
                <w:sz w:val="24"/>
                <w:szCs w:val="24"/>
              </w:rPr>
              <w:t xml:space="preserve"> gdy data rozpoczęcia realizacji projektu jest wcześniejsza od daty złożenia wniosku - przed rozpoczęciem realizacji projektu.</w:t>
            </w:r>
          </w:p>
        </w:tc>
      </w:tr>
      <w:tr w:rsidR="0043639A" w14:paraId="539414F8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C63DD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FCC3" w14:textId="0EF4AA90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</w:t>
            </w:r>
            <w:r w:rsidR="009F528F">
              <w:rPr>
                <w:rFonts w:ascii="Arial" w:hAnsi="Arial" w:cs="Arial"/>
                <w:sz w:val="24"/>
                <w:szCs w:val="24"/>
              </w:rPr>
              <w:t>ie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5BD1">
              <w:rPr>
                <w:rFonts w:ascii="Arial" w:hAnsi="Arial" w:cs="Arial"/>
                <w:sz w:val="24"/>
                <w:szCs w:val="24"/>
              </w:rPr>
              <w:t>–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uzasadnić</w:t>
            </w:r>
            <w:r w:rsidR="00325BD1">
              <w:rPr>
                <w:rFonts w:ascii="Arial" w:hAnsi="Arial" w:cs="Arial"/>
                <w:sz w:val="24"/>
                <w:szCs w:val="24"/>
              </w:rPr>
              <w:t>, wypełnić pozostałe części karty</w:t>
            </w:r>
            <w:r w:rsidR="00325BD1"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sz w:val="24"/>
                <w:szCs w:val="24"/>
              </w:rPr>
              <w:t>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098D5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dotyczy </w:t>
            </w:r>
          </w:p>
        </w:tc>
      </w:tr>
      <w:tr w:rsidR="0043639A" w14:paraId="759C4678" w14:textId="77777777" w:rsidTr="00C53FE7">
        <w:trPr>
          <w:trHeight w:val="50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55604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3. Wnioskodawca oraz partnerzy krajowi (o ile dotyczy), ponoszący wydatki w danym projekcie z EFS+, posiadają łączny obrót za wybrany przez wnioskodawcę jeden z trzech ostatnich: </w:t>
            </w:r>
          </w:p>
          <w:p w14:paraId="48F1D52F" w14:textId="3108002F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- zatwierdzonych lat obrotowych zgodnie z ustawą o rachunkowości z dnia 29 września 1994 r. (Dz. U. </w:t>
            </w:r>
            <w:r w:rsidR="00780C35">
              <w:rPr>
                <w:rFonts w:ascii="Arial" w:hAnsi="Arial" w:cs="Arial"/>
                <w:sz w:val="24"/>
                <w:szCs w:val="24"/>
              </w:rPr>
              <w:t>2023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80C35">
              <w:rPr>
                <w:rFonts w:ascii="Arial" w:hAnsi="Arial" w:cs="Arial"/>
                <w:sz w:val="24"/>
                <w:szCs w:val="24"/>
              </w:rPr>
              <w:t>poz.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12</w:t>
            </w:r>
            <w:r w:rsidR="00780C35">
              <w:rPr>
                <w:rFonts w:ascii="Arial" w:hAnsi="Arial" w:cs="Arial"/>
                <w:sz w:val="24"/>
                <w:szCs w:val="24"/>
              </w:rPr>
              <w:t xml:space="preserve">0,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z </w:t>
            </w:r>
            <w:proofErr w:type="spellStart"/>
            <w:r w:rsidRPr="00CB7076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CB7076">
              <w:rPr>
                <w:rFonts w:ascii="Arial" w:hAnsi="Arial" w:cs="Arial"/>
                <w:sz w:val="24"/>
                <w:szCs w:val="24"/>
              </w:rPr>
              <w:t>. zm.) jeśli dotyczy, lub</w:t>
            </w:r>
          </w:p>
          <w:p w14:paraId="008C3E20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- zamkniętych i zatwierdzonych lat kalendarzowy</w:t>
            </w:r>
          </w:p>
          <w:p w14:paraId="1F380122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równy lub wyższy od 75% średnich rocznych wydatków w ocenianym projekcie. </w:t>
            </w:r>
          </w:p>
          <w:p w14:paraId="42902EF9" w14:textId="0E5FC037" w:rsidR="0043639A" w:rsidRPr="0077151A" w:rsidRDefault="00EB6C57" w:rsidP="00C53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*</w:t>
            </w:r>
            <w:r w:rsidR="0043639A" w:rsidRPr="0077151A">
              <w:rPr>
                <w:rFonts w:ascii="Arial" w:hAnsi="Arial" w:cs="Arial"/>
                <w:sz w:val="20"/>
                <w:szCs w:val="20"/>
              </w:rPr>
              <w:t>Kryterium nie dotyczy jednostek sektora finansów publicznych (</w:t>
            </w:r>
            <w:proofErr w:type="spellStart"/>
            <w:r w:rsidR="0043639A" w:rsidRPr="0077151A">
              <w:rPr>
                <w:rFonts w:ascii="Arial" w:hAnsi="Arial" w:cs="Arial"/>
                <w:sz w:val="20"/>
                <w:szCs w:val="20"/>
              </w:rPr>
              <w:t>jsfp</w:t>
            </w:r>
            <w:proofErr w:type="spellEnd"/>
            <w:r w:rsidR="0043639A" w:rsidRPr="0077151A">
              <w:rPr>
                <w:rFonts w:ascii="Arial" w:hAnsi="Arial" w:cs="Arial"/>
                <w:sz w:val="20"/>
                <w:szCs w:val="20"/>
              </w:rPr>
              <w:t xml:space="preserve">), w tym projektów partnerskich, w których </w:t>
            </w:r>
            <w:proofErr w:type="spellStart"/>
            <w:r w:rsidR="0043639A" w:rsidRPr="0077151A">
              <w:rPr>
                <w:rFonts w:ascii="Arial" w:hAnsi="Arial" w:cs="Arial"/>
                <w:sz w:val="20"/>
                <w:szCs w:val="20"/>
              </w:rPr>
              <w:t>jsfp</w:t>
            </w:r>
            <w:proofErr w:type="spellEnd"/>
            <w:r w:rsidR="0043639A" w:rsidRPr="0077151A">
              <w:rPr>
                <w:rFonts w:ascii="Arial" w:hAnsi="Arial" w:cs="Arial"/>
                <w:sz w:val="20"/>
                <w:szCs w:val="20"/>
              </w:rPr>
              <w:t xml:space="preserve"> występują jako wnioskodawca (lider) - kryterium obrotu nie jest wówczas badane. W przypadku podmiotów niebędących jednostkami sektora finansów publicznych jako obroty należy rozumieć wartość przychodów (w tym przychodów osiągniętych z tytułu otrzymanego dofinansowania na realizację projektów) osiągniętych w wymaganym okresie przez danego wnioskodawcę/ partnera (o ile dotyczy) na dzień składania wniosku o dofinansowanie. W przypadku partnerstwa kilku podmiotów badany jest łączny obrót wszystkich podmiotów wchodzących w skład partnerstwa nie będących </w:t>
            </w:r>
            <w:proofErr w:type="spellStart"/>
            <w:r w:rsidR="0043639A" w:rsidRPr="0077151A">
              <w:rPr>
                <w:rFonts w:ascii="Arial" w:hAnsi="Arial" w:cs="Arial"/>
                <w:sz w:val="20"/>
                <w:szCs w:val="20"/>
              </w:rPr>
              <w:t>jsfp</w:t>
            </w:r>
            <w:proofErr w:type="spellEnd"/>
            <w:r w:rsidR="0043639A" w:rsidRPr="0077151A">
              <w:rPr>
                <w:rFonts w:ascii="Arial" w:hAnsi="Arial" w:cs="Arial"/>
                <w:sz w:val="20"/>
                <w:szCs w:val="20"/>
              </w:rPr>
              <w:t xml:space="preserve">. W przypadku projektów, w których udzielane jest wsparcie zwrotne jako obrót należy rozumieć kwotę kapitału na instrumenty zwrotne, jakim dysponowali wnioskodawca/ partnerzy (o ile dotyczy) w wymaganym okresie.  </w:t>
            </w:r>
          </w:p>
          <w:p w14:paraId="3066DF96" w14:textId="77777777" w:rsidR="0043639A" w:rsidRPr="00CB7076" w:rsidRDefault="0043639A" w:rsidP="00C53FE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639A" w14:paraId="3423EDF6" w14:textId="77777777" w:rsidTr="00C53FE7">
        <w:trPr>
          <w:trHeight w:val="502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66A7" w14:textId="7777777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CE49" w14:textId="4D69EC97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</w:t>
            </w:r>
            <w:r w:rsidR="009F528F">
              <w:rPr>
                <w:rFonts w:ascii="Arial" w:hAnsi="Arial" w:cs="Arial"/>
                <w:sz w:val="24"/>
                <w:szCs w:val="24"/>
              </w:rPr>
              <w:t>ie</w:t>
            </w:r>
            <w:r w:rsidR="00325BD1">
              <w:rPr>
                <w:rFonts w:ascii="Arial" w:hAnsi="Arial" w:cs="Arial"/>
                <w:sz w:val="24"/>
                <w:szCs w:val="24"/>
              </w:rPr>
              <w:t xml:space="preserve"> –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uzasadnić</w:t>
            </w:r>
            <w:r w:rsidR="00325BD1">
              <w:rPr>
                <w:rFonts w:ascii="Arial" w:hAnsi="Arial" w:cs="Arial"/>
                <w:sz w:val="24"/>
                <w:szCs w:val="24"/>
              </w:rPr>
              <w:t>, wypełnić pozostałe części karty</w:t>
            </w:r>
            <w:r w:rsidR="00325BD1"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sz w:val="24"/>
                <w:szCs w:val="24"/>
              </w:rPr>
              <w:t>i odrzucić projekt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BA82" w14:textId="31590DA0" w:rsidR="0043639A" w:rsidRPr="00CB7076" w:rsidRDefault="0043639A" w:rsidP="00C53F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Nie dotyczy</w:t>
            </w:r>
          </w:p>
        </w:tc>
      </w:tr>
      <w:tr w:rsidR="0043639A" w14:paraId="2399942A" w14:textId="77777777" w:rsidTr="00C53FE7">
        <w:trPr>
          <w:trHeight w:val="87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BCF3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UZASADNIENIE OCENY SPEŁNIANIA KRYTERIÓW MERYTORYCZNYCH 0-1 (WYPEŁNIĆ W PRZYPADKU ZAZNACZENIA ODPOWIEDZI „NIE”)</w:t>
            </w:r>
          </w:p>
        </w:tc>
      </w:tr>
      <w:tr w:rsidR="0043639A" w14:paraId="08093087" w14:textId="77777777" w:rsidTr="00C6623F">
        <w:trPr>
          <w:trHeight w:val="666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D996" w14:textId="77777777" w:rsidR="0043639A" w:rsidRPr="009D3DEC" w:rsidRDefault="0043639A" w:rsidP="00C53FE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1614"/>
        <w:gridCol w:w="15"/>
        <w:gridCol w:w="1962"/>
        <w:gridCol w:w="1278"/>
        <w:gridCol w:w="30"/>
        <w:gridCol w:w="2284"/>
      </w:tblGrid>
      <w:tr w:rsidR="00C8463B" w14:paraId="2510EC1E" w14:textId="77777777" w:rsidTr="00C6623F">
        <w:trPr>
          <w:trHeight w:val="17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5398B97E" w14:textId="1BC32A04" w:rsidR="00C8463B" w:rsidRPr="00CB7076" w:rsidRDefault="00325BD1" w:rsidP="00A06F7B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B. </w:t>
            </w:r>
            <w:r w:rsidR="00C8463B"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KRYTERIA DOSTĘPU </w:t>
            </w:r>
            <w:r w:rsidR="00C8463B" w:rsidRPr="00CB7076">
              <w:rPr>
                <w:rFonts w:ascii="Arial" w:eastAsia="Calibri" w:hAnsi="Arial" w:cs="Arial"/>
                <w:sz w:val="24"/>
                <w:szCs w:val="24"/>
              </w:rPr>
              <w:t>(zaznaczyć właściwe znakiem „X”)</w:t>
            </w:r>
          </w:p>
        </w:tc>
      </w:tr>
      <w:tr w:rsidR="00C8463B" w14:paraId="2F678FB4" w14:textId="77777777" w:rsidTr="00C6623F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D117D" w14:textId="402189AF" w:rsidR="005E7A42" w:rsidRPr="005E7A42" w:rsidRDefault="00C8463B" w:rsidP="005E7A42">
            <w:pPr>
              <w:spacing w:after="12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KRYTERIA DOSTĘPU</w:t>
            </w:r>
            <w:r w:rsidRPr="005E7A42">
              <w:rPr>
                <w:rFonts w:ascii="Arial" w:eastAsia="Calibri" w:hAnsi="Arial" w:cs="Arial"/>
                <w:bCs/>
                <w:sz w:val="24"/>
                <w:szCs w:val="24"/>
                <w:vertAlign w:val="superscript"/>
              </w:rPr>
              <w:footnoteReference w:id="1"/>
            </w:r>
            <w:r w:rsidR="005E7A42" w:rsidRPr="005E7A4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="005E7A42" w:rsidRPr="005E7A42">
              <w:rPr>
                <w:rFonts w:ascii="Arial" w:eastAsia="Calibri" w:hAnsi="Arial" w:cs="Arial"/>
                <w:sz w:val="24"/>
                <w:szCs w:val="24"/>
              </w:rPr>
              <w:t>(Wypełnia ION zgodnie z zapisami właściwego Rocznego Planu Działania)</w:t>
            </w:r>
          </w:p>
          <w:p w14:paraId="153F1078" w14:textId="6B34D7D4" w:rsidR="00C8463B" w:rsidRPr="005E7A42" w:rsidRDefault="00C8463B" w:rsidP="00A06F7B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8463B" w14:paraId="52AE0E4F" w14:textId="77777777" w:rsidTr="00F620A7">
        <w:trPr>
          <w:trHeight w:val="1923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7C53F8" w14:textId="6B3B857F" w:rsidR="00C8463B" w:rsidRPr="005E7A42" w:rsidRDefault="005E7A42" w:rsidP="00B11BBA">
            <w:pPr>
              <w:pStyle w:val="Akapitzlist"/>
              <w:numPr>
                <w:ilvl w:val="0"/>
                <w:numId w:val="9"/>
              </w:numPr>
              <w:spacing w:after="120"/>
              <w:jc w:val="both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 xml:space="preserve">Wnioskodawcą jest podmiot, który w ostatnich 5 latach przed datą ogłoszenia naboru, opracował (wyprodukował) minimum 1 grę komputerową, która uzyskała co najmniej 75% pozytywnych ocen użytkowników lub użytkowniczek na publicznych platformach publikujących gry, takich jak </w:t>
            </w:r>
            <w:proofErr w:type="spellStart"/>
            <w:r w:rsidRPr="005E7A42">
              <w:rPr>
                <w:rFonts w:ascii="Arial" w:eastAsia="Calibri" w:hAnsi="Arial" w:cs="Arial"/>
                <w:sz w:val="24"/>
                <w:szCs w:val="24"/>
              </w:rPr>
              <w:t>Steam</w:t>
            </w:r>
            <w:proofErr w:type="spellEnd"/>
            <w:r w:rsidRPr="005E7A42">
              <w:rPr>
                <w:rFonts w:ascii="Arial" w:eastAsia="Calibri" w:hAnsi="Arial" w:cs="Arial"/>
                <w:sz w:val="24"/>
                <w:szCs w:val="24"/>
              </w:rPr>
              <w:t xml:space="preserve">, Google Play, </w:t>
            </w:r>
            <w:proofErr w:type="spellStart"/>
            <w:r w:rsidRPr="005E7A42">
              <w:rPr>
                <w:rFonts w:ascii="Arial" w:eastAsia="Calibri" w:hAnsi="Arial" w:cs="Arial"/>
                <w:sz w:val="24"/>
                <w:szCs w:val="24"/>
              </w:rPr>
              <w:t>App</w:t>
            </w:r>
            <w:proofErr w:type="spellEnd"/>
            <w:r w:rsidRPr="005E7A4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5E7A42">
              <w:rPr>
                <w:rFonts w:ascii="Arial" w:eastAsia="Calibri" w:hAnsi="Arial" w:cs="Arial"/>
                <w:sz w:val="24"/>
                <w:szCs w:val="24"/>
              </w:rPr>
              <w:t>Store</w:t>
            </w:r>
            <w:proofErr w:type="spellEnd"/>
            <w:r w:rsidRPr="005E7A42">
              <w:rPr>
                <w:rFonts w:ascii="Arial" w:eastAsia="Calibri" w:hAnsi="Arial" w:cs="Arial"/>
                <w:sz w:val="24"/>
                <w:szCs w:val="24"/>
              </w:rPr>
              <w:t xml:space="preserve"> lub podobnej. Wskazana gra musi posiadać minimum 200 ocen użytkowników lub użytkowniczek, aby można było uznać wynik za reprezentatywny</w:t>
            </w:r>
            <w:r w:rsidRPr="005E7A4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5E7A42" w14:paraId="263146FF" w14:textId="77777777" w:rsidTr="001A0842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1D9A" w14:textId="409CC307" w:rsidR="005E7A42" w:rsidRPr="005E7A42" w:rsidRDefault="005E7A42" w:rsidP="00A06F7B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46F4A" w14:textId="14F278A2" w:rsidR="005E7A42" w:rsidRPr="005E7A42" w:rsidRDefault="005E7A42" w:rsidP="00A06F7B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4E426" w14:textId="6E19212F" w:rsidR="005E7A42" w:rsidRPr="0077151A" w:rsidRDefault="005E7A42" w:rsidP="00A06F7B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5E7A42" w14:paraId="7BC8EF1C" w14:textId="77777777" w:rsidTr="00F620A7">
        <w:trPr>
          <w:trHeight w:val="937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D26066" w14:textId="3E20D096" w:rsidR="005E7A42" w:rsidRPr="005E7A42" w:rsidRDefault="00F620A7" w:rsidP="005E7A42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>Wnioskodawca może złożyć tylko 1 wniosek, wyłącznie w 1 z 6 obszarów określonych w kryterium dostępu nr 3.</w:t>
            </w:r>
          </w:p>
        </w:tc>
      </w:tr>
      <w:tr w:rsidR="00F620A7" w14:paraId="5708B0B0" w14:textId="77777777" w:rsidTr="00A44447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CA4C" w14:textId="1BA86058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9076" w14:textId="2584D1D5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9FF01" w14:textId="7372A541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0E5D701E" w14:textId="77777777" w:rsidTr="00F620A7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CA51C0" w14:textId="0E895F90" w:rsidR="00F620A7" w:rsidRPr="00F620A7" w:rsidRDefault="00F620A7" w:rsidP="00F620A7">
            <w:pPr>
              <w:pStyle w:val="Akapitzlist"/>
              <w:numPr>
                <w:ilvl w:val="0"/>
                <w:numId w:val="9"/>
              </w:numPr>
              <w:shd w:val="clear" w:color="auto" w:fill="D9D9D9" w:themeFill="background1" w:themeFillShade="D9"/>
              <w:spacing w:before="240" w:after="120"/>
              <w:rPr>
                <w:rFonts w:ascii="Arial" w:hAnsi="Arial" w:cs="Arial"/>
                <w:bCs/>
                <w:sz w:val="24"/>
                <w:szCs w:val="24"/>
                <w:lang w:eastAsia="pl-PL"/>
              </w:rPr>
            </w:pPr>
            <w:r w:rsidRPr="00F620A7">
              <w:rPr>
                <w:rFonts w:ascii="Arial" w:hAnsi="Arial" w:cs="Arial"/>
                <w:bCs/>
                <w:sz w:val="24"/>
                <w:szCs w:val="24"/>
                <w:lang w:eastAsia="pl-PL"/>
              </w:rPr>
              <w:t>Wnioskodawca zaplanuje wyprodukowanie gier edukacyjnych dla uczniów i uczennic szkół podstawowych i ponadpodstawowych w jednym z wybranych obszarów:</w:t>
            </w:r>
          </w:p>
          <w:p w14:paraId="4AAF1B80" w14:textId="77777777" w:rsidR="00F620A7" w:rsidRPr="00F620A7" w:rsidRDefault="00F620A7" w:rsidP="00F620A7">
            <w:pPr>
              <w:shd w:val="clear" w:color="auto" w:fill="D9D9D9" w:themeFill="background1" w:themeFillShade="D9"/>
              <w:spacing w:before="240" w:after="120"/>
              <w:rPr>
                <w:rFonts w:ascii="Arial" w:hAnsi="Arial" w:cs="Arial"/>
                <w:b/>
                <w:lang w:eastAsia="pl-PL"/>
              </w:rPr>
            </w:pPr>
            <w:r w:rsidRPr="00F620A7">
              <w:rPr>
                <w:rFonts w:ascii="Arial" w:hAnsi="Arial" w:cs="Arial"/>
                <w:b/>
                <w:u w:val="single"/>
                <w:lang w:eastAsia="pl-PL"/>
              </w:rPr>
              <w:t>Obszar 1</w:t>
            </w:r>
            <w:r w:rsidRPr="00F620A7">
              <w:rPr>
                <w:rFonts w:ascii="Arial" w:hAnsi="Arial" w:cs="Arial"/>
                <w:b/>
                <w:lang w:eastAsia="pl-PL"/>
              </w:rPr>
              <w:t xml:space="preserve">. 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Przygodowe gry edukacyjne z historycznym tłem kulturowym</w:t>
            </w:r>
            <w:r w:rsidRPr="00F620A7">
              <w:rPr>
                <w:rFonts w:ascii="Arial" w:hAnsi="Arial" w:cs="Arial"/>
                <w:b/>
                <w:lang w:eastAsia="pl-PL"/>
              </w:rPr>
              <w:t>.</w:t>
            </w:r>
          </w:p>
          <w:p w14:paraId="3ABED4F1" w14:textId="77777777" w:rsidR="00F620A7" w:rsidRPr="00F620A7" w:rsidRDefault="00F620A7" w:rsidP="00F620A7">
            <w:pPr>
              <w:shd w:val="clear" w:color="auto" w:fill="D9D9D9" w:themeFill="background1" w:themeFillShade="D9"/>
              <w:spacing w:after="120"/>
              <w:ind w:left="708"/>
              <w:rPr>
                <w:rFonts w:ascii="Arial" w:hAnsi="Arial" w:cs="Arial"/>
                <w:bCs/>
                <w:lang w:eastAsia="pl-PL"/>
              </w:rPr>
            </w:pPr>
            <w:r w:rsidRPr="00F620A7">
              <w:rPr>
                <w:rFonts w:ascii="Arial" w:hAnsi="Arial" w:cs="Arial"/>
                <w:bCs/>
                <w:lang w:eastAsia="pl-PL"/>
              </w:rPr>
              <w:t>Liczba wyprodukowanych gier edukacyjnych: 3</w:t>
            </w:r>
          </w:p>
          <w:p w14:paraId="45FBFA6A" w14:textId="77777777" w:rsidR="00F620A7" w:rsidRPr="00F620A7" w:rsidRDefault="00F620A7" w:rsidP="00F620A7">
            <w:pPr>
              <w:shd w:val="clear" w:color="auto" w:fill="D9D9D9" w:themeFill="background1" w:themeFillShade="D9"/>
              <w:spacing w:before="240" w:after="120"/>
              <w:rPr>
                <w:rFonts w:ascii="Arial" w:hAnsi="Arial" w:cs="Arial"/>
                <w:b/>
                <w:lang w:eastAsia="pl-PL"/>
              </w:rPr>
            </w:pPr>
            <w:r w:rsidRPr="00F620A7">
              <w:rPr>
                <w:rFonts w:ascii="Arial" w:hAnsi="Arial" w:cs="Arial"/>
                <w:b/>
                <w:u w:val="single"/>
                <w:lang w:eastAsia="pl-PL"/>
              </w:rPr>
              <w:t>Obszar 2</w:t>
            </w:r>
            <w:r w:rsidRPr="00F620A7">
              <w:rPr>
                <w:rFonts w:ascii="Arial" w:hAnsi="Arial" w:cs="Arial"/>
                <w:b/>
                <w:lang w:eastAsia="pl-PL"/>
              </w:rPr>
              <w:t xml:space="preserve">. 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Symulacyjne gry z elementami zarządzania</w:t>
            </w:r>
            <w:r w:rsidRPr="00F620A7">
              <w:rPr>
                <w:rFonts w:ascii="Arial" w:hAnsi="Arial" w:cs="Arial"/>
                <w:b/>
                <w:lang w:eastAsia="pl-PL"/>
              </w:rPr>
              <w:t>.</w:t>
            </w:r>
          </w:p>
          <w:p w14:paraId="6EC29EAE" w14:textId="77777777" w:rsidR="00F620A7" w:rsidRPr="00F620A7" w:rsidRDefault="00F620A7" w:rsidP="00F620A7">
            <w:pPr>
              <w:shd w:val="clear" w:color="auto" w:fill="D9D9D9" w:themeFill="background1" w:themeFillShade="D9"/>
              <w:spacing w:after="120"/>
              <w:ind w:firstLine="708"/>
              <w:rPr>
                <w:rFonts w:ascii="Arial" w:hAnsi="Arial" w:cs="Arial"/>
                <w:bCs/>
                <w:lang w:eastAsia="pl-PL"/>
              </w:rPr>
            </w:pPr>
            <w:r w:rsidRPr="00F620A7">
              <w:rPr>
                <w:rFonts w:ascii="Arial" w:hAnsi="Arial" w:cs="Arial"/>
                <w:bCs/>
                <w:lang w:eastAsia="pl-PL"/>
              </w:rPr>
              <w:t>Liczba wyprodukowanych gier edukacyjnych: 3</w:t>
            </w:r>
          </w:p>
          <w:p w14:paraId="3B4E61D0" w14:textId="77777777" w:rsidR="00F620A7" w:rsidRPr="00F620A7" w:rsidRDefault="00F620A7" w:rsidP="00F620A7">
            <w:pPr>
              <w:shd w:val="clear" w:color="auto" w:fill="D9D9D9" w:themeFill="background1" w:themeFillShade="D9"/>
              <w:spacing w:before="240" w:after="120"/>
              <w:rPr>
                <w:rFonts w:ascii="Arial" w:hAnsi="Arial" w:cs="Arial"/>
                <w:b/>
                <w:lang w:eastAsia="pl-PL"/>
              </w:rPr>
            </w:pPr>
            <w:r w:rsidRPr="00F620A7">
              <w:rPr>
                <w:rFonts w:ascii="Arial" w:hAnsi="Arial" w:cs="Arial"/>
                <w:b/>
                <w:u w:val="single"/>
                <w:lang w:eastAsia="pl-PL"/>
              </w:rPr>
              <w:t>Obszar 3</w:t>
            </w:r>
            <w:r w:rsidRPr="00F620A7">
              <w:rPr>
                <w:rFonts w:ascii="Arial" w:hAnsi="Arial" w:cs="Arial"/>
                <w:b/>
                <w:lang w:eastAsia="pl-PL"/>
              </w:rPr>
              <w:t xml:space="preserve">. 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Decyzyjne gry edukacyjne oparte na rozwiązywaniu problemów</w:t>
            </w:r>
            <w:r w:rsidRPr="00F620A7">
              <w:rPr>
                <w:rFonts w:ascii="Arial" w:hAnsi="Arial" w:cs="Arial"/>
                <w:b/>
                <w:lang w:eastAsia="pl-PL"/>
              </w:rPr>
              <w:t>.</w:t>
            </w:r>
          </w:p>
          <w:p w14:paraId="490B31EB" w14:textId="77777777" w:rsidR="00F620A7" w:rsidRPr="00F620A7" w:rsidRDefault="00F620A7" w:rsidP="00F620A7">
            <w:pPr>
              <w:shd w:val="clear" w:color="auto" w:fill="D9D9D9" w:themeFill="background1" w:themeFillShade="D9"/>
              <w:spacing w:after="120"/>
              <w:ind w:firstLine="708"/>
              <w:rPr>
                <w:rFonts w:ascii="Arial" w:hAnsi="Arial" w:cs="Arial"/>
                <w:bCs/>
                <w:lang w:eastAsia="pl-PL"/>
              </w:rPr>
            </w:pPr>
            <w:r w:rsidRPr="00F620A7">
              <w:rPr>
                <w:rFonts w:ascii="Arial" w:hAnsi="Arial" w:cs="Arial"/>
                <w:bCs/>
                <w:lang w:eastAsia="pl-PL"/>
              </w:rPr>
              <w:t>Liczba wyprodukowanych gier edukacyjnych: 3</w:t>
            </w:r>
          </w:p>
          <w:p w14:paraId="4D86D78A" w14:textId="77777777" w:rsidR="00F620A7" w:rsidRPr="00F620A7" w:rsidRDefault="00F620A7" w:rsidP="00F620A7">
            <w:pPr>
              <w:shd w:val="clear" w:color="auto" w:fill="D9D9D9" w:themeFill="background1" w:themeFillShade="D9"/>
              <w:spacing w:before="240" w:after="120"/>
              <w:rPr>
                <w:rFonts w:ascii="Arial" w:hAnsi="Arial" w:cs="Arial"/>
                <w:b/>
                <w:lang w:eastAsia="pl-PL"/>
              </w:rPr>
            </w:pPr>
            <w:r w:rsidRPr="00F620A7">
              <w:rPr>
                <w:rFonts w:ascii="Arial" w:hAnsi="Arial" w:cs="Arial"/>
                <w:b/>
                <w:u w:val="single"/>
                <w:lang w:eastAsia="pl-PL"/>
              </w:rPr>
              <w:t>Obszar 4</w:t>
            </w:r>
            <w:r w:rsidRPr="00F620A7">
              <w:rPr>
                <w:rFonts w:ascii="Arial" w:hAnsi="Arial" w:cs="Arial"/>
                <w:b/>
                <w:lang w:eastAsia="pl-PL"/>
              </w:rPr>
              <w:t xml:space="preserve">. 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Poznawcze gry edukacyjne z elementami przetrwania i eksploracji środowiska przyrodniczego</w:t>
            </w:r>
            <w:r w:rsidRPr="00F620A7">
              <w:rPr>
                <w:rFonts w:ascii="Arial" w:hAnsi="Arial" w:cs="Arial"/>
                <w:b/>
                <w:lang w:eastAsia="pl-PL"/>
              </w:rPr>
              <w:t>.</w:t>
            </w:r>
          </w:p>
          <w:p w14:paraId="4907BACC" w14:textId="77777777" w:rsidR="00F620A7" w:rsidRPr="00F620A7" w:rsidRDefault="00F620A7" w:rsidP="00F620A7">
            <w:pPr>
              <w:shd w:val="clear" w:color="auto" w:fill="D9D9D9" w:themeFill="background1" w:themeFillShade="D9"/>
              <w:spacing w:after="120"/>
              <w:ind w:firstLine="708"/>
              <w:rPr>
                <w:rFonts w:ascii="Arial" w:hAnsi="Arial" w:cs="Arial"/>
                <w:bCs/>
                <w:lang w:eastAsia="pl-PL"/>
              </w:rPr>
            </w:pPr>
            <w:r w:rsidRPr="00F620A7">
              <w:rPr>
                <w:rFonts w:ascii="Arial" w:hAnsi="Arial" w:cs="Arial"/>
                <w:bCs/>
                <w:lang w:eastAsia="pl-PL"/>
              </w:rPr>
              <w:t>Liczba wyprodukowanych gier edukacyjnych: 3</w:t>
            </w:r>
          </w:p>
          <w:p w14:paraId="48961301" w14:textId="77777777" w:rsidR="00F620A7" w:rsidRPr="00F620A7" w:rsidRDefault="00F620A7" w:rsidP="00F620A7">
            <w:pPr>
              <w:shd w:val="clear" w:color="auto" w:fill="D9D9D9" w:themeFill="background1" w:themeFillShade="D9"/>
              <w:spacing w:before="240" w:after="120"/>
              <w:rPr>
                <w:rFonts w:ascii="Arial" w:hAnsi="Arial" w:cs="Arial"/>
                <w:b/>
                <w:lang w:eastAsia="pl-PL"/>
              </w:rPr>
            </w:pPr>
            <w:r w:rsidRPr="00F620A7">
              <w:rPr>
                <w:rFonts w:ascii="Arial" w:hAnsi="Arial" w:cs="Arial"/>
                <w:b/>
                <w:u w:val="single"/>
                <w:lang w:eastAsia="pl-PL"/>
              </w:rPr>
              <w:t>Obszar 5</w:t>
            </w:r>
            <w:r w:rsidRPr="00F620A7">
              <w:rPr>
                <w:rFonts w:ascii="Arial" w:hAnsi="Arial" w:cs="Arial"/>
                <w:b/>
                <w:lang w:eastAsia="pl-PL"/>
              </w:rPr>
              <w:t xml:space="preserve">. 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Logiczne gry edukacyjne wspierające rozwój krytycznego myślenia</w:t>
            </w:r>
            <w:r w:rsidRPr="00F620A7">
              <w:rPr>
                <w:rFonts w:ascii="Arial" w:hAnsi="Arial" w:cs="Arial"/>
                <w:b/>
                <w:lang w:eastAsia="pl-PL"/>
              </w:rPr>
              <w:t>.</w:t>
            </w:r>
          </w:p>
          <w:p w14:paraId="4063E09C" w14:textId="77777777" w:rsidR="00F620A7" w:rsidRPr="00F620A7" w:rsidRDefault="00F620A7" w:rsidP="00F620A7">
            <w:pPr>
              <w:spacing w:after="120"/>
              <w:ind w:firstLine="708"/>
              <w:rPr>
                <w:rFonts w:ascii="Arial" w:hAnsi="Arial" w:cs="Arial"/>
                <w:bCs/>
                <w:lang w:eastAsia="pl-PL"/>
              </w:rPr>
            </w:pPr>
            <w:r w:rsidRPr="00F620A7">
              <w:rPr>
                <w:rFonts w:ascii="Arial" w:hAnsi="Arial" w:cs="Arial"/>
                <w:bCs/>
                <w:lang w:eastAsia="pl-PL"/>
              </w:rPr>
              <w:lastRenderedPageBreak/>
              <w:t>Liczba wyprodukowanych gier edukacyjnych: 3</w:t>
            </w:r>
          </w:p>
          <w:p w14:paraId="52AC92F1" w14:textId="77777777" w:rsidR="00F620A7" w:rsidRPr="00F620A7" w:rsidRDefault="00F620A7" w:rsidP="00F620A7">
            <w:pPr>
              <w:spacing w:before="240" w:after="120"/>
              <w:rPr>
                <w:rFonts w:ascii="Arial" w:hAnsi="Arial" w:cs="Arial"/>
                <w:b/>
                <w:lang w:eastAsia="pl-PL"/>
              </w:rPr>
            </w:pPr>
            <w:r w:rsidRPr="00F620A7">
              <w:rPr>
                <w:rFonts w:ascii="Arial" w:hAnsi="Arial" w:cs="Arial"/>
                <w:b/>
                <w:u w:val="single"/>
                <w:lang w:eastAsia="pl-PL"/>
              </w:rPr>
              <w:t>Obszar 6</w:t>
            </w:r>
            <w:r w:rsidRPr="00F620A7">
              <w:rPr>
                <w:rFonts w:ascii="Arial" w:hAnsi="Arial" w:cs="Arial"/>
                <w:b/>
                <w:lang w:eastAsia="pl-PL"/>
              </w:rPr>
              <w:t xml:space="preserve">. 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Strategiczne gry edukacyjne rozwijające zdolności analityczne i planowania</w:t>
            </w:r>
            <w:r w:rsidRPr="00F620A7">
              <w:rPr>
                <w:rFonts w:ascii="Arial" w:hAnsi="Arial" w:cs="Arial"/>
                <w:b/>
                <w:lang w:eastAsia="pl-PL"/>
              </w:rPr>
              <w:t>.</w:t>
            </w:r>
          </w:p>
          <w:p w14:paraId="5D688905" w14:textId="3134BA7F" w:rsidR="00F620A7" w:rsidRPr="00F620A7" w:rsidRDefault="00F620A7" w:rsidP="00F620A7">
            <w:pPr>
              <w:spacing w:after="120"/>
              <w:ind w:firstLine="708"/>
              <w:rPr>
                <w:rFonts w:ascii="Arial" w:hAnsi="Arial" w:cs="Arial"/>
                <w:bCs/>
                <w:lang w:eastAsia="pl-PL"/>
              </w:rPr>
            </w:pPr>
            <w:r w:rsidRPr="00F620A7">
              <w:rPr>
                <w:rFonts w:ascii="Arial" w:hAnsi="Arial" w:cs="Arial"/>
                <w:bCs/>
                <w:lang w:eastAsia="pl-PL"/>
              </w:rPr>
              <w:t>Liczba wyprodukowanych gier edukacyjnych: 3</w:t>
            </w:r>
          </w:p>
        </w:tc>
      </w:tr>
      <w:tr w:rsidR="00F620A7" w14:paraId="5174474E" w14:textId="77777777" w:rsidTr="008D16CD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48B2" w14:textId="710743ED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EEA" w14:textId="3EC5C772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2E692" w14:textId="44812D11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5D0832D4" w14:textId="77777777" w:rsidTr="00F620A7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2D7F85" w14:textId="08ED3E29" w:rsidR="00F620A7" w:rsidRPr="00F620A7" w:rsidRDefault="00F620A7" w:rsidP="00F620A7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F620A7">
              <w:rPr>
                <w:rFonts w:ascii="Arial" w:hAnsi="Arial" w:cs="Arial"/>
                <w:sz w:val="24"/>
                <w:szCs w:val="24"/>
                <w:lang w:eastAsia="pl-PL"/>
              </w:rPr>
              <w:t>Wartość projektu nie przekracza wysokości alokacji przeznaczonej na dany obszar:</w:t>
            </w:r>
          </w:p>
          <w:p w14:paraId="28820F46" w14:textId="7C446F36" w:rsidR="00F620A7" w:rsidRPr="00F620A7" w:rsidRDefault="00F620A7" w:rsidP="00F620A7">
            <w:pPr>
              <w:spacing w:after="120"/>
              <w:ind w:firstLine="708"/>
              <w:rPr>
                <w:rFonts w:ascii="Arial" w:hAnsi="Arial" w:cs="Arial"/>
                <w:b/>
                <w:bCs/>
                <w:lang w:eastAsia="pl-PL"/>
              </w:rPr>
            </w:pPr>
            <w:r w:rsidRPr="00F620A7">
              <w:rPr>
                <w:rFonts w:ascii="Arial" w:hAnsi="Arial" w:cs="Arial"/>
                <w:b/>
                <w:bCs/>
                <w:u w:val="single"/>
                <w:lang w:eastAsia="pl-PL"/>
              </w:rPr>
              <w:t>Obszar 1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:   5 093 975,00 PLN</w:t>
            </w:r>
          </w:p>
          <w:p w14:paraId="2090B0F2" w14:textId="791F2C5D" w:rsidR="00F620A7" w:rsidRPr="00F620A7" w:rsidRDefault="00F620A7" w:rsidP="00F620A7">
            <w:pPr>
              <w:spacing w:after="120"/>
              <w:rPr>
                <w:rFonts w:ascii="Arial" w:hAnsi="Arial" w:cs="Arial"/>
                <w:b/>
                <w:bCs/>
                <w:lang w:eastAsia="pl-PL"/>
              </w:rPr>
            </w:pPr>
            <w:r w:rsidRPr="00F620A7">
              <w:rPr>
                <w:rFonts w:ascii="Arial" w:hAnsi="Arial" w:cs="Arial"/>
                <w:b/>
                <w:bCs/>
                <w:lang w:eastAsia="pl-PL"/>
              </w:rPr>
              <w:tab/>
            </w:r>
            <w:r w:rsidRPr="00F620A7">
              <w:rPr>
                <w:rFonts w:ascii="Arial" w:hAnsi="Arial" w:cs="Arial"/>
                <w:b/>
                <w:bCs/>
                <w:u w:val="single"/>
                <w:lang w:eastAsia="pl-PL"/>
              </w:rPr>
              <w:t>Obszar 2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:   4 730 120,00 PLN</w:t>
            </w:r>
          </w:p>
          <w:p w14:paraId="69E0F673" w14:textId="649078E6" w:rsidR="00F620A7" w:rsidRPr="00F620A7" w:rsidRDefault="00F620A7" w:rsidP="00F620A7">
            <w:pPr>
              <w:spacing w:after="120"/>
              <w:ind w:firstLine="708"/>
              <w:rPr>
                <w:rFonts w:ascii="Arial" w:hAnsi="Arial" w:cs="Arial"/>
                <w:b/>
                <w:bCs/>
                <w:lang w:eastAsia="pl-PL"/>
              </w:rPr>
            </w:pPr>
            <w:r w:rsidRPr="00F620A7">
              <w:rPr>
                <w:rFonts w:ascii="Arial" w:hAnsi="Arial" w:cs="Arial"/>
                <w:b/>
                <w:bCs/>
                <w:u w:val="single"/>
                <w:lang w:eastAsia="pl-PL"/>
              </w:rPr>
              <w:t>Obszar 3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:   3 274 700,00 PLN</w:t>
            </w:r>
          </w:p>
          <w:p w14:paraId="765B7F01" w14:textId="2ABF922E" w:rsidR="00F620A7" w:rsidRPr="00F620A7" w:rsidRDefault="00F620A7" w:rsidP="00F620A7">
            <w:pPr>
              <w:spacing w:after="120"/>
              <w:ind w:firstLine="708"/>
              <w:rPr>
                <w:rFonts w:ascii="Arial" w:hAnsi="Arial" w:cs="Arial"/>
                <w:b/>
                <w:bCs/>
                <w:lang w:eastAsia="pl-PL"/>
              </w:rPr>
            </w:pPr>
            <w:r w:rsidRPr="00F620A7">
              <w:rPr>
                <w:rFonts w:ascii="Arial" w:hAnsi="Arial" w:cs="Arial"/>
                <w:b/>
                <w:bCs/>
                <w:u w:val="single"/>
                <w:lang w:eastAsia="pl-PL"/>
              </w:rPr>
              <w:t>Obszar 4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:   6 913 255,00 PLN</w:t>
            </w:r>
          </w:p>
          <w:p w14:paraId="2F24326A" w14:textId="497CA003" w:rsidR="00F620A7" w:rsidRPr="00F620A7" w:rsidRDefault="00F620A7" w:rsidP="00F620A7">
            <w:pPr>
              <w:spacing w:after="120"/>
              <w:ind w:firstLine="708"/>
              <w:rPr>
                <w:rFonts w:ascii="Arial" w:hAnsi="Arial" w:cs="Arial"/>
                <w:b/>
                <w:bCs/>
                <w:lang w:eastAsia="pl-PL"/>
              </w:rPr>
            </w:pPr>
            <w:r w:rsidRPr="00F620A7">
              <w:rPr>
                <w:rFonts w:ascii="Arial" w:hAnsi="Arial" w:cs="Arial"/>
                <w:b/>
                <w:bCs/>
                <w:u w:val="single"/>
                <w:lang w:eastAsia="pl-PL"/>
              </w:rPr>
              <w:t>Obszar 5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:   4 730 120,00 PLN</w:t>
            </w:r>
          </w:p>
          <w:p w14:paraId="74E05420" w14:textId="31288CD3" w:rsidR="00F620A7" w:rsidRPr="00F620A7" w:rsidRDefault="00F620A7" w:rsidP="00F620A7">
            <w:pPr>
              <w:spacing w:after="120"/>
              <w:ind w:firstLine="708"/>
              <w:rPr>
                <w:rFonts w:ascii="Arial" w:hAnsi="Arial" w:cs="Arial"/>
                <w:b/>
                <w:bCs/>
                <w:sz w:val="24"/>
                <w:szCs w:val="24"/>
                <w:lang w:eastAsia="pl-PL"/>
              </w:rPr>
            </w:pPr>
            <w:r w:rsidRPr="00F620A7">
              <w:rPr>
                <w:rFonts w:ascii="Arial" w:hAnsi="Arial" w:cs="Arial"/>
                <w:b/>
                <w:bCs/>
                <w:u w:val="single"/>
                <w:lang w:eastAsia="pl-PL"/>
              </w:rPr>
              <w:t>Obszar 6</w:t>
            </w:r>
            <w:r w:rsidRPr="00F620A7">
              <w:rPr>
                <w:rFonts w:ascii="Arial" w:hAnsi="Arial" w:cs="Arial"/>
                <w:b/>
                <w:bCs/>
                <w:lang w:eastAsia="pl-PL"/>
              </w:rPr>
              <w:t>:   5 457 830,00 PLN</w:t>
            </w:r>
          </w:p>
        </w:tc>
      </w:tr>
      <w:tr w:rsidR="00F620A7" w14:paraId="0304AAA5" w14:textId="77777777" w:rsidTr="009A386D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8D37" w14:textId="23C54790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95337" w14:textId="62572166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DBBD" w14:textId="43A927D6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3C2E7E7B" w14:textId="77777777" w:rsidTr="00F620A7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9632FB" w14:textId="03A46694" w:rsidR="00F620A7" w:rsidRPr="005E7A42" w:rsidRDefault="00F620A7" w:rsidP="00F620A7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>Maksymalny okres realizacji projektu wynosi 36 miesięcy.</w:t>
            </w:r>
          </w:p>
        </w:tc>
      </w:tr>
      <w:tr w:rsidR="00F620A7" w14:paraId="2FFFB8FE" w14:textId="77777777" w:rsidTr="0008637B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7FE7" w14:textId="0ED12D79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8BEB" w14:textId="09CA370E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1078" w14:textId="2DAEBB20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494B597D" w14:textId="77777777" w:rsidTr="00F620A7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68A33F" w14:textId="28CDA9B3" w:rsidR="00F620A7" w:rsidRPr="005E7A42" w:rsidRDefault="00F620A7" w:rsidP="00F620A7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Wnioskodawca zaplanuje, że wszystkie gry edukacyjne w ramach danego obszaru, o </w:t>
            </w:r>
            <w:r w:rsidRPr="00F620A7">
              <w:rPr>
                <w:rFonts w:ascii="Arial" w:eastAsia="Calibri" w:hAnsi="Arial" w:cs="Arial"/>
                <w:sz w:val="24"/>
                <w:szCs w:val="24"/>
                <w:shd w:val="clear" w:color="auto" w:fill="D9D9D9" w:themeFill="background1" w:themeFillShade="D9"/>
              </w:rPr>
              <w:t>którym mowa w kryterium dostępu nr 3 będą wyprodukowane zgodnie z wymaganiami zawartymi w scenariuszach gier, stanowiących załącznik do regulaminu naboru</w:t>
            </w:r>
            <w:r w:rsidRPr="00F620A7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F620A7" w14:paraId="3AF5A903" w14:textId="77777777" w:rsidTr="00C4434D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3007" w14:textId="15D90B04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339E" w14:textId="42885E70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F3B0" w14:textId="049BBB31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29D6B368" w14:textId="77777777" w:rsidTr="00F620A7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C4E77A" w14:textId="177B2238" w:rsidR="00F620A7" w:rsidRPr="00F620A7" w:rsidRDefault="00F620A7" w:rsidP="00F620A7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>Wnioskodawca zaplanuje opracowanie i przekazanie do ORE następujących produktów, w odniesieniu do każdej gry edukacyjnej, którą wyprodukuje:</w:t>
            </w:r>
          </w:p>
          <w:p w14:paraId="63F139D1" w14:textId="77777777" w:rsidR="00F620A7" w:rsidRPr="00F620A7" w:rsidRDefault="00F620A7" w:rsidP="00F620A7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GDD (Game Design </w:t>
            </w:r>
            <w:proofErr w:type="spellStart"/>
            <w:r w:rsidRPr="00F620A7">
              <w:rPr>
                <w:rFonts w:ascii="Arial" w:eastAsia="Calibri" w:hAnsi="Arial" w:cs="Arial"/>
                <w:sz w:val="24"/>
                <w:szCs w:val="24"/>
              </w:rPr>
              <w:t>Document</w:t>
            </w:r>
            <w:proofErr w:type="spellEnd"/>
            <w:r w:rsidRPr="00F620A7">
              <w:rPr>
                <w:rFonts w:ascii="Arial" w:eastAsia="Calibri" w:hAnsi="Arial" w:cs="Arial"/>
                <w:sz w:val="24"/>
                <w:szCs w:val="24"/>
              </w:rPr>
              <w:t>) - do końca 3. miesiąca od rozpoczęcia realizacji projektu [etap 1];</w:t>
            </w:r>
          </w:p>
          <w:p w14:paraId="3843E290" w14:textId="77777777" w:rsidR="00F620A7" w:rsidRPr="00F620A7" w:rsidRDefault="00F620A7" w:rsidP="00F620A7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>szczegółowego harmonogramu produkcji uwzględniający kolejne etapy wymagane niniejszym kryterium dostępu – do końca 6. miesiąca od rozpoczęcia realizacji projektu [etap 2];</w:t>
            </w:r>
          </w:p>
          <w:p w14:paraId="1F578DC6" w14:textId="77777777" w:rsidR="00F620A7" w:rsidRPr="00F620A7" w:rsidRDefault="00F620A7" w:rsidP="00F620A7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>comiesięcznego raportu z przebiegu prac wraz z przedstawieniem efektów i rezultatów, uwzględniającego aktualizację GDD;</w:t>
            </w:r>
          </w:p>
          <w:p w14:paraId="7CE6A823" w14:textId="77777777" w:rsidR="00F620A7" w:rsidRPr="00F620A7" w:rsidRDefault="00F620A7" w:rsidP="00F620A7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F620A7">
              <w:rPr>
                <w:rFonts w:ascii="Arial" w:eastAsia="Calibri" w:hAnsi="Arial" w:cs="Arial"/>
                <w:sz w:val="24"/>
                <w:szCs w:val="24"/>
              </w:rPr>
              <w:t>vertical</w:t>
            </w:r>
            <w:proofErr w:type="spellEnd"/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F620A7">
              <w:rPr>
                <w:rFonts w:ascii="Arial" w:eastAsia="Calibri" w:hAnsi="Arial" w:cs="Arial"/>
                <w:sz w:val="24"/>
                <w:szCs w:val="24"/>
              </w:rPr>
              <w:t>slice</w:t>
            </w:r>
            <w:proofErr w:type="spellEnd"/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 zawierającego co najmniej: finalny </w:t>
            </w:r>
            <w:proofErr w:type="spellStart"/>
            <w:r w:rsidRPr="00F620A7">
              <w:rPr>
                <w:rFonts w:ascii="Arial" w:eastAsia="Calibri" w:hAnsi="Arial" w:cs="Arial"/>
                <w:sz w:val="24"/>
                <w:szCs w:val="24"/>
              </w:rPr>
              <w:t>artstyle</w:t>
            </w:r>
            <w:proofErr w:type="spellEnd"/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, główne mechaniki gry, interfejs użytkownika, wybrany poziom z gry oraz </w:t>
            </w:r>
            <w:proofErr w:type="spellStart"/>
            <w:r w:rsidRPr="00F620A7">
              <w:rPr>
                <w:rFonts w:ascii="Arial" w:eastAsia="Calibri" w:hAnsi="Arial" w:cs="Arial"/>
                <w:sz w:val="24"/>
                <w:szCs w:val="24"/>
              </w:rPr>
              <w:t>cutscenki</w:t>
            </w:r>
            <w:proofErr w:type="spellEnd"/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 (jeśli występują) - do końca 12. miesiąca od rozpoczęcia realizacji projektu [etap 3]; </w:t>
            </w:r>
          </w:p>
          <w:p w14:paraId="37CD444C" w14:textId="77777777" w:rsidR="00F620A7" w:rsidRPr="00F620A7" w:rsidRDefault="00F620A7" w:rsidP="00F620A7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wersję beta gry, którą beneficjent wyprodukuje wraz z materiałem wprowadzającym do gry, zawierającym wszystkie niezbędne informacje do publikacji gry, w tym opisy, </w:t>
            </w:r>
            <w:proofErr w:type="spellStart"/>
            <w:r w:rsidRPr="00F620A7">
              <w:rPr>
                <w:rFonts w:ascii="Arial" w:eastAsia="Calibri" w:hAnsi="Arial" w:cs="Arial"/>
                <w:sz w:val="24"/>
                <w:szCs w:val="24"/>
              </w:rPr>
              <w:t>screenshoty</w:t>
            </w:r>
            <w:proofErr w:type="spellEnd"/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, ikony i inne elementy potrzebne do zamieszczenia gry na platformie ZPE oraz platformach dystrybucyjnych (takich jak np. </w:t>
            </w:r>
            <w:proofErr w:type="spellStart"/>
            <w:r w:rsidRPr="00F620A7">
              <w:rPr>
                <w:rFonts w:ascii="Arial" w:eastAsia="Calibri" w:hAnsi="Arial" w:cs="Arial"/>
                <w:sz w:val="24"/>
                <w:szCs w:val="24"/>
              </w:rPr>
              <w:t>Steam</w:t>
            </w:r>
            <w:proofErr w:type="spellEnd"/>
            <w:r w:rsidRPr="00F620A7">
              <w:rPr>
                <w:rFonts w:ascii="Arial" w:eastAsia="Calibri" w:hAnsi="Arial" w:cs="Arial"/>
                <w:sz w:val="24"/>
                <w:szCs w:val="24"/>
              </w:rPr>
              <w:t>) - nie później niż na 6 miesięcy przed zakończeniem prac nad daną grą [etap 4];</w:t>
            </w:r>
          </w:p>
          <w:p w14:paraId="7D61BE83" w14:textId="7611D448" w:rsidR="00F620A7" w:rsidRPr="00F620A7" w:rsidRDefault="00F620A7" w:rsidP="00F620A7">
            <w:pPr>
              <w:pStyle w:val="Akapitzlist"/>
              <w:numPr>
                <w:ilvl w:val="0"/>
                <w:numId w:val="11"/>
              </w:numPr>
              <w:spacing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lastRenderedPageBreak/>
              <w:t>ostateczną wersję gry, którą beneficjent wyprodukuje nie później niż na 3 miesiące przed zakończeniem realizacji projektu [etap 5].</w:t>
            </w:r>
          </w:p>
        </w:tc>
      </w:tr>
      <w:tr w:rsidR="00F620A7" w14:paraId="48451D6E" w14:textId="77777777" w:rsidTr="00745E20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942A" w14:textId="51541B39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D2B2" w14:textId="22A53C64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CC8E" w14:textId="380A8446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386BA125" w14:textId="77777777" w:rsidTr="00B11BBA">
        <w:trPr>
          <w:trHeight w:val="1267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86E77E" w14:textId="162A163B" w:rsidR="00F620A7" w:rsidRPr="005E7A42" w:rsidRDefault="00F620A7" w:rsidP="00F620A7">
            <w:pPr>
              <w:pStyle w:val="Akapitzlist"/>
              <w:numPr>
                <w:ilvl w:val="0"/>
                <w:numId w:val="9"/>
              </w:num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>Wnioskodawca zaplanuje, że wyprodukowane gry edukacyjne podda ocenie, której dokonają eksperci lub ekspertki ORE oraz zobowiąże się do ich modyfikacji zgodnie z zaleceniami.</w:t>
            </w:r>
          </w:p>
        </w:tc>
      </w:tr>
      <w:tr w:rsidR="00F620A7" w14:paraId="0A6B1521" w14:textId="77777777" w:rsidTr="00381011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E2D7" w14:textId="6CDBDD35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D342F" w14:textId="49C23DC1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D027" w14:textId="3BC7E690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768315EF" w14:textId="77777777" w:rsidTr="00B11BBA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AC4D31" w14:textId="1C00DC5A" w:rsidR="00F620A7" w:rsidRPr="00F620A7" w:rsidRDefault="00F620A7" w:rsidP="00B11BBA">
            <w:pPr>
              <w:pStyle w:val="Akapitzlist"/>
              <w:numPr>
                <w:ilvl w:val="0"/>
                <w:numId w:val="9"/>
              </w:numPr>
              <w:spacing w:before="240"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Wnioskodawca zaplanuje, że wszystkie treści i multimedia wytworzone w projekcie zostaną opublikowane na licencji Creative </w:t>
            </w:r>
            <w:proofErr w:type="spellStart"/>
            <w:r w:rsidRPr="00F620A7">
              <w:rPr>
                <w:rFonts w:ascii="Arial" w:eastAsia="Calibri" w:hAnsi="Arial" w:cs="Arial"/>
                <w:sz w:val="24"/>
                <w:szCs w:val="24"/>
              </w:rPr>
              <w:t>Commons</w:t>
            </w:r>
            <w:proofErr w:type="spellEnd"/>
            <w:r w:rsidRPr="00F620A7">
              <w:rPr>
                <w:rFonts w:ascii="Arial" w:eastAsia="Calibri" w:hAnsi="Arial" w:cs="Arial"/>
                <w:sz w:val="24"/>
                <w:szCs w:val="24"/>
              </w:rPr>
              <w:t xml:space="preserve"> lub innej, kompatybilnej wolnej licencji, określonej w umowie o dofinansowanie projektu. Wnioskodawca zobowiązuje się również do przekazania plików źródłowych wszystkich gier edukacyjnych, które wyprodukuje, w tym modeli, tekstur, skryptów i animacji, na osobnym nośniku lub w chmurze (według ustaleń), aby umożliwić dalszy rozwój i aktualizacje gry.</w:t>
            </w:r>
          </w:p>
          <w:p w14:paraId="491645DD" w14:textId="681A10A3" w:rsidR="00F620A7" w:rsidRPr="005E7A42" w:rsidRDefault="00F620A7" w:rsidP="00F620A7">
            <w:pPr>
              <w:pStyle w:val="Akapitzlist"/>
              <w:spacing w:after="120"/>
              <w:ind w:left="9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F620A7">
              <w:rPr>
                <w:rFonts w:ascii="Arial" w:eastAsia="Calibri" w:hAnsi="Arial" w:cs="Arial"/>
                <w:sz w:val="24"/>
                <w:szCs w:val="24"/>
              </w:rPr>
              <w:t>W przypadku dzieł źródłowych, do których majątkowe prawa autorskie nie wygasły, a autorzy lub autorki i spadkobiercy lub spadkobierczynie nie godzą się na uwolnienie, w uzasadnionych merytorycznie przypadkach, wnioskodawca zaplanuje ich udostępnienie na zasadach określonych w ustawie dnia 4 lutego 1994 r. o prawie autorskim i prawach pokrewnych (Dz.U. z 2022 r. poz. 2509) w tym w ramach wyjątku edukacyjnego (zgodnie z art. 27 tej ustawy). Wnioskodawca zobowiązuje się do przedstawienia, na koniec realizacji projektu, listy licencji dla pozyskanych utworów.</w:t>
            </w:r>
          </w:p>
        </w:tc>
      </w:tr>
      <w:tr w:rsidR="00F620A7" w14:paraId="385C1261" w14:textId="77777777" w:rsidTr="00391D2E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2A17A" w14:textId="3796D707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78A5" w14:textId="30C40069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6C2F" w14:textId="6A507FF4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29B0E7D0" w14:textId="77777777" w:rsidTr="00B11BBA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4078B2" w14:textId="404BE386" w:rsidR="00B11BBA" w:rsidRDefault="00B11BBA" w:rsidP="00B11BBA">
            <w:pPr>
              <w:pStyle w:val="Akapitzlist"/>
              <w:numPr>
                <w:ilvl w:val="0"/>
                <w:numId w:val="9"/>
              </w:numPr>
              <w:spacing w:before="240"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1BBA">
              <w:rPr>
                <w:rFonts w:ascii="Arial" w:eastAsia="Calibri" w:hAnsi="Arial" w:cs="Arial"/>
                <w:sz w:val="24"/>
                <w:szCs w:val="24"/>
              </w:rPr>
              <w:t>Wnioskodawca zaplanuje, że wyprodukowane w ramach projektu gry edukacyjne będą:</w:t>
            </w:r>
          </w:p>
          <w:p w14:paraId="1E4FFE55" w14:textId="77777777" w:rsidR="00B11BBA" w:rsidRPr="00B11BBA" w:rsidRDefault="00B11BBA" w:rsidP="00B11BBA">
            <w:pPr>
              <w:pStyle w:val="Akapitzlist"/>
              <w:spacing w:before="240" w:after="120"/>
              <w:ind w:left="927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96337FA" w14:textId="77777777" w:rsidR="00B11BBA" w:rsidRDefault="00B11BBA" w:rsidP="00B11BBA">
            <w:pPr>
              <w:pStyle w:val="Akapitzlist"/>
              <w:spacing w:before="240" w:after="120"/>
              <w:ind w:left="9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1BBA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B11BBA">
              <w:rPr>
                <w:rFonts w:ascii="Arial" w:eastAsia="Calibri" w:hAnsi="Arial" w:cs="Arial"/>
                <w:sz w:val="24"/>
                <w:szCs w:val="24"/>
              </w:rPr>
              <w:tab/>
              <w:t xml:space="preserve">odzwierciedlać wartości, cele i zasady Unii Europejskiej zapisane w Traktatach i Karcie Praw Podstawowych Unii Europejskiej (Dz. </w:t>
            </w:r>
            <w:proofErr w:type="spellStart"/>
            <w:r w:rsidRPr="00B11BBA">
              <w:rPr>
                <w:rFonts w:ascii="Arial" w:eastAsia="Calibri" w:hAnsi="Arial" w:cs="Arial"/>
                <w:sz w:val="24"/>
                <w:szCs w:val="24"/>
              </w:rPr>
              <w:t>Urzęd</w:t>
            </w:r>
            <w:proofErr w:type="spellEnd"/>
            <w:r w:rsidRPr="00B11BBA">
              <w:rPr>
                <w:rFonts w:ascii="Arial" w:eastAsia="Calibri" w:hAnsi="Arial" w:cs="Arial"/>
                <w:sz w:val="24"/>
                <w:szCs w:val="24"/>
              </w:rPr>
              <w:t xml:space="preserve">. UE C 202/389) oraz cele Europejskiego Obszaru Edukacyjnego (z ang. </w:t>
            </w:r>
            <w:proofErr w:type="spellStart"/>
            <w:r w:rsidRPr="00B11BBA">
              <w:rPr>
                <w:rFonts w:ascii="Arial" w:eastAsia="Calibri" w:hAnsi="Arial" w:cs="Arial"/>
                <w:sz w:val="24"/>
                <w:szCs w:val="24"/>
              </w:rPr>
              <w:t>European</w:t>
            </w:r>
            <w:proofErr w:type="spellEnd"/>
            <w:r w:rsidRPr="00B11B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1BBA">
              <w:rPr>
                <w:rFonts w:ascii="Arial" w:eastAsia="Calibri" w:hAnsi="Arial" w:cs="Arial"/>
                <w:sz w:val="24"/>
                <w:szCs w:val="24"/>
              </w:rPr>
              <w:t>Education</w:t>
            </w:r>
            <w:proofErr w:type="spellEnd"/>
            <w:r w:rsidRPr="00B11BBA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B11BBA">
              <w:rPr>
                <w:rFonts w:ascii="Arial" w:eastAsia="Calibri" w:hAnsi="Arial" w:cs="Arial"/>
                <w:sz w:val="24"/>
                <w:szCs w:val="24"/>
              </w:rPr>
              <w:t>Area</w:t>
            </w:r>
            <w:proofErr w:type="spellEnd"/>
            <w:r w:rsidRPr="00B11BBA">
              <w:rPr>
                <w:rFonts w:ascii="Arial" w:eastAsia="Calibri" w:hAnsi="Arial" w:cs="Arial"/>
                <w:sz w:val="24"/>
                <w:szCs w:val="24"/>
              </w:rPr>
              <w:t>)</w:t>
            </w:r>
          </w:p>
          <w:p w14:paraId="66E1A1A9" w14:textId="77777777" w:rsidR="00B11BBA" w:rsidRPr="00B11BBA" w:rsidRDefault="00B11BBA" w:rsidP="00B11BBA">
            <w:pPr>
              <w:pStyle w:val="Akapitzlist"/>
              <w:spacing w:before="240" w:after="120"/>
              <w:ind w:left="927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E676091" w14:textId="77777777" w:rsidR="00B11BBA" w:rsidRPr="00B11BBA" w:rsidRDefault="00B11BBA" w:rsidP="00B11BBA">
            <w:pPr>
              <w:pStyle w:val="Akapitzlist"/>
              <w:spacing w:before="240" w:after="120"/>
              <w:ind w:left="9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1BBA">
              <w:rPr>
                <w:rFonts w:ascii="Arial" w:eastAsia="Calibri" w:hAnsi="Arial" w:cs="Arial"/>
                <w:sz w:val="24"/>
                <w:szCs w:val="24"/>
              </w:rPr>
              <w:t>•</w:t>
            </w:r>
            <w:r w:rsidRPr="00B11BBA">
              <w:rPr>
                <w:rFonts w:ascii="Arial" w:eastAsia="Calibri" w:hAnsi="Arial" w:cs="Arial"/>
                <w:sz w:val="24"/>
                <w:szCs w:val="24"/>
              </w:rPr>
              <w:tab/>
              <w:t>uwzględniać zasady równościowe, w szczególności:</w:t>
            </w:r>
          </w:p>
          <w:p w14:paraId="7EF05FFB" w14:textId="77777777" w:rsidR="00B11BBA" w:rsidRPr="00B11BBA" w:rsidRDefault="00B11BBA" w:rsidP="00B11BBA">
            <w:pPr>
              <w:pStyle w:val="Akapitzlist"/>
              <w:spacing w:after="120"/>
              <w:ind w:left="9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1BBA">
              <w:rPr>
                <w:rFonts w:ascii="Arial" w:eastAsia="Calibri" w:hAnsi="Arial" w:cs="Arial"/>
                <w:sz w:val="24"/>
                <w:szCs w:val="24"/>
              </w:rPr>
              <w:t>zasadę równości kobiet i mężczyzn, tak aby gry edukacyjne były wolne od stereotypów;</w:t>
            </w:r>
          </w:p>
          <w:p w14:paraId="01C4267A" w14:textId="2F5DDCF6" w:rsidR="00B11BBA" w:rsidRPr="00B11BBA" w:rsidRDefault="00B11BBA" w:rsidP="00B11BBA">
            <w:pPr>
              <w:pStyle w:val="Akapitzlist"/>
              <w:spacing w:after="120"/>
              <w:ind w:left="9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1BBA">
              <w:rPr>
                <w:rFonts w:ascii="Arial" w:eastAsia="Calibri" w:hAnsi="Arial" w:cs="Arial"/>
                <w:sz w:val="24"/>
                <w:szCs w:val="24"/>
              </w:rPr>
              <w:t>zasadę równości szans i niedyskryminacji m.in.  dostępności dla osób z niepełnosprawnościami, tak aby gry edukacyjne nie zawierały elementów dyskryminujących ze względu na stan zdrowia i poziom sprawności.</w:t>
            </w:r>
          </w:p>
          <w:p w14:paraId="3F39DBC5" w14:textId="70EEB04B" w:rsidR="00F620A7" w:rsidRPr="00B11BBA" w:rsidRDefault="00F620A7" w:rsidP="00B11BBA">
            <w:pPr>
              <w:spacing w:after="120" w:line="240" w:lineRule="auto"/>
              <w:ind w:left="56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620A7" w14:paraId="31261E27" w14:textId="77777777" w:rsidTr="00527A78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5360" w14:textId="7BC4BBBC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233FB" w14:textId="45632803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E8D6" w14:textId="0802D9BA" w:rsidR="00F620A7" w:rsidRPr="005E7A42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155C070F" w14:textId="77777777" w:rsidTr="00B11BBA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CE792" w14:textId="57A171FF" w:rsidR="00B11BBA" w:rsidRPr="00B11BBA" w:rsidRDefault="00B11BBA" w:rsidP="00B11BBA">
            <w:pPr>
              <w:pStyle w:val="Akapitzlist"/>
              <w:numPr>
                <w:ilvl w:val="0"/>
                <w:numId w:val="9"/>
              </w:numPr>
              <w:spacing w:before="240" w:after="120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1BBA">
              <w:rPr>
                <w:rFonts w:ascii="Arial" w:eastAsia="Calibri" w:hAnsi="Arial" w:cs="Arial"/>
                <w:sz w:val="24"/>
                <w:szCs w:val="24"/>
              </w:rPr>
              <w:lastRenderedPageBreak/>
              <w:t>Wnioskodawca zaplanuje, że wyprodukowane w ramach projektu wszystkie gry edukacyjne będą:</w:t>
            </w:r>
          </w:p>
          <w:p w14:paraId="679CB4F0" w14:textId="6BB95F8E" w:rsidR="00B11BBA" w:rsidRDefault="00B11BBA" w:rsidP="00B11BBA">
            <w:pPr>
              <w:pStyle w:val="Akapitzlist"/>
              <w:numPr>
                <w:ilvl w:val="0"/>
                <w:numId w:val="15"/>
              </w:numPr>
              <w:spacing w:before="24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11BBA">
              <w:rPr>
                <w:rFonts w:ascii="Arial" w:eastAsia="Calibri" w:hAnsi="Arial" w:cs="Arial"/>
                <w:sz w:val="24"/>
                <w:szCs w:val="24"/>
              </w:rPr>
              <w:t>zgodne ze standardem tworzenia dostępnego e-materiału, opracowanym w projekcie niekonkurencyjnym Instytutu Badań Edukacyjnych pn. „Wspieranie dostępności edukacji dla dzieci i młodzieży";</w:t>
            </w:r>
          </w:p>
          <w:p w14:paraId="65B4FF77" w14:textId="77777777" w:rsidR="00B11BBA" w:rsidRPr="00B11BBA" w:rsidRDefault="00B11BBA" w:rsidP="00B11BBA">
            <w:pPr>
              <w:pStyle w:val="Akapitzlist"/>
              <w:spacing w:before="240" w:after="120"/>
              <w:ind w:left="1287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1D6406B" w14:textId="7023D4CA" w:rsidR="00B11BBA" w:rsidRDefault="00B11BBA" w:rsidP="00B11BBA">
            <w:pPr>
              <w:pStyle w:val="Akapitzlist"/>
              <w:numPr>
                <w:ilvl w:val="0"/>
                <w:numId w:val="15"/>
              </w:numPr>
              <w:spacing w:before="240" w:after="120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  <w:r w:rsidRPr="00B11BBA">
              <w:rPr>
                <w:rFonts w:ascii="Arial" w:eastAsia="Calibri" w:hAnsi="Arial" w:cs="Arial"/>
                <w:sz w:val="24"/>
                <w:szCs w:val="24"/>
              </w:rPr>
              <w:t>spełniać standard WCAG obowiązujący na dzień ogłoszenia konkursu, w szczególności wymogi określone w ustawie z dnia 19 lipca 2019 r. o zapewnianiu dostępności osobom ze szczególnymi potrzebami (Dz. U. z 2019 r. poz. 1696) oraz ustawie z dnia 4 kwietnia 2019 r. o dostępności cyfrowej stron internetowych i aplikacji mobilnych podmiotów publicznych (Dz.U. z 2019 r. poz. 848);</w:t>
            </w:r>
          </w:p>
          <w:p w14:paraId="29A7392D" w14:textId="77777777" w:rsidR="00B11BBA" w:rsidRPr="00B11BBA" w:rsidRDefault="00B11BBA" w:rsidP="00B11BBA">
            <w:pPr>
              <w:pStyle w:val="Akapitzlist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61148D4" w14:textId="77777777" w:rsidR="00B11BBA" w:rsidRPr="00B11BBA" w:rsidRDefault="00B11BBA" w:rsidP="00B11BBA">
            <w:pPr>
              <w:pStyle w:val="Akapitzlist"/>
              <w:spacing w:before="240" w:after="120"/>
              <w:ind w:left="1287"/>
              <w:jc w:val="both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AD7486" w14:textId="13720B8F" w:rsidR="00F620A7" w:rsidRPr="005E7A42" w:rsidRDefault="00B11BBA" w:rsidP="00B11BBA">
            <w:pPr>
              <w:pStyle w:val="Akapitzlist"/>
              <w:spacing w:after="120"/>
              <w:ind w:left="927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B11BBA">
              <w:rPr>
                <w:rFonts w:ascii="Arial" w:eastAsia="Calibri" w:hAnsi="Arial" w:cs="Arial"/>
                <w:sz w:val="24"/>
                <w:szCs w:val="24"/>
              </w:rPr>
              <w:t xml:space="preserve">c) zgodne z zaleceniami ATAG 2.0 (ang. Authoring </w:t>
            </w:r>
            <w:proofErr w:type="spellStart"/>
            <w:r w:rsidRPr="00B11BBA">
              <w:rPr>
                <w:rFonts w:ascii="Arial" w:eastAsia="Calibri" w:hAnsi="Arial" w:cs="Arial"/>
                <w:sz w:val="24"/>
                <w:szCs w:val="24"/>
              </w:rPr>
              <w:t>Tool</w:t>
            </w:r>
            <w:proofErr w:type="spellEnd"/>
            <w:r w:rsidRPr="00B11BBA">
              <w:rPr>
                <w:rFonts w:ascii="Arial" w:eastAsia="Calibri" w:hAnsi="Arial" w:cs="Arial"/>
                <w:sz w:val="24"/>
                <w:szCs w:val="24"/>
              </w:rPr>
              <w:t xml:space="preserve"> Accessibility </w:t>
            </w:r>
            <w:proofErr w:type="spellStart"/>
            <w:r w:rsidRPr="00B11BBA">
              <w:rPr>
                <w:rFonts w:ascii="Arial" w:eastAsia="Calibri" w:hAnsi="Arial" w:cs="Arial"/>
                <w:sz w:val="24"/>
                <w:szCs w:val="24"/>
              </w:rPr>
              <w:t>Guidelines</w:t>
            </w:r>
            <w:proofErr w:type="spellEnd"/>
            <w:r w:rsidRPr="00B11BBA">
              <w:rPr>
                <w:rFonts w:ascii="Arial" w:eastAsia="Calibri" w:hAnsi="Arial" w:cs="Arial"/>
                <w:sz w:val="24"/>
                <w:szCs w:val="24"/>
              </w:rPr>
              <w:t>).</w:t>
            </w:r>
          </w:p>
        </w:tc>
      </w:tr>
      <w:tr w:rsidR="00F620A7" w14:paraId="16F0FF08" w14:textId="77777777" w:rsidTr="009F6B0B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029" w14:textId="0CF7EEA0" w:rsidR="00F620A7" w:rsidRPr="0077151A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8913F" w14:textId="1E8A1E48" w:rsidR="00F620A7" w:rsidRPr="0077151A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77DC7" w14:textId="33B885CD" w:rsidR="00F620A7" w:rsidRPr="0077151A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30F238D3" w14:textId="77777777" w:rsidTr="00B11BBA">
        <w:trPr>
          <w:trHeight w:val="62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061804" w14:textId="25DEDF97" w:rsidR="00B11BBA" w:rsidRPr="00B11BBA" w:rsidRDefault="00B11BBA" w:rsidP="00B11BBA">
            <w:pPr>
              <w:pStyle w:val="Akapitzlist"/>
              <w:numPr>
                <w:ilvl w:val="0"/>
                <w:numId w:val="9"/>
              </w:numPr>
              <w:spacing w:before="120"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>Wnioskodawca zaplanuje utworzenie zespołu umożliwiającego sprawny i terminowy przebieg prac nad wyprodukowaniem wszystkich gier edukacyjnych w ramach danego obszaru. Zespół musi być złożony co najmniej z osób, które będą pełnić następujące funkcje:</w:t>
            </w:r>
          </w:p>
          <w:p w14:paraId="5DD422AD" w14:textId="77777777" w:rsidR="00B11BBA" w:rsidRPr="00B11BBA" w:rsidRDefault="00B11BBA" w:rsidP="00B11BBA">
            <w:pPr>
              <w:numPr>
                <w:ilvl w:val="1"/>
                <w:numId w:val="16"/>
              </w:numPr>
              <w:spacing w:before="120"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 xml:space="preserve">koordynator produkcji, </w:t>
            </w:r>
          </w:p>
          <w:p w14:paraId="2E431CCB" w14:textId="77777777" w:rsidR="00B11BBA" w:rsidRPr="00B11BBA" w:rsidRDefault="00B11BBA" w:rsidP="00B11BBA">
            <w:pPr>
              <w:numPr>
                <w:ilvl w:val="1"/>
                <w:numId w:val="16"/>
              </w:numPr>
              <w:spacing w:before="120" w:after="120"/>
              <w:rPr>
                <w:rFonts w:ascii="Arial" w:hAnsi="Arial" w:cs="Arial"/>
                <w:sz w:val="24"/>
                <w:szCs w:val="24"/>
                <w:lang w:val="en-GB"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val="en-GB" w:eastAsia="pl-PL"/>
              </w:rPr>
              <w:t xml:space="preserve">game designer, </w:t>
            </w:r>
          </w:p>
          <w:p w14:paraId="5FB45855" w14:textId="77777777" w:rsidR="00B11BBA" w:rsidRPr="00B11BBA" w:rsidRDefault="00B11BBA" w:rsidP="00B11BBA">
            <w:pPr>
              <w:numPr>
                <w:ilvl w:val="1"/>
                <w:numId w:val="16"/>
              </w:numPr>
              <w:spacing w:before="120"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 xml:space="preserve">programista, </w:t>
            </w:r>
          </w:p>
          <w:p w14:paraId="24ADA4C0" w14:textId="77777777" w:rsidR="00B11BBA" w:rsidRPr="00B11BBA" w:rsidRDefault="00B11BBA" w:rsidP="00B11BBA">
            <w:pPr>
              <w:numPr>
                <w:ilvl w:val="1"/>
                <w:numId w:val="16"/>
              </w:numPr>
              <w:spacing w:before="120"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 xml:space="preserve">grafik, </w:t>
            </w:r>
          </w:p>
          <w:p w14:paraId="3496147F" w14:textId="77777777" w:rsidR="00B11BBA" w:rsidRPr="00B11BBA" w:rsidRDefault="00B11BBA" w:rsidP="00B11BBA">
            <w:pPr>
              <w:numPr>
                <w:ilvl w:val="1"/>
                <w:numId w:val="16"/>
              </w:numPr>
              <w:spacing w:before="120"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 xml:space="preserve">muzyk lub dźwiękowiec, </w:t>
            </w:r>
          </w:p>
          <w:p w14:paraId="7C9D0F32" w14:textId="77777777" w:rsidR="00B11BBA" w:rsidRPr="00B11BBA" w:rsidRDefault="00B11BBA" w:rsidP="00B11BBA">
            <w:pPr>
              <w:numPr>
                <w:ilvl w:val="1"/>
                <w:numId w:val="16"/>
              </w:numPr>
              <w:spacing w:before="120"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 xml:space="preserve">specjalista w zakresie WCAG i tworzenia gier w sposób uniwersalny uwzględniający potrzeby uczniów lub uczennic z różnymi rodzajami niepełnosprawności, </w:t>
            </w:r>
          </w:p>
          <w:p w14:paraId="305CE0CF" w14:textId="77777777" w:rsidR="00B11BBA" w:rsidRPr="00B11BBA" w:rsidRDefault="00B11BBA" w:rsidP="00B11BBA">
            <w:pPr>
              <w:numPr>
                <w:ilvl w:val="1"/>
                <w:numId w:val="16"/>
              </w:numPr>
              <w:spacing w:before="120"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>specjalista w zakresie obsługi prawnej w zakresie prawa autorskiego,</w:t>
            </w:r>
          </w:p>
          <w:p w14:paraId="7629318C" w14:textId="77777777" w:rsidR="00B11BBA" w:rsidRPr="00B11BBA" w:rsidRDefault="00B11BBA" w:rsidP="00B11BBA">
            <w:pPr>
              <w:numPr>
                <w:ilvl w:val="1"/>
                <w:numId w:val="16"/>
              </w:numPr>
              <w:spacing w:before="120"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>metodyk nauczania i specjalista merytoryczny w zakresie tematyki tworzonych gier edukacyjnych,</w:t>
            </w:r>
          </w:p>
          <w:p w14:paraId="255ECB96" w14:textId="77777777" w:rsidR="00B11BBA" w:rsidRPr="00B11BBA" w:rsidRDefault="00B11BBA" w:rsidP="00B11BBA">
            <w:pPr>
              <w:numPr>
                <w:ilvl w:val="1"/>
                <w:numId w:val="16"/>
              </w:numPr>
              <w:spacing w:before="120" w:after="120"/>
              <w:rPr>
                <w:rFonts w:ascii="Arial" w:hAnsi="Arial" w:cs="Arial"/>
                <w:sz w:val="24"/>
                <w:szCs w:val="24"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>osoba odpowiedzialna za korektę językową i stylistyczną.</w:t>
            </w:r>
          </w:p>
          <w:p w14:paraId="3674912D" w14:textId="6B4F891B" w:rsidR="00F620A7" w:rsidRPr="00B11BBA" w:rsidRDefault="00B11BBA" w:rsidP="00B11BBA">
            <w:pPr>
              <w:spacing w:before="120" w:after="120"/>
              <w:rPr>
                <w:rFonts w:ascii="Lato" w:hAnsi="Lato" w:cs="Arial"/>
                <w:b/>
                <w:bCs/>
                <w:lang w:eastAsia="pl-PL"/>
              </w:rPr>
            </w:pPr>
            <w:r w:rsidRPr="00B11BBA">
              <w:rPr>
                <w:rFonts w:ascii="Arial" w:hAnsi="Arial" w:cs="Arial"/>
                <w:sz w:val="24"/>
                <w:szCs w:val="24"/>
                <w:lang w:eastAsia="pl-PL"/>
              </w:rPr>
              <w:t>Wnioskodawca zapewni, że członkowie i członkinie zespołu będą twórcami i twórczyniami gier i będą pracować nad ich utworzeniem aż do momentu ich ostatecznej akceptacji i przyjęcia przez ORE.</w:t>
            </w:r>
            <w:r w:rsidRPr="00BE2A3C">
              <w:rPr>
                <w:rFonts w:ascii="Lato" w:hAnsi="Lato" w:cs="Arial"/>
                <w:b/>
                <w:bCs/>
                <w:lang w:eastAsia="pl-PL"/>
              </w:rPr>
              <w:t xml:space="preserve"> </w:t>
            </w:r>
          </w:p>
        </w:tc>
      </w:tr>
      <w:tr w:rsidR="00F620A7" w14:paraId="3F4F3756" w14:textId="77777777" w:rsidTr="00BC4CB6">
        <w:trPr>
          <w:trHeight w:val="629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6D8F1" w14:textId="2EA51CDE" w:rsidR="00F620A7" w:rsidRPr="0077151A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TAK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84AB" w14:textId="0F51403A" w:rsidR="00F620A7" w:rsidRPr="0077151A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E7A42">
              <w:rPr>
                <w:rFonts w:ascii="Arial" w:eastAsia="Calibri" w:hAnsi="Arial" w:cs="Arial"/>
                <w:bCs/>
                <w:sz w:val="24"/>
                <w:szCs w:val="24"/>
              </w:rPr>
              <w:t>□ DO NEGOCJACJI</w:t>
            </w: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1CC2" w14:textId="3B19A0CD" w:rsidR="00F620A7" w:rsidRPr="0077151A" w:rsidRDefault="00F620A7" w:rsidP="00F620A7">
            <w:pPr>
              <w:spacing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  <w:highlight w:val="yellow"/>
              </w:rPr>
            </w:pPr>
            <w:r w:rsidRPr="005E7A42">
              <w:rPr>
                <w:rFonts w:ascii="Arial" w:eastAsia="Calibri" w:hAnsi="Arial" w:cs="Arial"/>
                <w:sz w:val="24"/>
                <w:szCs w:val="24"/>
              </w:rPr>
              <w:t>□ NIE</w:t>
            </w:r>
          </w:p>
        </w:tc>
      </w:tr>
      <w:tr w:rsidR="00F620A7" w14:paraId="7C85B34A" w14:textId="77777777" w:rsidTr="00C6623F">
        <w:trPr>
          <w:trHeight w:val="24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D5E5" w14:textId="4B79A638" w:rsidR="00F620A7" w:rsidRPr="005E7A42" w:rsidRDefault="00F620A7" w:rsidP="00B11BBA">
            <w:pPr>
              <w:spacing w:before="2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7A42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Czy projekt spełnia wszystkie kryteria dostępu w zakresie spełniania których ION nie dopuszcza możliwości skierowaniu projektu do negocjacji?</w:t>
            </w:r>
          </w:p>
        </w:tc>
      </w:tr>
      <w:tr w:rsidR="00F620A7" w14:paraId="4C7E68AD" w14:textId="0F82AC9A" w:rsidTr="00AB3CB7">
        <w:trPr>
          <w:trHeight w:val="1132"/>
        </w:trPr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7B719" w14:textId="0FC66341" w:rsidR="00F620A7" w:rsidRPr="00CB7076" w:rsidRDefault="00F620A7" w:rsidP="00F620A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  <w:p w14:paraId="1344ABC5" w14:textId="6FAB7A4E" w:rsidR="00F620A7" w:rsidRPr="00CB7076" w:rsidRDefault="00F620A7" w:rsidP="00F620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F170A" w14:textId="386300F8" w:rsidR="00F620A7" w:rsidRPr="00CB7076" w:rsidRDefault="00F620A7" w:rsidP="00F620A7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Nie –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11BBA">
              <w:rPr>
                <w:rFonts w:ascii="Arial" w:hAnsi="Arial" w:cs="Arial"/>
              </w:rPr>
              <w:t>uzasadnić, wypełnić pozostałe części karty i odrzucić projekt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7B24" w14:textId="78D30B13" w:rsidR="00F620A7" w:rsidRDefault="00F620A7" w:rsidP="00F620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Nie dotyczy</w:t>
            </w:r>
          </w:p>
          <w:p w14:paraId="2324418D" w14:textId="77777777" w:rsidR="00F620A7" w:rsidRPr="00CB7076" w:rsidRDefault="00F620A7" w:rsidP="00F620A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20A7" w14:paraId="22C51808" w14:textId="77777777" w:rsidTr="00B11BBA">
        <w:trPr>
          <w:trHeight w:val="1009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12D55" w14:textId="3CD8F815" w:rsidR="00F620A7" w:rsidRPr="005E7A42" w:rsidRDefault="00F620A7" w:rsidP="00F620A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E7A42">
              <w:rPr>
                <w:rFonts w:ascii="Arial" w:eastAsia="Arial Unicode MS" w:hAnsi="Arial" w:cs="Arial"/>
                <w:b/>
                <w:bCs/>
                <w:sz w:val="24"/>
                <w:szCs w:val="24"/>
              </w:rPr>
              <w:t>Czy projekt może zostać skierowany do negocjacji w zakresie spełniania kryteriów dostępu w odniesieniu do których ION dopuszcza możliwości skierowania projektu do negocjacji?</w:t>
            </w:r>
          </w:p>
        </w:tc>
      </w:tr>
      <w:tr w:rsidR="00F620A7" w14:paraId="39B50564" w14:textId="2C5F9C2F" w:rsidTr="00C6623F">
        <w:trPr>
          <w:trHeight w:val="370"/>
        </w:trPr>
        <w:tc>
          <w:tcPr>
            <w:tcW w:w="5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7B202" w14:textId="7150C3AA" w:rsidR="00F620A7" w:rsidRPr="00CB7076" w:rsidRDefault="00F620A7" w:rsidP="00F620A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>□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7076">
              <w:rPr>
                <w:rFonts w:ascii="Arial" w:eastAsia="Calibri" w:hAnsi="Arial" w:cs="Arial"/>
                <w:smallCaps/>
                <w:kern w:val="24"/>
                <w:sz w:val="24"/>
                <w:szCs w:val="24"/>
              </w:rPr>
              <w:t>Tak – DO NEGOCJACJI wypełnić część C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73D33" w14:textId="45B63C5C" w:rsidR="00F620A7" w:rsidRPr="00CB7076" w:rsidRDefault="00F620A7" w:rsidP="00F620A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>□</w:t>
            </w: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Nie </w:t>
            </w:r>
            <w:r w:rsidRPr="00B11BBA">
              <w:rPr>
                <w:rFonts w:ascii="Arial" w:hAnsi="Arial" w:cs="Arial"/>
              </w:rPr>
              <w:t>– uzasadnić, wypełnić pozostałe części karty i odrzucić projekt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AFCC" w14:textId="4D7FBEC2" w:rsidR="00F620A7" w:rsidRDefault="00F620A7" w:rsidP="00F620A7">
            <w:pPr>
              <w:spacing w:after="160" w:line="259" w:lineRule="auto"/>
              <w:rPr>
                <w:rFonts w:ascii="Arial" w:eastAsia="Calibri" w:hAnsi="Arial" w:cs="Arial"/>
                <w:kern w:val="24"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kern w:val="24"/>
                <w:sz w:val="24"/>
                <w:szCs w:val="24"/>
              </w:rPr>
              <w:t>□</w:t>
            </w:r>
            <w:r>
              <w:rPr>
                <w:rFonts w:ascii="Arial" w:eastAsia="Calibri" w:hAnsi="Arial" w:cs="Arial"/>
                <w:kern w:val="24"/>
                <w:sz w:val="24"/>
                <w:szCs w:val="24"/>
              </w:rPr>
              <w:t xml:space="preserve"> 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Nie </w:t>
            </w:r>
            <w:r>
              <w:rPr>
                <w:rFonts w:ascii="Arial" w:hAnsi="Arial" w:cs="Arial"/>
                <w:sz w:val="24"/>
                <w:szCs w:val="24"/>
              </w:rPr>
              <w:t>dotyczy*</w:t>
            </w:r>
          </w:p>
          <w:p w14:paraId="0857F8BE" w14:textId="77777777" w:rsidR="00F620A7" w:rsidRPr="00CB7076" w:rsidRDefault="00F620A7" w:rsidP="00F620A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620A7" w14:paraId="432214A9" w14:textId="77777777" w:rsidTr="00B11BBA">
        <w:trPr>
          <w:trHeight w:val="258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424CEE5" w14:textId="6BD7DDC7" w:rsidR="00F620A7" w:rsidRPr="00B11BBA" w:rsidRDefault="00F620A7" w:rsidP="00F620A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16"/>
                <w:szCs w:val="16"/>
              </w:rPr>
            </w:pPr>
          </w:p>
        </w:tc>
      </w:tr>
      <w:tr w:rsidR="00F620A7" w14:paraId="3768EAF1" w14:textId="77777777" w:rsidTr="00C6623F">
        <w:trPr>
          <w:trHeight w:val="170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CC3A" w14:textId="09C731EF" w:rsidR="00F620A7" w:rsidRDefault="00F620A7" w:rsidP="00F620A7">
            <w:p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UZASADNIENIE OCENY SPEŁNIANIA KRYTERIÓW DOSTĘPU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- 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WYPEŁNIĆ W PRZYPADKU ZAZNACZENIA ODPOWIEDZI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:</w:t>
            </w:r>
          </w:p>
          <w:p w14:paraId="59A86F90" w14:textId="15AE8990" w:rsidR="00F620A7" w:rsidRPr="0077151A" w:rsidRDefault="00F620A7" w:rsidP="00F620A7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715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„NIE” w zakresie kryteriów bez możliwości skierowania projektu do negocjacji,</w:t>
            </w:r>
          </w:p>
          <w:p w14:paraId="25A4699D" w14:textId="77777777" w:rsidR="00F620A7" w:rsidRDefault="00F620A7" w:rsidP="00F620A7">
            <w:pPr>
              <w:spacing w:before="120" w:after="120" w:line="240" w:lineRule="auto"/>
              <w:ind w:firstLine="316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lub </w:t>
            </w:r>
          </w:p>
          <w:p w14:paraId="5406E129" w14:textId="2DCCD216" w:rsidR="00F620A7" w:rsidRPr="0077151A" w:rsidRDefault="00F620A7" w:rsidP="00F620A7">
            <w:pPr>
              <w:pStyle w:val="Akapitzlist"/>
              <w:numPr>
                <w:ilvl w:val="0"/>
                <w:numId w:val="8"/>
              </w:numPr>
              <w:spacing w:before="120" w:after="12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77151A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„TAK- DO NEGOCJACJI” lub NIE, w zakresie kryteriów z możliwością skierowania projektu do negocjacji). </w:t>
            </w:r>
          </w:p>
          <w:p w14:paraId="26F8CBD8" w14:textId="0836DDCF" w:rsidR="00F620A7" w:rsidRPr="00CB7076" w:rsidRDefault="00F620A7" w:rsidP="00F620A7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 przypadku wyboru odp. „TAK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CB7076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- DO NEGOCJACJI” </w:t>
            </w:r>
            <w:r w:rsidRPr="004E3290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uzasadnienie z części B należy uwzględnić w </w:t>
            </w:r>
            <w:r w:rsidRPr="004E3290">
              <w:rPr>
                <w:rFonts w:ascii="Arial" w:hAnsi="Arial" w:cs="Arial"/>
                <w:b/>
                <w:bCs/>
                <w:sz w:val="24"/>
                <w:szCs w:val="24"/>
              </w:rPr>
              <w:t>części G karty oceny merytorycznej.</w:t>
            </w:r>
          </w:p>
          <w:p w14:paraId="6AB35BCC" w14:textId="77777777" w:rsidR="00F620A7" w:rsidRDefault="00F620A7" w:rsidP="00B11BBA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  <w:r w:rsidRPr="00B11BBA">
              <w:rPr>
                <w:rFonts w:ascii="Arial" w:eastAsia="Calibri" w:hAnsi="Arial" w:cs="Arial"/>
                <w:b/>
                <w:bCs/>
              </w:rPr>
              <w:t>*</w:t>
            </w:r>
            <w:r w:rsidRPr="00B11BBA">
              <w:rPr>
                <w:rFonts w:ascii="Arial" w:eastAsia="Calibri" w:hAnsi="Arial" w:cs="Arial"/>
              </w:rPr>
              <w:t xml:space="preserve">W przypadku, gdy projekt nie wymaga skierowania do negocjacji w zakresie kryteriów dostępu w odniesieniu do których ION dopuściła możliwość skierowania do negocjacji należy wybrać odpowiedź NIE DOTYCZY </w:t>
            </w:r>
            <w:r w:rsidRPr="00B11BBA">
              <w:rPr>
                <w:rFonts w:ascii="Arial" w:eastAsia="Calibri" w:hAnsi="Arial" w:cs="Arial"/>
                <w:u w:val="single"/>
              </w:rPr>
              <w:t>oraz w polu UZASADNIENIE OCENY</w:t>
            </w:r>
            <w:r w:rsidRPr="00B11BBA">
              <w:rPr>
                <w:rFonts w:ascii="Arial" w:eastAsia="Calibri" w:hAnsi="Arial" w:cs="Arial"/>
              </w:rPr>
              <w:t xml:space="preserve"> zaznaczyć, iż projekt spełnia wszystkie kryteria dostępu dopuszczone przez ION do możliwości negocjacji. Odpowiedź NIE DOTYCZY ma także zastosowanie, gdy ION nie ustaliła kryteriów dostępu z możliwością ich negocjacji. Wówczas wybór odpowiedzi NIE DOTYCZY nie wymaga wypełnienia uzasadnienia.</w:t>
            </w:r>
            <w:r w:rsidRPr="00B11BBA">
              <w:rPr>
                <w:rFonts w:ascii="Arial" w:eastAsia="Calibri" w:hAnsi="Arial" w:cs="Arial"/>
                <w:b/>
                <w:bCs/>
              </w:rPr>
              <w:t xml:space="preserve">  </w:t>
            </w:r>
          </w:p>
          <w:p w14:paraId="07F6479A" w14:textId="77777777" w:rsidR="004E3290" w:rsidRDefault="004E3290" w:rsidP="00B11BBA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</w:p>
          <w:p w14:paraId="4FDFA864" w14:textId="77777777" w:rsidR="004E3290" w:rsidRDefault="004E3290" w:rsidP="00B11BBA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</w:p>
          <w:p w14:paraId="465A097B" w14:textId="77777777" w:rsidR="004E3290" w:rsidRDefault="004E3290" w:rsidP="00B11BBA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</w:p>
          <w:p w14:paraId="02314677" w14:textId="7EC9A476" w:rsidR="004E3290" w:rsidRPr="00B11BBA" w:rsidRDefault="004E3290" w:rsidP="00B11BBA">
            <w:pPr>
              <w:spacing w:before="120" w:after="120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F620A7" w14:paraId="4E3E0828" w14:textId="77777777" w:rsidTr="00C6623F">
        <w:trPr>
          <w:trHeight w:val="587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4F0A03BB" w14:textId="4AD22B0A" w:rsidR="00F620A7" w:rsidRPr="00CB7076" w:rsidRDefault="00F620A7" w:rsidP="00F620A7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CZĘŚĆ C. </w:t>
            </w:r>
            <w:r w:rsidRPr="00CB7076">
              <w:rPr>
                <w:rFonts w:ascii="Arial" w:eastAsia="Calibri" w:hAnsi="Arial" w:cs="Arial"/>
                <w:b/>
                <w:sz w:val="24"/>
                <w:szCs w:val="24"/>
              </w:rPr>
              <w:t xml:space="preserve">KRYTERIA HORYZONTALNE </w:t>
            </w:r>
            <w:r w:rsidRPr="00CB7076">
              <w:rPr>
                <w:rFonts w:ascii="Arial" w:eastAsia="Calibri" w:hAnsi="Arial" w:cs="Arial"/>
                <w:sz w:val="24"/>
                <w:szCs w:val="24"/>
              </w:rPr>
              <w:t>(każdorazowo zaznaczyć właściwe znakiem „X”)</w:t>
            </w:r>
          </w:p>
        </w:tc>
      </w:tr>
    </w:tbl>
    <w:tbl>
      <w:tblPr>
        <w:tblpPr w:leftFromText="141" w:rightFromText="141" w:vertAnchor="text" w:horzAnchor="margin" w:tblpX="-714" w:tblpY="7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510"/>
        <w:gridCol w:w="15"/>
        <w:gridCol w:w="15"/>
        <w:gridCol w:w="15"/>
        <w:gridCol w:w="30"/>
        <w:gridCol w:w="1260"/>
        <w:gridCol w:w="1805"/>
        <w:gridCol w:w="117"/>
        <w:gridCol w:w="838"/>
        <w:gridCol w:w="13"/>
        <w:gridCol w:w="167"/>
        <w:gridCol w:w="259"/>
        <w:gridCol w:w="1720"/>
        <w:gridCol w:w="114"/>
        <w:gridCol w:w="3410"/>
      </w:tblGrid>
      <w:tr w:rsidR="00C8463B" w14:paraId="70886C82" w14:textId="77777777" w:rsidTr="00AB3CB7">
        <w:trPr>
          <w:trHeight w:val="618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3CCBBD99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F3572F7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Czy projekt należy do wyjątku, co do którego nie stosuje się standardu minimum?</w:t>
            </w:r>
          </w:p>
        </w:tc>
      </w:tr>
      <w:tr w:rsidR="00C8463B" w14:paraId="71A7A5D9" w14:textId="77777777" w:rsidTr="00AB3CB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CB79DF4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74AD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Tak</w:t>
            </w: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ab/>
            </w:r>
          </w:p>
        </w:tc>
        <w:tc>
          <w:tcPr>
            <w:tcW w:w="5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10054A" w14:textId="4E112B9B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Nie</w:t>
            </w:r>
            <w:r w:rsidR="00325BD1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C8463B" w14:paraId="56D2B897" w14:textId="77777777" w:rsidTr="00AB3CB7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79257FD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4465CF3" w14:textId="77777777" w:rsidR="00C8463B" w:rsidRPr="00CB7076" w:rsidRDefault="00C8463B" w:rsidP="00DF27D3">
            <w:p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Wyjątki, co do których nie stosuje się standardu minimum:</w:t>
            </w:r>
          </w:p>
          <w:p w14:paraId="2A68C087" w14:textId="77777777" w:rsidR="00C8463B" w:rsidRPr="00CB7076" w:rsidRDefault="00C8463B" w:rsidP="00DF27D3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ind w:left="714" w:hanging="357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profil działalności beneficjenta (ograniczenia statutowe);</w:t>
            </w:r>
          </w:p>
          <w:p w14:paraId="0FAEC440" w14:textId="77777777" w:rsidR="00C8463B" w:rsidRPr="00CB7076" w:rsidRDefault="00C8463B" w:rsidP="00DF27D3">
            <w:pPr>
              <w:numPr>
                <w:ilvl w:val="0"/>
                <w:numId w:val="3"/>
              </w:numPr>
              <w:suppressAutoHyphens/>
              <w:autoSpaceDE w:val="0"/>
              <w:spacing w:after="120" w:line="360" w:lineRule="auto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14:paraId="3EAB907C" w14:textId="77777777" w:rsidR="00C8463B" w:rsidRPr="00CB7076" w:rsidRDefault="00C8463B" w:rsidP="00DF27D3">
            <w:pPr>
              <w:spacing w:after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projektów, które należą do wyjątków, beneficjentom zaleca się również planowanie działań zmierzających do przestrzegania zasady równości kobiet i mężczyzn, mimo że nie jest to przedmiotem oceny.</w:t>
            </w:r>
          </w:p>
        </w:tc>
      </w:tr>
      <w:tr w:rsidR="00C8463B" w14:paraId="117AFD14" w14:textId="77777777" w:rsidTr="00AB3CB7">
        <w:trPr>
          <w:trHeight w:val="37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0066FF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37C454A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Standard minimum jest spełniony w przypadku uzyskania co najmniej 3 punktów za poniższe kryteria oceny.</w:t>
            </w:r>
          </w:p>
        </w:tc>
      </w:tr>
      <w:tr w:rsidR="00C8463B" w14:paraId="341DFCDB" w14:textId="77777777" w:rsidTr="00AB3CB7">
        <w:trPr>
          <w:trHeight w:val="33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64BAFE6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A7D6E9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7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1EC5FA5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C8463B" w14:paraId="4FAF2A2D" w14:textId="77777777" w:rsidTr="0077151A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7A3512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2F9BC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3876D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C8463B" w14:paraId="168F8511" w14:textId="77777777" w:rsidTr="00AB3CB7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DF1E86D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46E5C8A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8E0E3C9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A47059" w14:paraId="02E00A5A" w14:textId="774EA468" w:rsidTr="0077151A">
        <w:trPr>
          <w:trHeight w:val="34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AF097FF" w14:textId="77777777" w:rsidR="00A47059" w:rsidRPr="009D3DEC" w:rsidRDefault="00A47059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3DBAB" w14:textId="77777777" w:rsidR="00A47059" w:rsidRPr="00CB7076" w:rsidRDefault="00A47059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32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F447" w14:textId="77777777" w:rsidR="00A47059" w:rsidRPr="00CB7076" w:rsidRDefault="00A47059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1036" w14:textId="04692C29" w:rsidR="00A47059" w:rsidRPr="00CB7076" w:rsidRDefault="00AB3CB7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C8463B" w14:paraId="40B5C4C0" w14:textId="77777777" w:rsidTr="00AF4050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7F9E02E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81A3B79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21687DFB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 przypadku stwierdzenia braku barier równościowych, wniosek o dofinansowanie projektu zawiera działania zapewniające przestrzeganie zasady równości kobiet i mężczyzn, tak aby na żadnym etapie realizacji projektu nie wystąpiły bariery równościowe.</w:t>
            </w:r>
          </w:p>
        </w:tc>
      </w:tr>
      <w:tr w:rsidR="00C8463B" w14:paraId="2EEDA0B1" w14:textId="77777777" w:rsidTr="0077151A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849C6EE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6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14F62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2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F41E8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6348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□ </w:t>
            </w: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</w:tr>
      <w:tr w:rsidR="00C8463B" w14:paraId="48CF41DF" w14:textId="77777777" w:rsidTr="00AF4050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D3A707A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5F9F1C7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7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BD4A12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Wskaźniki realizacji projektu zostały podane w podziale na płeć</w:t>
            </w:r>
          </w:p>
        </w:tc>
      </w:tr>
      <w:tr w:rsidR="00C8463B" w14:paraId="3A82B9B5" w14:textId="77777777" w:rsidTr="0077151A">
        <w:trPr>
          <w:trHeight w:val="20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21EDDBB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20FC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130E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C8463B" w14:paraId="54CCD384" w14:textId="77777777" w:rsidTr="00AF4050">
        <w:trPr>
          <w:trHeight w:val="239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41B2261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002C3F8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7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6524EE0A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We wniosku o dofinansowanie projektu wskazano, jakie działania zostaną podjęte w celu zapewnienia równościowego zarządzania projektem.</w:t>
            </w:r>
          </w:p>
        </w:tc>
      </w:tr>
      <w:tr w:rsidR="00C8463B" w14:paraId="2C90CD69" w14:textId="77777777" w:rsidTr="0077151A">
        <w:trPr>
          <w:trHeight w:val="270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50DB5FA5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11DFA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0</w:t>
            </w:r>
          </w:p>
        </w:tc>
        <w:tc>
          <w:tcPr>
            <w:tcW w:w="5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BBE9" w14:textId="77777777" w:rsidR="00C8463B" w:rsidRPr="00CB7076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□ 1</w:t>
            </w:r>
          </w:p>
        </w:tc>
      </w:tr>
      <w:tr w:rsidR="00C8463B" w14:paraId="7592032D" w14:textId="77777777" w:rsidTr="00AF4050">
        <w:trPr>
          <w:trHeight w:val="255"/>
        </w:trPr>
        <w:tc>
          <w:tcPr>
            <w:tcW w:w="480" w:type="dxa"/>
            <w:vMerge/>
            <w:tcBorders>
              <w:left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4A2500F9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8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08A32368" w14:textId="77777777" w:rsidR="00C8463B" w:rsidRPr="009D3DEC" w:rsidRDefault="00C8463B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1. Projekt jest zgodny ze Standardem minimum realizacji zasady równości kobiet i mężczyzn w ramach projektów współfinansowanych z EFS+, który został określony w Załączniku nr 1 do Wytycznych dotyczących zasad równościowych w ramach funduszy unijnych na lata 2021-2027.</w:t>
            </w:r>
          </w:p>
        </w:tc>
      </w:tr>
      <w:tr w:rsidR="00DF27D3" w14:paraId="55B9958D" w14:textId="77777777" w:rsidTr="0077151A">
        <w:trPr>
          <w:trHeight w:val="240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7D90D09A" w14:textId="77777777" w:rsidR="00DF27D3" w:rsidRPr="009D3DEC" w:rsidRDefault="00DF27D3" w:rsidP="00DF27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9C81" w14:textId="77777777" w:rsidR="00DF27D3" w:rsidRPr="00CB7076" w:rsidRDefault="00DF27D3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Tak  </w:t>
            </w:r>
          </w:p>
        </w:tc>
        <w:tc>
          <w:tcPr>
            <w:tcW w:w="31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37EF" w14:textId="743776F3" w:rsidR="00DF27D3" w:rsidRPr="00CB7076" w:rsidRDefault="00DF27D3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Do negocjacji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2BBC" w14:textId="2D89B756" w:rsidR="00DF27D3" w:rsidRPr="00CB7076" w:rsidRDefault="00DF27D3" w:rsidP="00DF27D3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</w:t>
            </w:r>
            <w:bookmarkStart w:id="0" w:name="_Hlk183697531"/>
            <w:r w:rsidRPr="00CB7076">
              <w:rPr>
                <w:rFonts w:ascii="Arial" w:hAnsi="Arial" w:cs="Arial"/>
                <w:sz w:val="24"/>
                <w:szCs w:val="24"/>
              </w:rPr>
              <w:t xml:space="preserve">Nie </w:t>
            </w:r>
            <w:bookmarkEnd w:id="0"/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uzasadnić</w:t>
            </w:r>
            <w:r>
              <w:rPr>
                <w:rFonts w:ascii="Arial" w:hAnsi="Arial" w:cs="Arial"/>
                <w:sz w:val="24"/>
                <w:szCs w:val="24"/>
              </w:rPr>
              <w:t>, wypełnić pozostałe części karty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i odrzucić projekt</w:t>
            </w:r>
          </w:p>
        </w:tc>
      </w:tr>
    </w:tbl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"/>
        <w:gridCol w:w="789"/>
        <w:gridCol w:w="145"/>
        <w:gridCol w:w="284"/>
        <w:gridCol w:w="937"/>
        <w:gridCol w:w="649"/>
        <w:gridCol w:w="122"/>
        <w:gridCol w:w="53"/>
        <w:gridCol w:w="703"/>
        <w:gridCol w:w="285"/>
        <w:gridCol w:w="141"/>
        <w:gridCol w:w="280"/>
        <w:gridCol w:w="140"/>
        <w:gridCol w:w="267"/>
        <w:gridCol w:w="10"/>
        <w:gridCol w:w="237"/>
        <w:gridCol w:w="719"/>
        <w:gridCol w:w="9"/>
        <w:gridCol w:w="407"/>
        <w:gridCol w:w="153"/>
        <w:gridCol w:w="193"/>
        <w:gridCol w:w="539"/>
        <w:gridCol w:w="256"/>
        <w:gridCol w:w="312"/>
        <w:gridCol w:w="306"/>
        <w:gridCol w:w="1902"/>
      </w:tblGrid>
      <w:tr w:rsidR="00C8463B" w14:paraId="00223F36" w14:textId="77777777" w:rsidTr="00250452">
        <w:trPr>
          <w:trHeight w:val="2616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B96F1E" w14:textId="51CFE2AE" w:rsidR="00C35810" w:rsidRDefault="00C35810" w:rsidP="00C35810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rFonts w:ascii="Arial" w:hAnsi="Arial" w:cs="Arial"/>
                <w:sz w:val="24"/>
                <w:szCs w:val="24"/>
              </w:rPr>
              <w:t>W świetle wymagań wynikających z klauzuli antydyskryminacyjnej, zawartej w treści Umowy Partnerstwa oraz Programu n</w:t>
            </w:r>
            <w:r w:rsidRPr="00CB7076">
              <w:rPr>
                <w:rFonts w:ascii="Arial" w:hAnsi="Arial" w:cs="Arial"/>
                <w:sz w:val="24"/>
                <w:szCs w:val="24"/>
              </w:rPr>
              <w:t>ie stwierdzono niezgodności zapisów wniosku o dofinansowanie projektu z zasadą równości szans i niedyskryminacji, określoną w art. 9 Rozporządzenia ogólnego</w:t>
            </w:r>
            <w:r>
              <w:rPr>
                <w:rFonts w:ascii="Arial" w:hAnsi="Arial" w:cs="Arial"/>
                <w:sz w:val="24"/>
                <w:szCs w:val="24"/>
              </w:rPr>
              <w:t>, w tym w szczególności:</w:t>
            </w:r>
          </w:p>
          <w:p w14:paraId="47E89D93" w14:textId="77777777" w:rsidR="00C35810" w:rsidRDefault="00C35810" w:rsidP="00C35810">
            <w:pPr>
              <w:pStyle w:val="Akapitzli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1) Wnioskodawca będący JST (lub podmiot przez nią kontrolowany lub od niej zależny) złożył oświadczenie o braku obowiązywania na terenie tej jednostki samorządu terytorialnego dyskryminujących aktów prawnych, zgodnie z wymogiem zawartym w Umowie Partnerstwa. W projektach partnerskich warunek ten dotyczy również partnerów. </w:t>
            </w:r>
          </w:p>
          <w:p w14:paraId="41F1FBC6" w14:textId="77777777" w:rsidR="00C35810" w:rsidRDefault="00C35810" w:rsidP="00C358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CB7076">
              <w:rPr>
                <w:rFonts w:ascii="Arial" w:hAnsi="Arial" w:cs="Arial"/>
                <w:sz w:val="24"/>
                <w:szCs w:val="24"/>
              </w:rPr>
              <w:t>raz</w:t>
            </w:r>
          </w:p>
          <w:p w14:paraId="4BAB27CA" w14:textId="0F5F0DAF" w:rsidR="00C8463B" w:rsidRPr="009D3DEC" w:rsidRDefault="00C35810" w:rsidP="00AB3CB7">
            <w:pPr>
              <w:ind w:left="74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2) W</w:t>
            </w:r>
            <w:r w:rsidRPr="00CB7076">
              <w:rPr>
                <w:rFonts w:ascii="Arial" w:hAnsi="Arial" w:cs="Arial"/>
                <w:sz w:val="24"/>
                <w:szCs w:val="24"/>
              </w:rPr>
              <w:t>e wniosku o dofinansowanie projektu zadeklarowano dostępność wszystkich produktów projektu (które nie zostały uznane za neutralne) - zgodnie z załącznikiem nr 2 do Wytycznych dotyczących realizacji zasad równościowych w ramach funduszy unijnych na lata 2021-2027.</w:t>
            </w:r>
          </w:p>
        </w:tc>
      </w:tr>
      <w:tr w:rsidR="00C8463B" w14:paraId="14FE374C" w14:textId="77777777" w:rsidTr="00250452">
        <w:trPr>
          <w:trHeight w:val="589"/>
        </w:trPr>
        <w:tc>
          <w:tcPr>
            <w:tcW w:w="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FB164" w14:textId="77777777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51AB3" w14:textId="0EDB45EF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DF27D3">
              <w:rPr>
                <w:rFonts w:ascii="Arial" w:hAnsi="Arial" w:cs="Arial"/>
                <w:sz w:val="24"/>
                <w:szCs w:val="24"/>
              </w:rPr>
              <w:t>Do negocjacji</w:t>
            </w:r>
          </w:p>
        </w:tc>
      </w:tr>
      <w:tr w:rsidR="00C8463B" w14:paraId="39746768" w14:textId="77777777" w:rsidTr="00250452">
        <w:trPr>
          <w:trHeight w:val="579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79C123B" w14:textId="77777777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3. Projekt jest zgodny z zasadą zrównoważonego rozwoju, tj. zastosowane w nim będą rozwiązania proekologiczne takie jak np.: oszczędność energii i wody, powtórne wykorzystanie zasobów. W projekcie zadeklarowano stosowanie zasady „nie czyń poważnych szkód” środowisku (zasada DNSH).</w:t>
            </w:r>
          </w:p>
        </w:tc>
      </w:tr>
      <w:tr w:rsidR="00C8463B" w14:paraId="7D079B65" w14:textId="77777777" w:rsidTr="00250452">
        <w:trPr>
          <w:trHeight w:val="579"/>
        </w:trPr>
        <w:tc>
          <w:tcPr>
            <w:tcW w:w="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FD1EE" w14:textId="77777777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56670" w14:textId="0D16ACD5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DF27D3">
              <w:rPr>
                <w:rFonts w:ascii="Arial" w:hAnsi="Arial" w:cs="Arial"/>
                <w:sz w:val="24"/>
                <w:szCs w:val="24"/>
              </w:rPr>
              <w:t>Do negocjacji</w:t>
            </w:r>
          </w:p>
        </w:tc>
      </w:tr>
      <w:tr w:rsidR="00C8463B" w14:paraId="7A71CD0E" w14:textId="77777777" w:rsidTr="00250452">
        <w:trPr>
          <w:trHeight w:val="579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E16130" w14:textId="77777777" w:rsidR="00C8463B" w:rsidRPr="009D3DEC" w:rsidRDefault="00C8463B" w:rsidP="00A06F7B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4. </w:t>
            </w:r>
            <w:bookmarkStart w:id="1" w:name="_Hlk123649442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Kartą Praw Podstawowych Unii Europejskiej z dnia 26 października 2012 r. (Dz. Urz. UE C 326 z 26.10.2012, str. 391), w zakresie odnoszącym się do sposobu realizacji i zakresu projektu. </w:t>
            </w:r>
          </w:p>
          <w:p w14:paraId="0C5A2CB5" w14:textId="77777777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22512737"/>
            <w:r w:rsidRPr="009D3DEC">
              <w:rPr>
                <w:rFonts w:ascii="Arial" w:hAnsi="Arial" w:cs="Arial"/>
                <w:sz w:val="24"/>
                <w:szCs w:val="24"/>
              </w:rPr>
              <w:t xml:space="preserve">Zgodność projektu z Kartą Praw Podstawowych Unii Europejskiej z dnia 26 października 2012 r., na etapie oceny wniosku należy rozumieć jako brak sprzeczności pomiędzy zapisami projektu a wymogami tego dokumentu lub stwierdzenie, że te wymagania są neutralne wobec zakresu i zawartości projektu. </w:t>
            </w:r>
            <w:bookmarkEnd w:id="2"/>
            <w:r w:rsidRPr="009D3DEC">
              <w:rPr>
                <w:rFonts w:ascii="Arial" w:hAnsi="Arial" w:cs="Arial"/>
                <w:sz w:val="24"/>
                <w:szCs w:val="24"/>
              </w:rPr>
              <w:t>Dla wnioskodawców i ocieniających mogą być pomocne Wytyczne Komisji Europejskiej dotyczące zapewnienia poszanowania Karty praw podstawowych Unii Europejskiej przy wdrażaniu europejskich funduszy strukturalnych i inwestycyjnych, w szczególności załącznik nr III.</w:t>
            </w:r>
            <w:bookmarkEnd w:id="1"/>
          </w:p>
        </w:tc>
      </w:tr>
      <w:tr w:rsidR="00C8463B" w14:paraId="564B29D1" w14:textId="77777777" w:rsidTr="00250452">
        <w:trPr>
          <w:trHeight w:val="579"/>
        </w:trPr>
        <w:tc>
          <w:tcPr>
            <w:tcW w:w="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47FDA" w14:textId="77777777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D272" w14:textId="66C23937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DF27D3">
              <w:rPr>
                <w:rFonts w:ascii="Arial" w:hAnsi="Arial" w:cs="Arial"/>
                <w:sz w:val="24"/>
                <w:szCs w:val="24"/>
              </w:rPr>
              <w:t>Do negocjacji</w:t>
            </w:r>
          </w:p>
        </w:tc>
      </w:tr>
      <w:tr w:rsidR="00C8463B" w14:paraId="5F8A9819" w14:textId="77777777" w:rsidTr="00250452">
        <w:trPr>
          <w:trHeight w:val="959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1C901EEE" w14:textId="77777777" w:rsidR="00C8463B" w:rsidRPr="009D3DEC" w:rsidRDefault="00C8463B" w:rsidP="00A06F7B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5. </w:t>
            </w:r>
            <w:bookmarkStart w:id="3" w:name="_Hlk123649527"/>
            <w:r w:rsidRPr="009D3DEC">
              <w:rPr>
                <w:rFonts w:ascii="Arial" w:hAnsi="Arial" w:cs="Arial"/>
                <w:sz w:val="24"/>
                <w:szCs w:val="24"/>
              </w:rPr>
              <w:t xml:space="preserve">Projekt jest zgodny z Konwencją o Prawach Osób Niepełnosprawnych, sporządzoną w Nowym Jorku dnia 13 grudnia 2006 r. (Dz. U. z 2012 r. poz. 1169, z </w:t>
            </w:r>
            <w:proofErr w:type="spellStart"/>
            <w:r w:rsidRPr="009D3DEC">
              <w:rPr>
                <w:rFonts w:ascii="Arial" w:hAnsi="Arial" w:cs="Arial"/>
                <w:sz w:val="24"/>
                <w:szCs w:val="24"/>
              </w:rPr>
              <w:t>późn</w:t>
            </w:r>
            <w:proofErr w:type="spellEnd"/>
            <w:r w:rsidRPr="009D3DEC">
              <w:rPr>
                <w:rFonts w:ascii="Arial" w:hAnsi="Arial" w:cs="Arial"/>
                <w:sz w:val="24"/>
                <w:szCs w:val="24"/>
              </w:rPr>
              <w:t xml:space="preserve">. zm.), w zakresie odnoszącym się do sposobu realizacji i zakresu projektu. </w:t>
            </w:r>
          </w:p>
          <w:p w14:paraId="5FFF486E" w14:textId="77777777" w:rsidR="00C8463B" w:rsidRPr="009D3DEC" w:rsidRDefault="00C8463B" w:rsidP="00A06F7B">
            <w:pPr>
              <w:spacing w:after="120" w:line="240" w:lineRule="auto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>Zgodność projektu z Konwencją o Prawach Osób Niepełnosprawnych, na etapie oceny wniosku należy rozumieć jako brak sprzeczności pomiędzy zapisami projektu a wymogami tego dokumentu lub stwierdzenie, że te wymagania są neutralne wobec zakresu i zawartości projektu.</w:t>
            </w:r>
            <w:bookmarkEnd w:id="3"/>
          </w:p>
        </w:tc>
      </w:tr>
      <w:tr w:rsidR="00C8463B" w14:paraId="37C2CFC7" w14:textId="77777777" w:rsidTr="00250452">
        <w:trPr>
          <w:trHeight w:val="579"/>
        </w:trPr>
        <w:tc>
          <w:tcPr>
            <w:tcW w:w="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9E5C0" w14:textId="77777777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lastRenderedPageBreak/>
              <w:t xml:space="preserve">□ Tak </w:t>
            </w:r>
          </w:p>
        </w:tc>
        <w:tc>
          <w:tcPr>
            <w:tcW w:w="5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DB75" w14:textId="7D07A825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 xml:space="preserve">□ </w:t>
            </w:r>
            <w:r w:rsidR="00DF27D3">
              <w:rPr>
                <w:rFonts w:ascii="Arial" w:hAnsi="Arial" w:cs="Arial"/>
                <w:sz w:val="24"/>
                <w:szCs w:val="24"/>
              </w:rPr>
              <w:t>Do negocjacji</w:t>
            </w:r>
          </w:p>
        </w:tc>
      </w:tr>
      <w:tr w:rsidR="00C8463B" w14:paraId="5780B3F3" w14:textId="77777777" w:rsidTr="00250452">
        <w:trPr>
          <w:trHeight w:val="579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7A9C894" w14:textId="77777777" w:rsidR="00C8463B" w:rsidRPr="009D3DEC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sz w:val="24"/>
                <w:szCs w:val="24"/>
              </w:rPr>
              <w:t>6.  W trakcie oceny nie stwierdzono niezgodności z prawodawstwem krajowym w zakresie odnoszącym się do sposobu realizacji i zakresu projektu oraz wnioskodawcy.</w:t>
            </w:r>
          </w:p>
        </w:tc>
      </w:tr>
      <w:tr w:rsidR="00C8463B" w14:paraId="54ECED76" w14:textId="77777777" w:rsidTr="00250452">
        <w:trPr>
          <w:trHeight w:val="579"/>
        </w:trPr>
        <w:tc>
          <w:tcPr>
            <w:tcW w:w="49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4577A" w14:textId="77777777" w:rsidR="00C8463B" w:rsidRPr="00CB7076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58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DA3C" w14:textId="11BA61CA" w:rsidR="00C8463B" w:rsidRPr="00CB7076" w:rsidRDefault="00C8463B" w:rsidP="00A06F7B">
            <w:pPr>
              <w:rPr>
                <w:rFonts w:ascii="Arial" w:hAnsi="Arial" w:cs="Arial"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  <w:r w:rsidR="00325BD1">
              <w:rPr>
                <w:rFonts w:ascii="Arial" w:hAnsi="Arial" w:cs="Arial"/>
                <w:sz w:val="24"/>
                <w:szCs w:val="24"/>
              </w:rPr>
              <w:t>–</w:t>
            </w:r>
            <w:r w:rsidR="00325BD1" w:rsidRPr="00CB7076">
              <w:rPr>
                <w:rFonts w:ascii="Arial" w:hAnsi="Arial" w:cs="Arial"/>
                <w:sz w:val="24"/>
                <w:szCs w:val="24"/>
              </w:rPr>
              <w:t xml:space="preserve"> uzasadnić</w:t>
            </w:r>
            <w:r w:rsidR="00325BD1">
              <w:rPr>
                <w:rFonts w:ascii="Arial" w:hAnsi="Arial" w:cs="Arial"/>
                <w:sz w:val="24"/>
                <w:szCs w:val="24"/>
              </w:rPr>
              <w:t>, wypełnić pozostałe części karty</w:t>
            </w:r>
            <w:r w:rsidR="00325BD1" w:rsidRPr="00CB7076">
              <w:rPr>
                <w:rFonts w:ascii="Arial" w:hAnsi="Arial" w:cs="Arial"/>
                <w:sz w:val="24"/>
                <w:szCs w:val="24"/>
              </w:rPr>
              <w:t xml:space="preserve"> i odrzucić projekt</w:t>
            </w:r>
          </w:p>
        </w:tc>
      </w:tr>
      <w:tr w:rsidR="00C8463B" w14:paraId="6C3FEDF6" w14:textId="77777777" w:rsidTr="00250452">
        <w:trPr>
          <w:trHeight w:val="450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05EB484" w14:textId="77777777" w:rsidR="00C8463B" w:rsidRPr="00CB7076" w:rsidRDefault="00C8463B" w:rsidP="00A06F7B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6419B">
              <w:rPr>
                <w:rFonts w:ascii="Arial" w:hAnsi="Arial" w:cs="Arial"/>
                <w:b/>
                <w:bCs/>
                <w:sz w:val="24"/>
                <w:szCs w:val="24"/>
              </w:rPr>
              <w:t>Czy projekt spełnia wszystkie kryteria horyzontalne?</w:t>
            </w:r>
          </w:p>
        </w:tc>
      </w:tr>
      <w:tr w:rsidR="00DF27D3" w14:paraId="2E050EF6" w14:textId="77777777" w:rsidTr="00250452">
        <w:trPr>
          <w:trHeight w:val="390"/>
        </w:trPr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F78B" w14:textId="77777777" w:rsidR="00DF27D3" w:rsidRPr="00CB7076" w:rsidRDefault="00DF27D3" w:rsidP="00A06F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331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876" w14:textId="482F65FB" w:rsidR="00DF27D3" w:rsidRPr="00CB7076" w:rsidRDefault="00DF27D3" w:rsidP="00DF27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Nie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uzasadnić</w:t>
            </w:r>
            <w:r>
              <w:rPr>
                <w:rFonts w:ascii="Arial" w:hAnsi="Arial" w:cs="Arial"/>
                <w:sz w:val="24"/>
                <w:szCs w:val="24"/>
              </w:rPr>
              <w:t>, wypełnić pozostałe części karty</w:t>
            </w:r>
            <w:r w:rsidRPr="00CB7076">
              <w:rPr>
                <w:rFonts w:ascii="Arial" w:hAnsi="Arial" w:cs="Arial"/>
                <w:sz w:val="24"/>
                <w:szCs w:val="24"/>
              </w:rPr>
              <w:t xml:space="preserve"> i odrzucić projekt</w:t>
            </w:r>
          </w:p>
        </w:tc>
        <w:tc>
          <w:tcPr>
            <w:tcW w:w="57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6F07" w14:textId="3718B1F2" w:rsidR="00DF27D3" w:rsidRPr="00CB7076" w:rsidRDefault="00DF27D3" w:rsidP="00A06F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sz w:val="24"/>
                <w:szCs w:val="24"/>
              </w:rPr>
              <w:t xml:space="preserve">□ </w:t>
            </w:r>
            <w:r>
              <w:rPr>
                <w:rFonts w:ascii="Arial" w:hAnsi="Arial" w:cs="Arial"/>
                <w:sz w:val="24"/>
                <w:szCs w:val="24"/>
              </w:rPr>
              <w:t>Do negocjacji</w:t>
            </w:r>
          </w:p>
        </w:tc>
      </w:tr>
      <w:tr w:rsidR="00C8463B" w14:paraId="2EA255E2" w14:textId="77777777" w:rsidTr="00250452">
        <w:trPr>
          <w:trHeight w:val="2100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B395" w14:textId="224CE8BD" w:rsidR="00C8463B" w:rsidRPr="00CB7076" w:rsidRDefault="00C8463B" w:rsidP="00A06F7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UZASADNIENIE OCENY SPEŁNIANIA KRYTERIÓW HORYZONTALNYCH </w:t>
            </w:r>
            <w:r w:rsidR="0077151A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77151A">
              <w:rPr>
                <w:rFonts w:ascii="Arial" w:hAnsi="Arial" w:cs="Arial"/>
                <w:sz w:val="24"/>
                <w:szCs w:val="24"/>
              </w:rPr>
              <w:t>WYPEŁNIĆ W PRZYPADKU ZAZNACZENIA ODPOWIEDZI „NIE” powyżej.</w:t>
            </w:r>
          </w:p>
          <w:p w14:paraId="28C52828" w14:textId="4D6D08D7" w:rsidR="00C8463B" w:rsidRDefault="00DF27D3" w:rsidP="00DF27D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>przypadku spełnienia przez projekt warunków przystąpienia do negocjacji uzasadnienie z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części C należy uwzględnić w części </w:t>
            </w:r>
            <w:r w:rsidR="00DB65CC">
              <w:rPr>
                <w:rFonts w:ascii="Arial" w:hAnsi="Arial" w:cs="Arial"/>
                <w:b/>
                <w:bCs/>
                <w:sz w:val="24"/>
                <w:szCs w:val="24"/>
              </w:rPr>
              <w:t>G</w:t>
            </w:r>
            <w:r w:rsidRPr="00CB70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karty oceny merytorycznej.</w:t>
            </w:r>
          </w:p>
        </w:tc>
      </w:tr>
      <w:tr w:rsidR="00325BD1" w:rsidRPr="00973271" w14:paraId="31D69856" w14:textId="77777777" w:rsidTr="00250452">
        <w:trPr>
          <w:trHeight w:val="400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EA101FF" w14:textId="496F565F" w:rsidR="00325BD1" w:rsidRDefault="00325BD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</w:t>
            </w:r>
            <w:r w:rsidR="00697990">
              <w:rPr>
                <w:rFonts w:ascii="Arial" w:hAnsi="Arial" w:cs="Arial"/>
                <w:b/>
                <w:bCs/>
                <w:sz w:val="24"/>
                <w:szCs w:val="24"/>
              </w:rPr>
              <w:t>Ę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ŚĆ D. </w:t>
            </w: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>KRYTERIA MERYTORYCZNE OCENIANE PUNKTOWO:</w:t>
            </w:r>
          </w:p>
        </w:tc>
      </w:tr>
      <w:tr w:rsidR="00973271" w:rsidRPr="00973271" w14:paraId="65C136E6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228"/>
          <w:jc w:val="center"/>
        </w:trPr>
        <w:tc>
          <w:tcPr>
            <w:tcW w:w="3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47754F" w14:textId="004E5927" w:rsidR="00973271" w:rsidRPr="00973271" w:rsidRDefault="002469F7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973271" w:rsidRPr="00973271">
              <w:rPr>
                <w:rFonts w:ascii="Arial" w:hAnsi="Arial" w:cs="Arial"/>
                <w:bCs/>
                <w:sz w:val="24"/>
                <w:szCs w:val="24"/>
              </w:rPr>
              <w:t>ryterium merytoryczne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6C40AD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 xml:space="preserve">Maksymalna / minimalna </w:t>
            </w:r>
            <w:r w:rsidRPr="00973271">
              <w:rPr>
                <w:rFonts w:ascii="Arial" w:hAnsi="Arial" w:cs="Arial"/>
                <w:sz w:val="24"/>
                <w:szCs w:val="24"/>
              </w:rPr>
              <w:br/>
              <w:t>liczba punktów ogółem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F9F2AE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 xml:space="preserve">Liczba przyznanych </w:t>
            </w:r>
            <w:r w:rsidRPr="00973271">
              <w:rPr>
                <w:rFonts w:ascii="Arial" w:hAnsi="Arial" w:cs="Arial"/>
                <w:sz w:val="24"/>
                <w:szCs w:val="24"/>
              </w:rPr>
              <w:br/>
              <w:t xml:space="preserve">punktów </w:t>
            </w:r>
          </w:p>
        </w:tc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DFE223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 xml:space="preserve">Uzasadnienie oceny </w:t>
            </w:r>
          </w:p>
          <w:p w14:paraId="59F34C41" w14:textId="5CD20240" w:rsidR="00973271" w:rsidRPr="004617A6" w:rsidRDefault="00AF4050" w:rsidP="00973271">
            <w:pPr>
              <w:rPr>
                <w:rFonts w:ascii="Arial" w:hAnsi="Arial" w:cs="Arial"/>
                <w:strike/>
              </w:rPr>
            </w:pPr>
            <w:r w:rsidRPr="004617A6">
              <w:rPr>
                <w:rFonts w:ascii="Arial" w:hAnsi="Arial" w:cs="Arial"/>
              </w:rPr>
              <w:t>(</w:t>
            </w:r>
            <w:r w:rsidR="00973271" w:rsidRPr="004617A6">
              <w:rPr>
                <w:rFonts w:ascii="Arial" w:hAnsi="Arial" w:cs="Arial"/>
              </w:rPr>
              <w:t xml:space="preserve">w przypadku skierowania do negocjacji uzasadnienie należy uzupełnić także </w:t>
            </w:r>
            <w:r w:rsidR="00973271" w:rsidRPr="004617A6">
              <w:rPr>
                <w:rFonts w:ascii="Arial" w:hAnsi="Arial" w:cs="Arial"/>
              </w:rPr>
              <w:br/>
              <w:t xml:space="preserve">w części </w:t>
            </w:r>
            <w:r w:rsidRPr="004617A6">
              <w:rPr>
                <w:rFonts w:ascii="Arial" w:hAnsi="Arial" w:cs="Arial"/>
              </w:rPr>
              <w:t>G</w:t>
            </w:r>
            <w:r w:rsidR="00973271" w:rsidRPr="004617A6">
              <w:rPr>
                <w:rFonts w:ascii="Arial" w:hAnsi="Arial" w:cs="Arial"/>
              </w:rPr>
              <w:t xml:space="preserve"> karty)</w:t>
            </w:r>
            <w:r w:rsidR="00973271" w:rsidRPr="004617A6">
              <w:rPr>
                <w:rFonts w:ascii="Arial" w:hAnsi="Arial" w:cs="Arial"/>
                <w:strike/>
              </w:rPr>
              <w:t xml:space="preserve"> </w:t>
            </w:r>
            <w:r w:rsidR="00973271" w:rsidRPr="004617A6">
              <w:rPr>
                <w:rFonts w:ascii="Arial" w:hAnsi="Arial" w:cs="Arial"/>
                <w:strike/>
              </w:rPr>
              <w:br/>
            </w:r>
          </w:p>
        </w:tc>
      </w:tr>
      <w:tr w:rsidR="00973271" w:rsidRPr="00973271" w14:paraId="2679BBB6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4"/>
          <w:jc w:val="center"/>
        </w:trPr>
        <w:tc>
          <w:tcPr>
            <w:tcW w:w="3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063F4DD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 Adekwatność doboru grupy docelowej do właściwego typu projektu FERS wskazanego w Rocznym Planie Działania oraz jakość diagnozy specyfiki i sytuacji tej grupy, w tym opis:</w:t>
            </w:r>
          </w:p>
          <w:p w14:paraId="55B59DEC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istotnych cech uczestników oraz podmiotów obejmowanych wsparciem;</w:t>
            </w:r>
          </w:p>
          <w:p w14:paraId="33784632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barier, na które napotykają uczestnicy projektu i 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podmioty obejmowane wsparciem</w:t>
            </w:r>
          </w:p>
          <w:p w14:paraId="2829AF60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potrzeb i oczekiwań uczestników projektu i ww. podmiotów w kontekście wsparcia, które ma być udzielane w ramach projektu;</w:t>
            </w:r>
          </w:p>
          <w:p w14:paraId="6239CD17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sposobu rekrutacji uczestników projektu i podmiotów obejmowanych wsparciem, w tym kryteriów rekrutacji.</w:t>
            </w:r>
          </w:p>
          <w:p w14:paraId="5E7DD5AD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2.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C7B4463" w14:textId="77777777" w:rsidR="00973271" w:rsidRPr="00973271" w:rsidRDefault="00973271" w:rsidP="00973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3FFB4B14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C1230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27FB4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52A99A72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8"/>
          <w:jc w:val="center"/>
        </w:trPr>
        <w:tc>
          <w:tcPr>
            <w:tcW w:w="3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7230C1D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2.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 Trafność doboru i spójność zadań i wskaźników przewidzianych do realizacji 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br/>
              <w:t>w ramach projektu w tym:</w:t>
            </w:r>
          </w:p>
          <w:p w14:paraId="06946F18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uzasadnienie potrzeby realizacji zadań;</w:t>
            </w:r>
          </w:p>
          <w:p w14:paraId="0776B08B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planowany sposób realizacji zadań;</w:t>
            </w:r>
          </w:p>
          <w:p w14:paraId="6F5F84E5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uzasadnienie wyboru partnerów do realizacji poszczególnych zadań (o ile dotyczy);</w:t>
            </w:r>
          </w:p>
          <w:p w14:paraId="3E7A36D2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istotność zadań z punktu widzenia potrzeb grupy docelowej;</w:t>
            </w:r>
          </w:p>
          <w:p w14:paraId="7195EEA0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odpowiednie zastosowanie i dobór wskaźników monitorowania FERS i wskaźników specyficznych dla danego projektu  (określonych samodzielnie przez wnioskodawcę) (o ile dotyczy);</w:t>
            </w:r>
          </w:p>
          <w:p w14:paraId="1FF07640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odpowiednie oszacowanie wartości wskaźników 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lastRenderedPageBreak/>
              <w:t>monitorowania FERS i wskaźników specyficznych dla danego projektu określonych we wniosku o dofinansowanie (o ile dotyczy), które zostaną osiągnięte w ramach projektu;</w:t>
            </w:r>
          </w:p>
          <w:p w14:paraId="66F52E1E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odpowiedni sposób pomiaru wskaźników monitorowania FERS i wskaźników specyficznych dla danego projektu określonych we wniosku o dofinansowanie (o ile dotyczy);</w:t>
            </w:r>
          </w:p>
          <w:p w14:paraId="66F72FEE" w14:textId="77777777" w:rsidR="00973271" w:rsidRPr="00973271" w:rsidRDefault="00973271" w:rsidP="00973271">
            <w:pPr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odpowiedni sposób, w jaki zostanie zachowana trwałość rezultatów projektu (o ile dotyczy).</w:t>
            </w:r>
          </w:p>
          <w:p w14:paraId="33F6A10B" w14:textId="77777777" w:rsidR="00973271" w:rsidRPr="00973271" w:rsidRDefault="00973271" w:rsidP="00973271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1.</w:t>
            </w:r>
          </w:p>
          <w:p w14:paraId="178CE5D6" w14:textId="77777777" w:rsidR="00973271" w:rsidRPr="00973271" w:rsidRDefault="00973271" w:rsidP="00973271">
            <w:pPr>
              <w:contextualSpacing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59F71F" w14:textId="77777777" w:rsidR="00973271" w:rsidRPr="00973271" w:rsidRDefault="00973271" w:rsidP="0097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lastRenderedPageBreak/>
              <w:t>20/12</w:t>
            </w:r>
          </w:p>
          <w:p w14:paraId="7D6A1276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532D87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7068D34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163D2B8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7939E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6E5C4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3271" w:rsidRPr="00973271" w14:paraId="08451BE2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8"/>
          <w:jc w:val="center"/>
        </w:trPr>
        <w:tc>
          <w:tcPr>
            <w:tcW w:w="3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96E633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 Stopień zaangażowania potencjału wnioskodawcy i partnerów 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br/>
              <w:t>(o ile dotyczy), tj.:</w:t>
            </w:r>
          </w:p>
          <w:p w14:paraId="6B0A03BF" w14:textId="77777777" w:rsidR="00973271" w:rsidRPr="00973271" w:rsidRDefault="00973271" w:rsidP="00973271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potencjału kadrowego wnioskodawcy i partnerów (o ile dotyczy) planowanego do wykorzystania w ramach projektu (kluczowych osób, które zostaną zaangażowane do realizacji projektu oraz ich planowanej funkcji w projekcie);</w:t>
            </w:r>
          </w:p>
          <w:p w14:paraId="7A3EB2B1" w14:textId="77777777" w:rsidR="00973271" w:rsidRPr="00973271" w:rsidRDefault="00973271" w:rsidP="00973271">
            <w:pPr>
              <w:numPr>
                <w:ilvl w:val="0"/>
                <w:numId w:val="5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potencjału technicznego wnioskodawcy i partnerów (o ile dotyczy) planowanego do wykorzystania w ramach projektu, w tym pomieszczeń lub sprzętu będących w ich dyspozycji. ;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5A1754" w14:textId="77777777" w:rsidR="00973271" w:rsidRPr="00973271" w:rsidRDefault="00973271" w:rsidP="0097327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3DC210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AC3C5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271" w:rsidRPr="00973271" w14:paraId="646D1F30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E4B733C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lastRenderedPageBreak/>
              <w:t>4.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 Adekwatność potencjału społecznego wnioskodawcy i partnerów (o ile dotyczy) tj.:</w:t>
            </w:r>
          </w:p>
          <w:p w14:paraId="0F909F3D" w14:textId="77777777" w:rsidR="00973271" w:rsidRPr="00973271" w:rsidRDefault="00973271" w:rsidP="00973271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w obszarze wsparcia projektu;</w:t>
            </w:r>
          </w:p>
          <w:p w14:paraId="3A39A3DA" w14:textId="77777777" w:rsidR="00973271" w:rsidRPr="00973271" w:rsidRDefault="00973271" w:rsidP="00973271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na rzecz grupy docelowej, do której skierowany będzie projekt oraz </w:t>
            </w:r>
          </w:p>
          <w:p w14:paraId="504FC0FB" w14:textId="77777777" w:rsidR="00973271" w:rsidRPr="00973271" w:rsidRDefault="00973271" w:rsidP="00973271">
            <w:pPr>
              <w:numPr>
                <w:ilvl w:val="0"/>
                <w:numId w:val="6"/>
              </w:numPr>
              <w:spacing w:after="160" w:line="259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na określonym terytorium, którego będzie dotyczyć realizacja projektu</w:t>
            </w:r>
          </w:p>
          <w:p w14:paraId="1EAB2E69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do zakresu realizacji projektu, w tym uzasadnienie dlaczego doświadczenie wnioskodawcy i partnerów (o ile dotyczy) jest adekwatne do zakresu realizacji projektu, z uwzględnieniem dotychczasowej działalności wnioskodawcy i partnerów (o ile dotyczy).</w:t>
            </w:r>
          </w:p>
          <w:p w14:paraId="282021BA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4.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3BA9D28" w14:textId="77777777" w:rsidR="00973271" w:rsidRPr="00973271" w:rsidRDefault="00973271" w:rsidP="00973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15/9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F766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EE53E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271" w:rsidRPr="00973271" w14:paraId="0A930259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0"/>
          <w:jc w:val="center"/>
        </w:trPr>
        <w:tc>
          <w:tcPr>
            <w:tcW w:w="3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525FF6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5.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 Sposób zarządzania projektem w kontekście zakresu zadań w projekcie, w tym:</w:t>
            </w:r>
          </w:p>
          <w:p w14:paraId="78382CF1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- adekwatność proponowanego sposobu zarządzania w kontekście zapewnienia sprawnej, efektywnej i terminowej realizacji projektu, </w:t>
            </w:r>
          </w:p>
          <w:p w14:paraId="1E210BD2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- podział ról i zadań w zespole zarządzającym, </w:t>
            </w:r>
          </w:p>
          <w:p w14:paraId="74CF2AE9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- wskazanie sposobu podejmowania decyzji w projekcie, </w:t>
            </w:r>
          </w:p>
          <w:p w14:paraId="4AAE329E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>- wskazanie kadry zarządzającej.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D8A88C" w14:textId="77777777" w:rsidR="00973271" w:rsidRPr="00973271" w:rsidRDefault="00973271" w:rsidP="00973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6D1D5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CC373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271" w:rsidRPr="00973271" w14:paraId="49FB010F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552"/>
          <w:jc w:val="center"/>
        </w:trPr>
        <w:tc>
          <w:tcPr>
            <w:tcW w:w="3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CDD5A4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973271">
              <w:rPr>
                <w:rFonts w:ascii="Arial" w:hAnsi="Arial" w:cs="Arial"/>
                <w:sz w:val="24"/>
                <w:szCs w:val="24"/>
              </w:rPr>
              <w:t xml:space="preserve"> Prawidłowość 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>budżetu projektu</w:t>
            </w:r>
            <w:r w:rsidRPr="00973271">
              <w:rPr>
                <w:rFonts w:ascii="Arial" w:hAnsi="Arial" w:cs="Arial"/>
                <w:sz w:val="24"/>
                <w:szCs w:val="24"/>
              </w:rPr>
              <w:t xml:space="preserve">, w tym: </w:t>
            </w:r>
          </w:p>
          <w:p w14:paraId="2789CF18" w14:textId="77777777" w:rsidR="00973271" w:rsidRPr="00973271" w:rsidRDefault="00973271" w:rsidP="00973271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lastRenderedPageBreak/>
              <w:t>zgodność wydatków z Wytycznymi dotyczącymi kwalifikowalności wydatków w na lata 2021-2027, w szczególności niezbędność wydatków do osiągania celów projektu;</w:t>
            </w:r>
          </w:p>
          <w:p w14:paraId="6CDA8F60" w14:textId="77777777" w:rsidR="00973271" w:rsidRPr="00973271" w:rsidRDefault="00973271" w:rsidP="00973271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 xml:space="preserve">zgodność z zasadami udzielania pomocy publicznej (o ile dotyczy); </w:t>
            </w:r>
          </w:p>
          <w:p w14:paraId="17BB56E8" w14:textId="77777777" w:rsidR="00973271" w:rsidRPr="00973271" w:rsidRDefault="00973271" w:rsidP="00973271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zgodność z Rocznym Planem Działania w zakresie wymaganego poziomu wkładu własnego i cross-</w:t>
            </w:r>
            <w:proofErr w:type="spellStart"/>
            <w:r w:rsidRPr="00973271">
              <w:rPr>
                <w:rFonts w:ascii="Arial" w:hAnsi="Arial" w:cs="Arial"/>
                <w:sz w:val="24"/>
                <w:szCs w:val="24"/>
              </w:rPr>
              <w:t>financingu</w:t>
            </w:r>
            <w:proofErr w:type="spellEnd"/>
            <w:r w:rsidRPr="00973271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0901ADAB" w14:textId="77777777" w:rsidR="00973271" w:rsidRPr="00973271" w:rsidRDefault="00973271" w:rsidP="00973271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zgodność ze standardem i cenami rynkowymi określonymi w regulaminie wyboru projektów;</w:t>
            </w:r>
          </w:p>
          <w:p w14:paraId="2070331E" w14:textId="77777777" w:rsidR="00973271" w:rsidRPr="00973271" w:rsidRDefault="00973271" w:rsidP="00973271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zgodność ze stawkami jednostkowymi (o ile dotyczy) określonymi w regulaminie wyboru projektów;</w:t>
            </w:r>
          </w:p>
          <w:p w14:paraId="0B65D002" w14:textId="77777777" w:rsidR="00973271" w:rsidRPr="00973271" w:rsidRDefault="00973271" w:rsidP="00973271">
            <w:pPr>
              <w:numPr>
                <w:ilvl w:val="0"/>
                <w:numId w:val="7"/>
              </w:num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w ramach kwot ryczałtowych (o ile dotyczy) - wykazanie uzasadnienia racjonalności i niezbędności każdego kosztu w budżecie projektu;</w:t>
            </w:r>
          </w:p>
          <w:p w14:paraId="5BE9827D" w14:textId="77777777" w:rsidR="00973271" w:rsidRPr="00973271" w:rsidRDefault="00973271" w:rsidP="00973271">
            <w:pPr>
              <w:numPr>
                <w:ilvl w:val="0"/>
                <w:numId w:val="7"/>
              </w:numPr>
              <w:spacing w:after="160" w:line="259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trafność doboru wskaźników dla rozliczenia kwot ryczałtowych i dokumentów potwierdzających ich wykonanie (o ile dotyczy).</w:t>
            </w:r>
          </w:p>
          <w:p w14:paraId="283FE43B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Kryterium ma charakter rozstrzygający – kolejność zastosowania: 3.</w:t>
            </w:r>
          </w:p>
          <w:p w14:paraId="362377B6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9B45783" w14:textId="77777777" w:rsidR="00973271" w:rsidRPr="00973271" w:rsidRDefault="00973271" w:rsidP="00973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lastRenderedPageBreak/>
              <w:t>15/0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E009F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AD144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3271" w:rsidRPr="00973271" w14:paraId="4DC4FE40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370"/>
          <w:jc w:val="center"/>
        </w:trPr>
        <w:tc>
          <w:tcPr>
            <w:tcW w:w="3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6470E5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  <w:r w:rsidRPr="00973271">
              <w:rPr>
                <w:rFonts w:ascii="Arial" w:hAnsi="Arial" w:cs="Arial"/>
                <w:sz w:val="24"/>
                <w:szCs w:val="24"/>
              </w:rPr>
              <w:t xml:space="preserve"> Zgodność projektu z opisem typu projektu przewidzianym w FERS </w:t>
            </w:r>
          </w:p>
        </w:tc>
        <w:tc>
          <w:tcPr>
            <w:tcW w:w="1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4BCFDE" w14:textId="77777777" w:rsidR="00973271" w:rsidRPr="00973271" w:rsidRDefault="00973271" w:rsidP="0097327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10/6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246D9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CC73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2BF4148C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973271" w:rsidRPr="00973271" w14:paraId="7F448493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943"/>
          <w:jc w:val="center"/>
        </w:trPr>
        <w:tc>
          <w:tcPr>
            <w:tcW w:w="5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5AAA5B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Suma przyznanych punktów za </w:t>
            </w:r>
            <w:r w:rsidRPr="00973271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kryteria merytoryczne</w:t>
            </w: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61503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0F786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748F152C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32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3A080C2" w14:textId="6D2E009F" w:rsidR="00973271" w:rsidRPr="00973271" w:rsidRDefault="00DF27D3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sz w:val="24"/>
                <w:szCs w:val="24"/>
              </w:rPr>
              <w:lastRenderedPageBreak/>
              <w:t>Czy projekt wymaga negocjacji w zakresie kryteriów merytorycznych ocenionych punktowo?</w:t>
            </w: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6DE4" w14:textId="21E86B60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□ TAK</w:t>
            </w:r>
          </w:p>
        </w:tc>
        <w:tc>
          <w:tcPr>
            <w:tcW w:w="4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8E62" w14:textId="04D5ADB1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 xml:space="preserve">□ NIE </w:t>
            </w:r>
          </w:p>
        </w:tc>
      </w:tr>
      <w:tr w:rsidR="00973271" w:rsidRPr="00973271" w14:paraId="2B0AFEA7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60"/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302C3571" w14:textId="62A60D49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CZĘŚĆ </w:t>
            </w:r>
            <w:r w:rsidR="00123DA9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>. KRYTERIA PREMIUJĄCE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4617A6">
              <w:rPr>
                <w:rFonts w:ascii="Arial" w:hAnsi="Arial" w:cs="Arial"/>
              </w:rPr>
              <w:t>(w odniesieniu do każdego kryterium jednokrotnie zaznaczyć właściwe znakiem „X”)</w:t>
            </w:r>
          </w:p>
        </w:tc>
      </w:tr>
      <w:tr w:rsidR="00973271" w:rsidRPr="00973271" w14:paraId="6193ECA3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90"/>
          <w:jc w:val="center"/>
        </w:trPr>
        <w:tc>
          <w:tcPr>
            <w:tcW w:w="5741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D814E6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Pola poniżej uzupełnia ION zgodnie z właściwym 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br/>
              <w:t xml:space="preserve">Rocznym Planem Działania </w:t>
            </w:r>
          </w:p>
          <w:p w14:paraId="7FA69949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5538EA4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Kryterium jest: </w:t>
            </w:r>
          </w:p>
        </w:tc>
      </w:tr>
      <w:tr w:rsidR="00973271" w:rsidRPr="00973271" w14:paraId="16721B2D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36"/>
          <w:jc w:val="center"/>
        </w:trPr>
        <w:tc>
          <w:tcPr>
            <w:tcW w:w="5741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18DD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9C87C1F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spełnione całkowicie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4EA70D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spełnione częściowo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6B7CE2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niespełnione</w:t>
            </w:r>
          </w:p>
          <w:p w14:paraId="6DA2B7CD" w14:textId="77777777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973271" w:rsidRPr="00973271" w14:paraId="4649DA27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C2AC36" w14:textId="640F1140" w:rsidR="005E7A42" w:rsidRPr="005E7A42" w:rsidRDefault="005E7A42" w:rsidP="005E7A42">
            <w:pPr>
              <w:spacing w:before="120" w:after="120"/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K</w:t>
            </w:r>
            <w:r w:rsidR="00973271" w:rsidRPr="005E7A42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ryterium nr 1: </w:t>
            </w:r>
          </w:p>
          <w:p w14:paraId="32894FCF" w14:textId="2544A495" w:rsidR="00973271" w:rsidRPr="005E7A42" w:rsidRDefault="005E7A42" w:rsidP="005E7A42">
            <w:pPr>
              <w:spacing w:before="120" w:after="120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5E7A42">
              <w:rPr>
                <w:rFonts w:ascii="Arial" w:eastAsia="Times New Roman" w:hAnsi="Arial" w:cs="Arial"/>
                <w:b/>
                <w:bCs/>
                <w:lang w:eastAsia="pl-PL"/>
              </w:rPr>
              <w:t>Wnioskodawca zaplanuje zatrudnienie w ramach projektu (przez okres realizacji całego projektu) na umowę o pracę w wymiarze co najmniej 0,5 etatu (każda z osób) co najmniej 2 osób z niepełnosprawnością w rozumieniu Wytycznych dotyczących realizacji zasad równościowych w ramach funduszy unijnych na lata 2021-2027 lub zapewni realizację wyżej wymienionego warunku w ramach usług zleconych w projekcie.</w:t>
            </w:r>
          </w:p>
          <w:p w14:paraId="58C79675" w14:textId="44B176C2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7A42">
              <w:rPr>
                <w:rFonts w:ascii="Arial" w:hAnsi="Arial" w:cs="Arial"/>
                <w:bCs/>
                <w:sz w:val="24"/>
                <w:szCs w:val="24"/>
                <w:u w:val="single"/>
              </w:rPr>
              <w:t>waga punktowa: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E7A42" w:rsidRPr="005E7A4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E7A42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3F3AC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80046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FF61C3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245631B6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CB9E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391E3A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□ – 0 pkt (UZASASDNIĆ)</w:t>
            </w:r>
          </w:p>
          <w:p w14:paraId="274968E5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423B962D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778"/>
          <w:jc w:val="center"/>
        </w:trPr>
        <w:tc>
          <w:tcPr>
            <w:tcW w:w="57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4230D" w14:textId="541A1852" w:rsidR="005E7A42" w:rsidRPr="005E7A42" w:rsidRDefault="005E7A42" w:rsidP="00973271">
            <w:pPr>
              <w:rPr>
                <w:rFonts w:ascii="Arial" w:hAnsi="Arial" w:cs="Arial"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Cs/>
                <w:sz w:val="24"/>
                <w:szCs w:val="24"/>
                <w:u w:val="single"/>
              </w:rPr>
              <w:t>K</w:t>
            </w:r>
            <w:r w:rsidR="00973271" w:rsidRPr="005E7A42">
              <w:rPr>
                <w:rFonts w:ascii="Arial" w:hAnsi="Arial" w:cs="Arial"/>
                <w:bCs/>
                <w:sz w:val="24"/>
                <w:szCs w:val="24"/>
                <w:u w:val="single"/>
              </w:rPr>
              <w:t xml:space="preserve">ryterium nr </w:t>
            </w:r>
            <w:r w:rsidR="004617A6" w:rsidRPr="005E7A42">
              <w:rPr>
                <w:rFonts w:ascii="Arial" w:hAnsi="Arial" w:cs="Arial"/>
                <w:bCs/>
                <w:sz w:val="24"/>
                <w:szCs w:val="24"/>
                <w:u w:val="single"/>
              </w:rPr>
              <w:t>2</w:t>
            </w:r>
            <w:r w:rsidR="00973271" w:rsidRPr="005E7A42">
              <w:rPr>
                <w:rFonts w:ascii="Arial" w:hAnsi="Arial" w:cs="Arial"/>
                <w:bCs/>
                <w:sz w:val="24"/>
                <w:szCs w:val="24"/>
                <w:u w:val="single"/>
              </w:rPr>
              <w:t>:</w:t>
            </w:r>
          </w:p>
          <w:p w14:paraId="1A42F684" w14:textId="6BF1AE58" w:rsidR="00973271" w:rsidRPr="005E7A42" w:rsidRDefault="005E7A42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E7A42">
              <w:rPr>
                <w:rFonts w:ascii="Arial" w:hAnsi="Arial" w:cs="Arial"/>
                <w:b/>
                <w:bCs/>
              </w:rPr>
              <w:t xml:space="preserve">Wnioskodawca w ostatnich 5 latach przed datą ogłoszenia naboru, opracował (wytworzył) więcej niż 1 grę komputerową, która uzyskała co najmniej 75% pozytywnych ocen użytkowników lub użytkowniczek na publicznych platformach publikujących gry, takich jak </w:t>
            </w:r>
            <w:proofErr w:type="spellStart"/>
            <w:r w:rsidRPr="005E7A42">
              <w:rPr>
                <w:rFonts w:ascii="Arial" w:hAnsi="Arial" w:cs="Arial"/>
                <w:b/>
                <w:bCs/>
              </w:rPr>
              <w:t>Steam</w:t>
            </w:r>
            <w:proofErr w:type="spellEnd"/>
            <w:r w:rsidRPr="005E7A42">
              <w:rPr>
                <w:rFonts w:ascii="Arial" w:hAnsi="Arial" w:cs="Arial"/>
                <w:b/>
                <w:bCs/>
              </w:rPr>
              <w:t xml:space="preserve">, Google Play, </w:t>
            </w:r>
            <w:proofErr w:type="spellStart"/>
            <w:r w:rsidRPr="005E7A42">
              <w:rPr>
                <w:rFonts w:ascii="Arial" w:hAnsi="Arial" w:cs="Arial"/>
                <w:b/>
                <w:bCs/>
              </w:rPr>
              <w:t>App</w:t>
            </w:r>
            <w:proofErr w:type="spellEnd"/>
            <w:r w:rsidRPr="005E7A4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5E7A42">
              <w:rPr>
                <w:rFonts w:ascii="Arial" w:hAnsi="Arial" w:cs="Arial"/>
                <w:b/>
                <w:bCs/>
              </w:rPr>
              <w:t>Store</w:t>
            </w:r>
            <w:proofErr w:type="spellEnd"/>
            <w:r w:rsidRPr="005E7A42">
              <w:rPr>
                <w:rFonts w:ascii="Arial" w:hAnsi="Arial" w:cs="Arial"/>
                <w:b/>
                <w:bCs/>
              </w:rPr>
              <w:t xml:space="preserve"> lub podobnej. Każda z tych gier musi posiadać minimum 200 ocen użytkowników lub użytkowniczek, aby można było uznać wynik za reprezentatywny.</w:t>
            </w:r>
          </w:p>
          <w:p w14:paraId="641D3770" w14:textId="1A55051D" w:rsidR="00973271" w:rsidRPr="00973271" w:rsidRDefault="00973271" w:rsidP="00973271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E7A42">
              <w:rPr>
                <w:rFonts w:ascii="Arial" w:hAnsi="Arial" w:cs="Arial"/>
                <w:bCs/>
                <w:sz w:val="24"/>
                <w:szCs w:val="24"/>
                <w:u w:val="single"/>
              </w:rPr>
              <w:t>waga punktowa</w:t>
            </w:r>
            <w:r w:rsidRPr="00973271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5E7A42" w:rsidRPr="005E7A42">
              <w:rPr>
                <w:rFonts w:ascii="Arial" w:hAnsi="Arial" w:cs="Arial"/>
                <w:b/>
                <w:sz w:val="24"/>
                <w:szCs w:val="24"/>
              </w:rPr>
              <w:t>10</w:t>
            </w:r>
            <w:r w:rsidR="005E7A42">
              <w:rPr>
                <w:rFonts w:ascii="Arial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4A1B9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</w:tc>
        <w:tc>
          <w:tcPr>
            <w:tcW w:w="17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D0E7A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C110C0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□ – …… pkt</w:t>
            </w:r>
          </w:p>
          <w:p w14:paraId="63AC5297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(UZASADNIĆ)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5793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D191BE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 xml:space="preserve">□ – 0 pkt </w:t>
            </w:r>
            <w:r w:rsidRPr="00973271">
              <w:rPr>
                <w:rFonts w:ascii="Arial" w:hAnsi="Arial" w:cs="Arial"/>
                <w:sz w:val="24"/>
                <w:szCs w:val="24"/>
              </w:rPr>
              <w:br/>
              <w:t>(UZASASDNIĆ)</w:t>
            </w:r>
          </w:p>
          <w:p w14:paraId="10D12315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4C87DB00" w14:textId="77777777" w:rsidTr="005E7A4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081"/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49FD3" w14:textId="2F387604" w:rsidR="00973271" w:rsidRPr="004617A6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>UZASADNIENIE OCENY SPEŁNIANIA KRYTERIÓW PREMIUJĄCYCH</w:t>
            </w:r>
            <w:r w:rsidR="004617A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004617A6">
              <w:rPr>
                <w:rFonts w:ascii="Arial" w:hAnsi="Arial" w:cs="Arial"/>
                <w:sz w:val="24"/>
                <w:szCs w:val="24"/>
              </w:rPr>
              <w:t xml:space="preserve">WYPEŁNIĆ W PRZYPADKU GDY CO NAJMNIEJ JEDNO KRYTERIUM UZNANO ZA CZĘŚCIOWO SPEŁNIONE LUB NIESPEŁNIONE (jeśli dotyczy). </w:t>
            </w:r>
          </w:p>
          <w:p w14:paraId="1F745259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0721471F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304"/>
          <w:jc w:val="center"/>
        </w:trPr>
        <w:tc>
          <w:tcPr>
            <w:tcW w:w="573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97175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Czy wniosek otrzymał minimum 60% punktów w </w:t>
            </w:r>
            <w:r w:rsidRPr="00973271">
              <w:rPr>
                <w:rFonts w:ascii="Arial" w:hAnsi="Arial" w:cs="Arial"/>
                <w:b/>
                <w:sz w:val="24"/>
                <w:szCs w:val="24"/>
                <w:u w:val="single"/>
              </w:rPr>
              <w:t>każdej</w:t>
            </w:r>
            <w:r w:rsidRPr="00973271">
              <w:rPr>
                <w:rFonts w:ascii="Arial" w:hAnsi="Arial" w:cs="Arial"/>
                <w:b/>
                <w:sz w:val="24"/>
                <w:szCs w:val="24"/>
              </w:rPr>
              <w:t xml:space="preserve"> z części 1,2,3,4,5 oraz 7?</w:t>
            </w:r>
          </w:p>
        </w:tc>
        <w:tc>
          <w:tcPr>
            <w:tcW w:w="25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F842B" w14:textId="77777777" w:rsidR="00250452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TAK </w:t>
            </w:r>
            <w:r w:rsidR="005D16D1" w:rsidRPr="00973271">
              <w:rPr>
                <w:rFonts w:ascii="Arial" w:hAnsi="Arial" w:cs="Arial"/>
                <w:sz w:val="24"/>
                <w:szCs w:val="24"/>
              </w:rPr>
              <w:t xml:space="preserve">□ </w:t>
            </w:r>
          </w:p>
          <w:p w14:paraId="20B262E8" w14:textId="7175B2BA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0452">
              <w:rPr>
                <w:rFonts w:ascii="Arial" w:hAnsi="Arial" w:cs="Arial"/>
              </w:rPr>
              <w:t xml:space="preserve">wypełnić część </w:t>
            </w:r>
            <w:r w:rsidR="00123DA9" w:rsidRPr="00250452">
              <w:rPr>
                <w:rFonts w:ascii="Arial" w:hAnsi="Arial" w:cs="Arial"/>
              </w:rPr>
              <w:t>F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93D09" w14:textId="77777777" w:rsidR="00250452" w:rsidRDefault="00250452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99A371" w14:textId="77777777" w:rsidR="00250452" w:rsidRDefault="00250452" w:rsidP="00250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09C91B" w14:textId="62764749" w:rsidR="00250452" w:rsidRPr="007309B7" w:rsidRDefault="00973271" w:rsidP="002504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NIE </w:t>
            </w:r>
            <w:r w:rsidR="005D16D1" w:rsidRPr="007309B7">
              <w:rPr>
                <w:rFonts w:ascii="Arial" w:hAnsi="Arial" w:cs="Arial"/>
                <w:sz w:val="24"/>
                <w:szCs w:val="24"/>
              </w:rPr>
              <w:t>□</w:t>
            </w:r>
          </w:p>
          <w:p w14:paraId="4E3BAD5A" w14:textId="77777777" w:rsidR="00250452" w:rsidRDefault="00973271" w:rsidP="00973271">
            <w:pPr>
              <w:rPr>
                <w:rFonts w:ascii="Arial" w:hAnsi="Arial" w:cs="Arial"/>
                <w:b/>
                <w:bCs/>
              </w:rPr>
            </w:pPr>
            <w:r w:rsidRPr="007309B7">
              <w:rPr>
                <w:rFonts w:ascii="Arial" w:hAnsi="Arial" w:cs="Arial"/>
                <w:b/>
                <w:bCs/>
              </w:rPr>
              <w:t xml:space="preserve">(punktacja za kryteria premiujące nie jest </w:t>
            </w:r>
            <w:r w:rsidR="005D5E3E" w:rsidRPr="007309B7">
              <w:rPr>
                <w:rFonts w:ascii="Arial" w:hAnsi="Arial" w:cs="Arial"/>
                <w:b/>
                <w:bCs/>
              </w:rPr>
              <w:t>dodawana</w:t>
            </w:r>
            <w:r w:rsidR="00AF4050" w:rsidRPr="007309B7">
              <w:rPr>
                <w:rFonts w:ascii="Arial" w:hAnsi="Arial" w:cs="Arial"/>
                <w:b/>
                <w:bCs/>
              </w:rPr>
              <w:t xml:space="preserve"> </w:t>
            </w:r>
            <w:r w:rsidRPr="007309B7">
              <w:rPr>
                <w:rFonts w:ascii="Arial" w:hAnsi="Arial" w:cs="Arial"/>
                <w:b/>
                <w:bCs/>
              </w:rPr>
              <w:t>do ogólnej liczby punktów wskazanych</w:t>
            </w:r>
            <w:r w:rsidRPr="007309B7">
              <w:rPr>
                <w:rFonts w:ascii="Arial" w:hAnsi="Arial" w:cs="Arial"/>
              </w:rPr>
              <w:t xml:space="preserve"> </w:t>
            </w:r>
            <w:r w:rsidRPr="007309B7">
              <w:rPr>
                <w:rFonts w:ascii="Arial" w:hAnsi="Arial" w:cs="Arial"/>
                <w:b/>
                <w:bCs/>
              </w:rPr>
              <w:t xml:space="preserve">w części </w:t>
            </w:r>
            <w:r w:rsidR="00123DA9" w:rsidRPr="007309B7">
              <w:rPr>
                <w:rFonts w:ascii="Arial" w:hAnsi="Arial" w:cs="Arial"/>
                <w:b/>
                <w:bCs/>
              </w:rPr>
              <w:t>F</w:t>
            </w:r>
            <w:r w:rsidRPr="007309B7">
              <w:rPr>
                <w:rFonts w:ascii="Arial" w:hAnsi="Arial" w:cs="Arial"/>
                <w:b/>
                <w:bCs/>
              </w:rPr>
              <w:t>)</w:t>
            </w:r>
            <w:r w:rsidR="00AF4050" w:rsidRPr="007309B7">
              <w:rPr>
                <w:rFonts w:ascii="Arial" w:hAnsi="Arial" w:cs="Arial"/>
                <w:b/>
                <w:bCs/>
              </w:rPr>
              <w:t>,</w:t>
            </w:r>
          </w:p>
          <w:p w14:paraId="76892A1B" w14:textId="4B56710C" w:rsidR="00973271" w:rsidRPr="00250452" w:rsidRDefault="00AF4050" w:rsidP="00973271">
            <w:pPr>
              <w:rPr>
                <w:rFonts w:ascii="Arial" w:hAnsi="Arial" w:cs="Arial"/>
                <w:b/>
                <w:bCs/>
              </w:rPr>
            </w:pPr>
            <w:r w:rsidRPr="00250452">
              <w:rPr>
                <w:rFonts w:ascii="Arial" w:hAnsi="Arial" w:cs="Arial"/>
                <w:b/>
                <w:bCs/>
              </w:rPr>
              <w:t xml:space="preserve"> </w:t>
            </w:r>
            <w:r w:rsidRPr="00250452">
              <w:rPr>
                <w:rFonts w:ascii="Arial" w:hAnsi="Arial" w:cs="Arial"/>
              </w:rPr>
              <w:t>wypełnić część F</w:t>
            </w:r>
          </w:p>
        </w:tc>
      </w:tr>
      <w:tr w:rsidR="00973271" w:rsidRPr="00973271" w14:paraId="2784D629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091"/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22B226BD" w14:textId="0D6CB053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 xml:space="preserve">CZĘŚĆ </w:t>
            </w:r>
            <w:r w:rsidR="00325BD1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973271">
              <w:rPr>
                <w:rFonts w:ascii="Arial" w:hAnsi="Arial" w:cs="Arial"/>
                <w:b/>
                <w:sz w:val="24"/>
                <w:szCs w:val="24"/>
              </w:rPr>
              <w:t xml:space="preserve">. LICZBA PUNKTÓW I DECYZJA O MOŻLIWOŚCI REKOMENDOWANIA DO DOFINANSOWANIA LUB </w:t>
            </w:r>
            <w:r>
              <w:rPr>
                <w:rFonts w:ascii="Arial" w:hAnsi="Arial" w:cs="Arial"/>
                <w:b/>
                <w:sz w:val="24"/>
                <w:szCs w:val="24"/>
              </w:rPr>
              <w:t>ZAKWALIFIKOWANIU</w:t>
            </w:r>
            <w:r w:rsidRPr="00973271">
              <w:rPr>
                <w:rFonts w:ascii="Arial" w:hAnsi="Arial" w:cs="Arial"/>
                <w:b/>
                <w:sz w:val="24"/>
                <w:szCs w:val="24"/>
              </w:rPr>
              <w:t xml:space="preserve"> DO NEGOCJACJI: </w:t>
            </w:r>
          </w:p>
        </w:tc>
      </w:tr>
      <w:tr w:rsidR="00973271" w:rsidRPr="00973271" w14:paraId="37662DC2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1135"/>
          <w:jc w:val="center"/>
        </w:trPr>
        <w:tc>
          <w:tcPr>
            <w:tcW w:w="597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0E92E7" w14:textId="77777777" w:rsidR="007309B7" w:rsidRPr="007309B7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30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LICZBA PUNKTÓW PRZYZNANYCH W CZĘŚCI </w:t>
            </w:r>
            <w:r w:rsidR="00325BD1"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730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 </w:t>
            </w:r>
            <w:r w:rsidR="00325BD1"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</w:p>
          <w:p w14:paraId="2E18B0E5" w14:textId="5106FE1D" w:rsidR="00973271" w:rsidRPr="00250452" w:rsidRDefault="007309B7" w:rsidP="00973271">
            <w:pPr>
              <w:rPr>
                <w:rFonts w:ascii="Arial" w:hAnsi="Arial" w:cs="Arial"/>
                <w:b/>
                <w:bCs/>
                <w:sz w:val="24"/>
                <w:szCs w:val="24"/>
                <w:highlight w:val="green"/>
              </w:rPr>
            </w:pPr>
            <w:r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(</w:t>
            </w:r>
            <w:r w:rsidRPr="00730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punktacja za kryteria premiujące </w:t>
            </w:r>
            <w:r w:rsidRPr="00730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 części E </w:t>
            </w:r>
            <w:r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nie jest dodawana do ogólnej liczby punktów jeżeli wniosek nie otrzymał minimum 60% punktów z części 1, 2, 3, 4, 5 oraz 7</w:t>
            </w:r>
            <w:r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  <w:r w:rsidR="00973271" w:rsidRPr="00730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71E68" w14:textId="77777777" w:rsidR="00973271" w:rsidRPr="00250452" w:rsidRDefault="00973271" w:rsidP="00973271">
            <w:pPr>
              <w:rPr>
                <w:rFonts w:ascii="Arial" w:hAnsi="Arial" w:cs="Arial"/>
                <w:sz w:val="24"/>
                <w:szCs w:val="24"/>
                <w:highlight w:val="green"/>
              </w:rPr>
            </w:pPr>
          </w:p>
        </w:tc>
      </w:tr>
      <w:tr w:rsidR="00973271" w:rsidRPr="00973271" w14:paraId="34B11BE2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773"/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64B3C" w14:textId="291546EF" w:rsidR="00973271" w:rsidRPr="00973271" w:rsidRDefault="00DB65CC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SPEŁNIA WYMAGANIA </w:t>
            </w:r>
            <w:r w:rsidRPr="00730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MINIMALNE (W TYM KRYTERIA MERYTORYCZNE 0-1, DOSTĘPU I HORYZONTALNE) </w:t>
            </w:r>
            <w:r w:rsidR="00990392" w:rsidRPr="007309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albo SPEŁNIA WYMAGANIA </w:t>
            </w:r>
            <w:r w:rsidR="007309B7"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M</w:t>
            </w:r>
            <w:r w:rsidR="00990392"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="007309B7"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990392"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IMALNE (W TYM KRYTERIA MERYTORYCZNE 0-1) ORAZ</w:t>
            </w:r>
            <w:r w:rsidR="009903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KRYTERIA DOSTĘPU</w:t>
            </w:r>
            <w:r w:rsidR="00990392" w:rsidRPr="007309B7">
              <w:rPr>
                <w:rFonts w:ascii="Arial" w:hAnsi="Arial" w:cs="Arial"/>
                <w:b/>
                <w:bCs/>
                <w:sz w:val="24"/>
                <w:szCs w:val="24"/>
              </w:rPr>
              <w:t>, HORYZONTALNE SKIEROWANO DO NEGOCJACJI,</w:t>
            </w:r>
            <w:r w:rsidR="009903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 OZNACZA MOŻLIWOŚĆ UZYSKANIA DOFINANSOWANIA? </w:t>
            </w:r>
          </w:p>
        </w:tc>
      </w:tr>
      <w:tr w:rsidR="00973271" w:rsidRPr="00973271" w14:paraId="6A88F2FA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5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773D6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39E34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73271" w:rsidRPr="00973271" w14:paraId="43ADE95C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45"/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E429B" w14:textId="07809265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 xml:space="preserve">CZĘŚĆ </w:t>
            </w:r>
            <w:r w:rsidR="00325BD1">
              <w:rPr>
                <w:rFonts w:ascii="Arial" w:hAnsi="Arial" w:cs="Arial"/>
                <w:b/>
                <w:sz w:val="24"/>
                <w:szCs w:val="24"/>
              </w:rPr>
              <w:t>G</w:t>
            </w:r>
            <w:r w:rsidRPr="00973271">
              <w:rPr>
                <w:rFonts w:ascii="Arial" w:hAnsi="Arial" w:cs="Arial"/>
                <w:b/>
                <w:sz w:val="24"/>
                <w:szCs w:val="24"/>
              </w:rPr>
              <w:t xml:space="preserve">. NEGOCJACJE </w:t>
            </w:r>
            <w:r w:rsidRPr="00973271">
              <w:rPr>
                <w:rFonts w:ascii="Arial" w:hAnsi="Arial" w:cs="Arial"/>
                <w:sz w:val="24"/>
                <w:szCs w:val="24"/>
              </w:rPr>
              <w:t>(</w:t>
            </w:r>
            <w:r w:rsidR="00990392" w:rsidRPr="00973271">
              <w:rPr>
                <w:rFonts w:ascii="Arial" w:hAnsi="Arial" w:cs="Arial"/>
                <w:sz w:val="24"/>
                <w:szCs w:val="24"/>
              </w:rPr>
              <w:t>wypełnić,</w:t>
            </w:r>
            <w:r w:rsidRPr="00973271">
              <w:rPr>
                <w:rFonts w:ascii="Arial" w:hAnsi="Arial" w:cs="Arial"/>
                <w:sz w:val="24"/>
                <w:szCs w:val="24"/>
              </w:rPr>
              <w:t xml:space="preserve"> jeżeli w części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3271">
              <w:rPr>
                <w:rFonts w:ascii="Arial" w:hAnsi="Arial" w:cs="Arial"/>
                <w:sz w:val="24"/>
                <w:szCs w:val="24"/>
              </w:rPr>
              <w:t xml:space="preserve"> zaznaczono odpowiedź „TAK”)</w:t>
            </w:r>
          </w:p>
        </w:tc>
      </w:tr>
      <w:tr w:rsidR="00973271" w:rsidRPr="00973271" w14:paraId="453C9E65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E38FB" w14:textId="39F11409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CZY PROJEKT WYMAGA </w:t>
            </w:r>
            <w:r w:rsidR="009B1BB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ZAKWALIFIKOWANIA </w:t>
            </w: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>DO NEGOCJACJI?</w:t>
            </w:r>
          </w:p>
        </w:tc>
      </w:tr>
      <w:tr w:rsidR="00973271" w:rsidRPr="00973271" w14:paraId="43071B6B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4"/>
          <w:jc w:val="center"/>
        </w:trPr>
        <w:tc>
          <w:tcPr>
            <w:tcW w:w="54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55EC9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 xml:space="preserve">□ TAK </w:t>
            </w:r>
          </w:p>
        </w:tc>
        <w:tc>
          <w:tcPr>
            <w:tcW w:w="53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22A8D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□ NIE</w:t>
            </w:r>
          </w:p>
        </w:tc>
      </w:tr>
      <w:tr w:rsidR="00973271" w:rsidRPr="00973271" w14:paraId="44089587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77"/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3BA8E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ZAKRES NEGOCJACJI </w:t>
            </w:r>
            <w:r w:rsidRPr="00973271">
              <w:rPr>
                <w:rFonts w:ascii="Arial" w:hAnsi="Arial" w:cs="Arial"/>
                <w:b/>
                <w:sz w:val="24"/>
                <w:szCs w:val="24"/>
              </w:rPr>
              <w:t>(WYPEŁNIĆ JEŻELI POWYŻEJ ZAZNACZONO ODPOWIEDŹ „TAK”)</w:t>
            </w:r>
          </w:p>
        </w:tc>
      </w:tr>
      <w:tr w:rsidR="00973271" w:rsidRPr="00973271" w14:paraId="7FCEAFB7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10"/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DAEFC" w14:textId="30926586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>UWAGI W ZAKRESIE KRYTERIUM DOTYCZĄCEGO BUDŻETU PROJEKTU</w:t>
            </w:r>
          </w:p>
        </w:tc>
      </w:tr>
      <w:tr w:rsidR="00973271" w:rsidRPr="00973271" w14:paraId="7C38B8CC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80C32" w14:textId="77777777" w:rsidR="00973271" w:rsidRPr="00973271" w:rsidRDefault="00973271" w:rsidP="0097327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1. Kwestionowane pozycje wydatków jako niekwalifikowalne</w:t>
            </w:r>
          </w:p>
        </w:tc>
      </w:tr>
      <w:tr w:rsidR="00973271" w:rsidRPr="00973271" w14:paraId="029424F8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653C3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17D0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5456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E55E8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2B059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73271" w:rsidRPr="00973271" w14:paraId="045D67DB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B0162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C46D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C606F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C3A8F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F52EE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53799C53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5E58C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ED0B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C03F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1777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DFD42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6CEDEB47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6F03B3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2. Kwestionowane wysokości wydatków</w:t>
            </w:r>
          </w:p>
        </w:tc>
      </w:tr>
      <w:tr w:rsidR="00973271" w:rsidRPr="00973271" w14:paraId="2E821057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67E95E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Zadanie nr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70AE9C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Pozycja nr</w:t>
            </w: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E7936D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Nazwa pozycji</w:t>
            </w: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FA713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Wartość pozycji</w:t>
            </w: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93BA7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Proponowana wartość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22E8A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Różnica</w:t>
            </w: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4FCC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73271" w:rsidRPr="00973271" w14:paraId="18B538AD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99B2B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297FD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D96CE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F4B22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1937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E1FDB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8FC57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1A5862B9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F89F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DD94F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674C1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9EDC6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3A0B7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79E0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567B6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1447D726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1020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768F4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21D81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28E91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42D11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21973A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72CD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37F92017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46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94B8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sz w:val="24"/>
                <w:szCs w:val="24"/>
              </w:rPr>
              <w:t>3. Proponowana kwota dofinansowania:</w:t>
            </w:r>
          </w:p>
        </w:tc>
        <w:tc>
          <w:tcPr>
            <w:tcW w:w="615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8C52" w14:textId="77777777" w:rsidR="00250452" w:rsidRDefault="00250452" w:rsidP="0097327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09406C" w14:textId="1B4D17A3" w:rsidR="00973271" w:rsidRPr="00973271" w:rsidRDefault="00250452" w:rsidP="00973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……………………..</w:t>
            </w:r>
            <w:r w:rsidR="00973271" w:rsidRPr="00973271">
              <w:rPr>
                <w:rFonts w:ascii="Arial" w:hAnsi="Arial" w:cs="Arial"/>
                <w:sz w:val="24"/>
                <w:szCs w:val="24"/>
              </w:rPr>
              <w:t>PLN</w:t>
            </w:r>
          </w:p>
        </w:tc>
      </w:tr>
      <w:tr w:rsidR="00973271" w:rsidRPr="00973271" w14:paraId="173AC89B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107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0D651" w14:textId="70D147B3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3271">
              <w:rPr>
                <w:rFonts w:ascii="Arial" w:hAnsi="Arial" w:cs="Arial"/>
                <w:b/>
                <w:bCs/>
                <w:sz w:val="24"/>
                <w:szCs w:val="24"/>
              </w:rPr>
              <w:t>POZOSTAŁE UWAGI DOTYCZĄCE ZAKRESU MERYTORYCZNEGO PROJEKTU</w:t>
            </w:r>
          </w:p>
        </w:tc>
      </w:tr>
      <w:tr w:rsidR="00973271" w:rsidRPr="00973271" w14:paraId="6A349FD2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E9A6E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E749AD" w14:textId="0DB80C04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 xml:space="preserve">Kryterium, którego dotyczy </w:t>
            </w:r>
            <w:r w:rsidR="00E13FF8">
              <w:rPr>
                <w:rFonts w:ascii="Arial" w:hAnsi="Arial" w:cs="Arial"/>
                <w:sz w:val="24"/>
                <w:szCs w:val="24"/>
              </w:rPr>
              <w:t>uwaga</w:t>
            </w:r>
            <w:r w:rsidRPr="009732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231E9" w14:textId="49397A39" w:rsidR="00973271" w:rsidRPr="00973271" w:rsidRDefault="008F73E6" w:rsidP="0097327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Uwaga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419D19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Uzasadnienie</w:t>
            </w:r>
          </w:p>
        </w:tc>
      </w:tr>
      <w:tr w:rsidR="00973271" w:rsidRPr="00973271" w14:paraId="548124DE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3006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563B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FF9C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DC5FC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13203D53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04E0F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  <w:r w:rsidRPr="00973271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F877D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DB1EF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EA67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18159384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D4CB4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46E09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DFE2D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CD2F4" w14:textId="77777777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3271" w:rsidRPr="00973271" w14:paraId="10D5600C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8DD43" w14:textId="3D0B7033" w:rsidR="00973271" w:rsidRPr="00973271" w:rsidRDefault="00973271" w:rsidP="0097327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D108E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00CA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7F9C1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73271" w:rsidRPr="00973271" w14:paraId="1AE6A632" w14:textId="77777777" w:rsidTr="00250452">
        <w:tblPrEx>
          <w:jc w:val="center"/>
          <w:tblInd w:w="0" w:type="dxa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25472" w14:textId="6A6068C4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E7A12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7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DEA85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AAC09" w14:textId="77777777" w:rsidR="00973271" w:rsidRPr="00973271" w:rsidRDefault="00973271" w:rsidP="0097327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1D82863C" w14:textId="77777777" w:rsidR="00973271" w:rsidRPr="00973271" w:rsidRDefault="00973271" w:rsidP="00973271">
      <w:pPr>
        <w:rPr>
          <w:rFonts w:ascii="Arial" w:hAnsi="Arial" w:cs="Arial"/>
          <w:b/>
          <w:bCs/>
          <w:sz w:val="24"/>
          <w:szCs w:val="24"/>
        </w:rPr>
      </w:pPr>
    </w:p>
    <w:p w14:paraId="33647CDF" w14:textId="77777777" w:rsidR="00973271" w:rsidRPr="00973271" w:rsidRDefault="00973271" w:rsidP="009732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7327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</w:t>
      </w:r>
      <w:r w:rsidRPr="009732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7327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973271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                      .........................................</w:t>
      </w:r>
    </w:p>
    <w:p w14:paraId="31173F05" w14:textId="77777777" w:rsidR="00973271" w:rsidRPr="00973271" w:rsidRDefault="00973271" w:rsidP="00973271">
      <w:pPr>
        <w:rPr>
          <w:rFonts w:ascii="Arial" w:eastAsia="Calibri" w:hAnsi="Arial" w:cs="Arial"/>
          <w:i/>
          <w:sz w:val="24"/>
          <w:szCs w:val="24"/>
        </w:rPr>
      </w:pPr>
      <w:r w:rsidRPr="00973271">
        <w:rPr>
          <w:rFonts w:ascii="Arial" w:eastAsia="Calibri" w:hAnsi="Arial" w:cs="Arial"/>
          <w:i/>
          <w:sz w:val="24"/>
          <w:szCs w:val="24"/>
        </w:rPr>
        <w:t>podpis oceniającego</w:t>
      </w:r>
      <w:r w:rsidRPr="00973271">
        <w:rPr>
          <w:rFonts w:ascii="Arial" w:eastAsia="Calibri" w:hAnsi="Arial" w:cs="Arial"/>
          <w:i/>
          <w:sz w:val="24"/>
          <w:szCs w:val="24"/>
        </w:rPr>
        <w:tab/>
      </w:r>
      <w:r w:rsidRPr="00973271">
        <w:rPr>
          <w:rFonts w:ascii="Arial" w:eastAsia="Calibri" w:hAnsi="Arial" w:cs="Arial"/>
          <w:sz w:val="24"/>
          <w:szCs w:val="24"/>
        </w:rPr>
        <w:tab/>
      </w:r>
      <w:r w:rsidRPr="00973271">
        <w:rPr>
          <w:rFonts w:ascii="Arial" w:eastAsia="Calibri" w:hAnsi="Arial" w:cs="Arial"/>
          <w:sz w:val="24"/>
          <w:szCs w:val="24"/>
        </w:rPr>
        <w:tab/>
      </w:r>
      <w:r w:rsidRPr="00973271">
        <w:rPr>
          <w:rFonts w:ascii="Arial" w:eastAsia="Calibri" w:hAnsi="Arial" w:cs="Arial"/>
          <w:sz w:val="24"/>
          <w:szCs w:val="24"/>
        </w:rPr>
        <w:tab/>
      </w:r>
      <w:r w:rsidRPr="00973271">
        <w:rPr>
          <w:rFonts w:ascii="Arial" w:eastAsia="Calibri" w:hAnsi="Arial" w:cs="Arial"/>
          <w:sz w:val="24"/>
          <w:szCs w:val="24"/>
        </w:rPr>
        <w:tab/>
      </w:r>
      <w:r w:rsidRPr="00973271">
        <w:rPr>
          <w:rFonts w:ascii="Arial" w:eastAsia="Calibri" w:hAnsi="Arial" w:cs="Arial"/>
          <w:sz w:val="24"/>
          <w:szCs w:val="24"/>
        </w:rPr>
        <w:tab/>
      </w:r>
      <w:r w:rsidRPr="00973271">
        <w:rPr>
          <w:rFonts w:ascii="Arial" w:eastAsia="Calibri" w:hAnsi="Arial" w:cs="Arial"/>
          <w:sz w:val="24"/>
          <w:szCs w:val="24"/>
        </w:rPr>
        <w:tab/>
      </w:r>
      <w:r w:rsidRPr="00973271">
        <w:rPr>
          <w:rFonts w:ascii="Arial" w:eastAsia="Calibri" w:hAnsi="Arial" w:cs="Arial"/>
          <w:i/>
          <w:sz w:val="24"/>
          <w:szCs w:val="24"/>
        </w:rPr>
        <w:t>data</w:t>
      </w:r>
    </w:p>
    <w:p w14:paraId="63D96BA5" w14:textId="77777777" w:rsidR="00973271" w:rsidRPr="00973271" w:rsidRDefault="00973271" w:rsidP="00973271">
      <w:pPr>
        <w:spacing w:after="160" w:line="259" w:lineRule="auto"/>
      </w:pPr>
    </w:p>
    <w:p w14:paraId="24C5804B" w14:textId="77777777" w:rsidR="00C8463B" w:rsidRPr="009D3DEC" w:rsidRDefault="00C8463B" w:rsidP="00C8463B">
      <w:pPr>
        <w:rPr>
          <w:rFonts w:ascii="Arial" w:hAnsi="Arial" w:cs="Arial"/>
          <w:sz w:val="24"/>
          <w:szCs w:val="24"/>
        </w:rPr>
      </w:pPr>
    </w:p>
    <w:p w14:paraId="47D771C5" w14:textId="77777777" w:rsidR="00C8463B" w:rsidRDefault="00C8463B" w:rsidP="00C8463B"/>
    <w:p w14:paraId="445FD248" w14:textId="75B01DEC" w:rsidR="00CB10F9" w:rsidRPr="0043639A" w:rsidRDefault="00CB10F9"/>
    <w:sectPr w:rsidR="00CB10F9" w:rsidRPr="0043639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FFE70" w14:textId="77777777" w:rsidR="00C8463B" w:rsidRDefault="00C8463B" w:rsidP="00C8463B">
      <w:pPr>
        <w:spacing w:after="0" w:line="240" w:lineRule="auto"/>
      </w:pPr>
      <w:r>
        <w:separator/>
      </w:r>
    </w:p>
  </w:endnote>
  <w:endnote w:type="continuationSeparator" w:id="0">
    <w:p w14:paraId="31D83D8F" w14:textId="77777777" w:rsidR="00C8463B" w:rsidRDefault="00C8463B" w:rsidP="00C84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2085521"/>
      <w:docPartObj>
        <w:docPartGallery w:val="Page Numbers (Bottom of Page)"/>
        <w:docPartUnique/>
      </w:docPartObj>
    </w:sdtPr>
    <w:sdtEndPr/>
    <w:sdtContent>
      <w:p w14:paraId="42B0D82A" w14:textId="5C420059" w:rsidR="00EB6C57" w:rsidRDefault="00EB6C5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4A20EC" w14:textId="77777777" w:rsidR="00EB6C57" w:rsidRDefault="00EB6C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4629D5" w14:textId="77777777" w:rsidR="00C8463B" w:rsidRDefault="00C8463B" w:rsidP="00C8463B">
      <w:pPr>
        <w:spacing w:after="0" w:line="240" w:lineRule="auto"/>
      </w:pPr>
      <w:r>
        <w:separator/>
      </w:r>
    </w:p>
  </w:footnote>
  <w:footnote w:type="continuationSeparator" w:id="0">
    <w:p w14:paraId="59223192" w14:textId="77777777" w:rsidR="00C8463B" w:rsidRDefault="00C8463B" w:rsidP="00C8463B">
      <w:pPr>
        <w:spacing w:after="0" w:line="240" w:lineRule="auto"/>
      </w:pPr>
      <w:r>
        <w:continuationSeparator/>
      </w:r>
    </w:p>
  </w:footnote>
  <w:footnote w:id="1">
    <w:p w14:paraId="2F347912" w14:textId="6E161815" w:rsidR="00C8463B" w:rsidRPr="007E77A5" w:rsidRDefault="00C8463B" w:rsidP="00C8463B">
      <w:pPr>
        <w:spacing w:after="120" w:line="240" w:lineRule="auto"/>
        <w:jc w:val="both"/>
        <w:rPr>
          <w:rFonts w:eastAsia="Times New Roman" w:cs="Calibri"/>
          <w:sz w:val="16"/>
          <w:szCs w:val="16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28365A">
        <w:rPr>
          <w:sz w:val="16"/>
          <w:szCs w:val="16"/>
        </w:rPr>
        <w:t>Je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śli </w:t>
      </w:r>
      <w:r>
        <w:rPr>
          <w:rFonts w:eastAsia="Times New Roman" w:cs="Calibri"/>
          <w:sz w:val="16"/>
          <w:szCs w:val="16"/>
          <w:lang w:eastAsia="pl-PL"/>
        </w:rPr>
        <w:t xml:space="preserve">ION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zadecyduje o możliwości uzupełniania lub poprawiania projektu w części dotyczącej spełniania kryterium w Rocznym Planie Działania i </w:t>
      </w:r>
      <w:r>
        <w:rPr>
          <w:rFonts w:eastAsia="Times New Roman" w:cs="Calibri"/>
          <w:sz w:val="16"/>
          <w:szCs w:val="16"/>
          <w:lang w:eastAsia="pl-PL"/>
        </w:rPr>
        <w:t>r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egulaminie </w:t>
      </w:r>
      <w:r>
        <w:rPr>
          <w:rFonts w:eastAsia="Times New Roman" w:cs="Calibri"/>
          <w:sz w:val="16"/>
          <w:szCs w:val="16"/>
          <w:lang w:eastAsia="pl-PL"/>
        </w:rPr>
        <w:t xml:space="preserve">wyboru projektów </w:t>
      </w:r>
      <w:r w:rsidRPr="007E77A5">
        <w:rPr>
          <w:rFonts w:eastAsia="Times New Roman" w:cs="Calibri"/>
          <w:sz w:val="16"/>
          <w:szCs w:val="16"/>
          <w:lang w:eastAsia="pl-PL"/>
        </w:rPr>
        <w:t>oraz określ</w:t>
      </w:r>
      <w:r>
        <w:rPr>
          <w:rFonts w:eastAsia="Times New Roman" w:cs="Calibri"/>
          <w:sz w:val="16"/>
          <w:szCs w:val="16"/>
          <w:lang w:eastAsia="pl-PL"/>
        </w:rPr>
        <w:t>i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warunki dopuszczające do uzupełniania wniosku w części dotyczącej spełniania kryterium dostępu</w:t>
      </w:r>
      <w:r>
        <w:rPr>
          <w:rFonts w:eastAsia="Times New Roman" w:cs="Calibri"/>
          <w:sz w:val="16"/>
          <w:szCs w:val="16"/>
          <w:lang w:eastAsia="pl-PL"/>
        </w:rPr>
        <w:t xml:space="preserve">, 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uzupełnieniu/poprawie podlegają projekty spełniające te warunki. Zakres dopuszczalnych zmian dot. spełniania kryterium jest opisany </w:t>
      </w:r>
      <w:r w:rsidR="001060B6">
        <w:rPr>
          <w:rFonts w:eastAsia="Times New Roman" w:cs="Calibri"/>
          <w:sz w:val="16"/>
          <w:szCs w:val="16"/>
          <w:lang w:eastAsia="pl-PL"/>
        </w:rPr>
        <w:t>w</w:t>
      </w:r>
      <w:r w:rsidRPr="007E77A5">
        <w:rPr>
          <w:rFonts w:eastAsia="Times New Roman" w:cs="Calibri"/>
          <w:sz w:val="16"/>
          <w:szCs w:val="16"/>
          <w:lang w:eastAsia="pl-PL"/>
        </w:rPr>
        <w:t xml:space="preserve"> regulaminie </w:t>
      </w:r>
      <w:r>
        <w:rPr>
          <w:rFonts w:eastAsia="Times New Roman" w:cs="Calibri"/>
          <w:sz w:val="16"/>
          <w:szCs w:val="16"/>
          <w:lang w:eastAsia="pl-PL"/>
        </w:rPr>
        <w:t>wyboru projektów</w:t>
      </w:r>
      <w:r w:rsidRPr="007E77A5">
        <w:rPr>
          <w:rFonts w:eastAsia="Times New Roman" w:cs="Calibri"/>
          <w:sz w:val="16"/>
          <w:szCs w:val="16"/>
          <w:lang w:eastAsia="pl-PL"/>
        </w:rPr>
        <w:t>. Możliwe jest również stwierdzenie, że kryterium nie dotyczy danego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2122"/>
    <w:multiLevelType w:val="hybridMultilevel"/>
    <w:tmpl w:val="94D8A2D8"/>
    <w:lvl w:ilvl="0" w:tplc="24F058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CBE8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C075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EA2A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B6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2A22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4A4C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22C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FC27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34A68"/>
    <w:multiLevelType w:val="hybridMultilevel"/>
    <w:tmpl w:val="E90AE45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F2E4A"/>
    <w:multiLevelType w:val="multilevel"/>
    <w:tmpl w:val="EC2E215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7914707"/>
    <w:multiLevelType w:val="hybridMultilevel"/>
    <w:tmpl w:val="E90AE456"/>
    <w:lvl w:ilvl="0" w:tplc="6A06C6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F472A"/>
    <w:multiLevelType w:val="hybridMultilevel"/>
    <w:tmpl w:val="E90AE45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D38DB"/>
    <w:multiLevelType w:val="hybridMultilevel"/>
    <w:tmpl w:val="DB421F8C"/>
    <w:lvl w:ilvl="0" w:tplc="F3441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D7D0FA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6415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3A15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90D9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E263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208F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6C40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EA2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930C1"/>
    <w:multiLevelType w:val="hybridMultilevel"/>
    <w:tmpl w:val="E90AE4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A31DA"/>
    <w:multiLevelType w:val="hybridMultilevel"/>
    <w:tmpl w:val="8334F892"/>
    <w:lvl w:ilvl="0" w:tplc="A3DCCC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302A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02F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87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56F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CCE8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869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1AAE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60A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512F97"/>
    <w:multiLevelType w:val="hybridMultilevel"/>
    <w:tmpl w:val="1090A000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5DE44AA"/>
    <w:multiLevelType w:val="multilevel"/>
    <w:tmpl w:val="EA1E0DEC"/>
    <w:lvl w:ilvl="0">
      <w:start w:val="1"/>
      <w:numFmt w:val="decimal"/>
      <w:pStyle w:val="Akapitznumerami"/>
      <w:lvlText w:val="%1.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9C35786"/>
    <w:multiLevelType w:val="hybridMultilevel"/>
    <w:tmpl w:val="D58E3A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EA0AA9"/>
    <w:multiLevelType w:val="hybridMultilevel"/>
    <w:tmpl w:val="BBE617D0"/>
    <w:lvl w:ilvl="0" w:tplc="034E08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325EBA" w:tentative="1">
      <w:start w:val="1"/>
      <w:numFmt w:val="lowerLetter"/>
      <w:lvlText w:val="%2."/>
      <w:lvlJc w:val="left"/>
      <w:pPr>
        <w:ind w:left="1789" w:hanging="360"/>
      </w:pPr>
    </w:lvl>
    <w:lvl w:ilvl="2" w:tplc="932ED344" w:tentative="1">
      <w:start w:val="1"/>
      <w:numFmt w:val="lowerRoman"/>
      <w:lvlText w:val="%3."/>
      <w:lvlJc w:val="right"/>
      <w:pPr>
        <w:ind w:left="2509" w:hanging="180"/>
      </w:pPr>
    </w:lvl>
    <w:lvl w:ilvl="3" w:tplc="91B657B0" w:tentative="1">
      <w:start w:val="1"/>
      <w:numFmt w:val="decimal"/>
      <w:lvlText w:val="%4."/>
      <w:lvlJc w:val="left"/>
      <w:pPr>
        <w:ind w:left="3229" w:hanging="360"/>
      </w:pPr>
    </w:lvl>
    <w:lvl w:ilvl="4" w:tplc="5670A09E" w:tentative="1">
      <w:start w:val="1"/>
      <w:numFmt w:val="lowerLetter"/>
      <w:lvlText w:val="%5."/>
      <w:lvlJc w:val="left"/>
      <w:pPr>
        <w:ind w:left="3949" w:hanging="360"/>
      </w:pPr>
    </w:lvl>
    <w:lvl w:ilvl="5" w:tplc="6F1868BA" w:tentative="1">
      <w:start w:val="1"/>
      <w:numFmt w:val="lowerRoman"/>
      <w:lvlText w:val="%6."/>
      <w:lvlJc w:val="right"/>
      <w:pPr>
        <w:ind w:left="4669" w:hanging="180"/>
      </w:pPr>
    </w:lvl>
    <w:lvl w:ilvl="6" w:tplc="161456B0" w:tentative="1">
      <w:start w:val="1"/>
      <w:numFmt w:val="decimal"/>
      <w:lvlText w:val="%7."/>
      <w:lvlJc w:val="left"/>
      <w:pPr>
        <w:ind w:left="5389" w:hanging="360"/>
      </w:pPr>
    </w:lvl>
    <w:lvl w:ilvl="7" w:tplc="214CC892" w:tentative="1">
      <w:start w:val="1"/>
      <w:numFmt w:val="lowerLetter"/>
      <w:lvlText w:val="%8."/>
      <w:lvlJc w:val="left"/>
      <w:pPr>
        <w:ind w:left="6109" w:hanging="360"/>
      </w:pPr>
    </w:lvl>
    <w:lvl w:ilvl="8" w:tplc="4546149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856D0C"/>
    <w:multiLevelType w:val="hybridMultilevel"/>
    <w:tmpl w:val="745C7470"/>
    <w:lvl w:ilvl="0" w:tplc="7750A820">
      <w:start w:val="1"/>
      <w:numFmt w:val="lowerLetter"/>
      <w:lvlText w:val="%1)"/>
      <w:lvlJc w:val="left"/>
      <w:pPr>
        <w:ind w:left="128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C8872B8"/>
    <w:multiLevelType w:val="hybridMultilevel"/>
    <w:tmpl w:val="E90AE45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6C18B1"/>
    <w:multiLevelType w:val="hybridMultilevel"/>
    <w:tmpl w:val="D97CF36C"/>
    <w:lvl w:ilvl="0" w:tplc="B57E133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CFC201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042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CA13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E7E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DA5E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4A50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5C89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22E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9923188">
    <w:abstractNumId w:val="10"/>
  </w:num>
  <w:num w:numId="2" w16cid:durableId="949092382">
    <w:abstractNumId w:val="2"/>
  </w:num>
  <w:num w:numId="3" w16cid:durableId="1952124133">
    <w:abstractNumId w:val="7"/>
  </w:num>
  <w:num w:numId="4" w16cid:durableId="1781410534">
    <w:abstractNumId w:val="5"/>
  </w:num>
  <w:num w:numId="5" w16cid:durableId="1641616736">
    <w:abstractNumId w:val="0"/>
  </w:num>
  <w:num w:numId="6" w16cid:durableId="1841310321">
    <w:abstractNumId w:val="12"/>
  </w:num>
  <w:num w:numId="7" w16cid:durableId="1448768978">
    <w:abstractNumId w:val="15"/>
  </w:num>
  <w:num w:numId="8" w16cid:durableId="1810323806">
    <w:abstractNumId w:val="8"/>
  </w:num>
  <w:num w:numId="9" w16cid:durableId="828326426">
    <w:abstractNumId w:val="3"/>
  </w:num>
  <w:num w:numId="10" w16cid:durableId="380055328">
    <w:abstractNumId w:val="6"/>
  </w:num>
  <w:num w:numId="11" w16cid:durableId="1945769146">
    <w:abstractNumId w:val="11"/>
  </w:num>
  <w:num w:numId="12" w16cid:durableId="765425016">
    <w:abstractNumId w:val="1"/>
  </w:num>
  <w:num w:numId="13" w16cid:durableId="981346841">
    <w:abstractNumId w:val="14"/>
  </w:num>
  <w:num w:numId="14" w16cid:durableId="1824278014">
    <w:abstractNumId w:val="4"/>
  </w:num>
  <w:num w:numId="15" w16cid:durableId="816532719">
    <w:abstractNumId w:val="13"/>
  </w:num>
  <w:num w:numId="16" w16cid:durableId="4415384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9A"/>
    <w:rsid w:val="00022754"/>
    <w:rsid w:val="00051D48"/>
    <w:rsid w:val="00055A58"/>
    <w:rsid w:val="000921E1"/>
    <w:rsid w:val="000D7A06"/>
    <w:rsid w:val="000E2C80"/>
    <w:rsid w:val="00100686"/>
    <w:rsid w:val="001060B6"/>
    <w:rsid w:val="00123DA9"/>
    <w:rsid w:val="00154F06"/>
    <w:rsid w:val="001D6505"/>
    <w:rsid w:val="0020062E"/>
    <w:rsid w:val="002469F7"/>
    <w:rsid w:val="00250452"/>
    <w:rsid w:val="002C09EA"/>
    <w:rsid w:val="00325BD1"/>
    <w:rsid w:val="003E4D38"/>
    <w:rsid w:val="0043639A"/>
    <w:rsid w:val="004617A6"/>
    <w:rsid w:val="004E3290"/>
    <w:rsid w:val="005408A6"/>
    <w:rsid w:val="005D16D1"/>
    <w:rsid w:val="005D5E3E"/>
    <w:rsid w:val="005E7A42"/>
    <w:rsid w:val="00697990"/>
    <w:rsid w:val="006E321A"/>
    <w:rsid w:val="007309B7"/>
    <w:rsid w:val="00766CC4"/>
    <w:rsid w:val="0077151A"/>
    <w:rsid w:val="00780C35"/>
    <w:rsid w:val="00794235"/>
    <w:rsid w:val="008744C5"/>
    <w:rsid w:val="00875594"/>
    <w:rsid w:val="008B33C8"/>
    <w:rsid w:val="008F73E6"/>
    <w:rsid w:val="00973271"/>
    <w:rsid w:val="00990392"/>
    <w:rsid w:val="009B1BB2"/>
    <w:rsid w:val="009F528F"/>
    <w:rsid w:val="00A47059"/>
    <w:rsid w:val="00AB3CB7"/>
    <w:rsid w:val="00AE7F99"/>
    <w:rsid w:val="00AF4050"/>
    <w:rsid w:val="00B11BBA"/>
    <w:rsid w:val="00B57FEF"/>
    <w:rsid w:val="00B7416B"/>
    <w:rsid w:val="00B812C9"/>
    <w:rsid w:val="00C35810"/>
    <w:rsid w:val="00C6623F"/>
    <w:rsid w:val="00C8463B"/>
    <w:rsid w:val="00CA4DD5"/>
    <w:rsid w:val="00CB10F9"/>
    <w:rsid w:val="00CE3750"/>
    <w:rsid w:val="00CE540B"/>
    <w:rsid w:val="00D82F4D"/>
    <w:rsid w:val="00D970CC"/>
    <w:rsid w:val="00DB65CC"/>
    <w:rsid w:val="00DC7D22"/>
    <w:rsid w:val="00DF27D3"/>
    <w:rsid w:val="00E124D6"/>
    <w:rsid w:val="00E13FF8"/>
    <w:rsid w:val="00E834CE"/>
    <w:rsid w:val="00EB6C57"/>
    <w:rsid w:val="00F620A7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9E208"/>
  <w15:chartTrackingRefBased/>
  <w15:docId w15:val="{3E0B2FDA-8717-49E6-87D1-04717F2D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639A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43639A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43639A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43639A"/>
    <w:pPr>
      <w:numPr>
        <w:numId w:val="1"/>
      </w:numPr>
    </w:pPr>
  </w:style>
  <w:style w:type="paragraph" w:customStyle="1" w:styleId="Styl2">
    <w:name w:val="Styl2"/>
    <w:basedOn w:val="Akapitzlist"/>
    <w:rsid w:val="0043639A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43639A"/>
    <w:pPr>
      <w:ind w:left="720"/>
      <w:contextualSpacing/>
    </w:p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C8463B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732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73271"/>
    <w:rPr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3271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2C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2C80"/>
    <w:rPr>
      <w:b/>
      <w:bCs/>
      <w:sz w:val="20"/>
      <w:szCs w:val="20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EB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6C57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6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6C57"/>
    <w:rPr>
      <w:lang w:eastAsia="en-US"/>
    </w:rPr>
  </w:style>
  <w:style w:type="paragraph" w:customStyle="1" w:styleId="Akapitznumerami">
    <w:name w:val="Akapit z numerami"/>
    <w:basedOn w:val="Akapitzlist"/>
    <w:qFormat/>
    <w:rsid w:val="00B11BBA"/>
    <w:pPr>
      <w:numPr>
        <w:numId w:val="16"/>
      </w:numPr>
      <w:tabs>
        <w:tab w:val="num" w:pos="360"/>
      </w:tabs>
      <w:spacing w:before="120" w:after="0" w:line="360" w:lineRule="auto"/>
      <w:ind w:left="357" w:hanging="357"/>
      <w:contextualSpacing w:val="0"/>
    </w:pPr>
    <w:rPr>
      <w:rFonts w:ascii="Verdana" w:eastAsia="Verdana" w:hAnsi="Verdana" w:cs="Verdan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17</Pages>
  <Words>3543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9</cp:revision>
  <dcterms:created xsi:type="dcterms:W3CDTF">2025-03-03T11:03:00Z</dcterms:created>
  <dcterms:modified xsi:type="dcterms:W3CDTF">2025-03-27T09:24:00Z</dcterms:modified>
</cp:coreProperties>
</file>