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B8C8" w14:textId="77777777" w:rsidR="001E6981" w:rsidRDefault="001E6981" w:rsidP="001E6981"/>
    <w:p w14:paraId="2239AED8" w14:textId="3DF7D2C5" w:rsidR="00433089" w:rsidRPr="0072425B" w:rsidRDefault="001E6981" w:rsidP="0072425B">
      <w:pPr>
        <w:spacing w:before="91"/>
        <w:ind w:left="676"/>
        <w:rPr>
          <w:rFonts w:asciiTheme="minorHAnsi" w:hAnsiTheme="minorHAnsi" w:cstheme="minorHAnsi"/>
          <w:b/>
          <w:bCs/>
          <w:iCs/>
        </w:rPr>
      </w:pPr>
      <w:r w:rsidRPr="00433089">
        <w:rPr>
          <w:rFonts w:asciiTheme="minorHAnsi" w:hAnsiTheme="minorHAnsi" w:cstheme="minorHAnsi"/>
          <w:b/>
        </w:rPr>
        <w:t xml:space="preserve">Załącznik nr </w:t>
      </w:r>
      <w:r w:rsidR="00752CD7">
        <w:rPr>
          <w:rFonts w:asciiTheme="minorHAnsi" w:hAnsiTheme="minorHAnsi" w:cstheme="minorHAnsi"/>
          <w:b/>
        </w:rPr>
        <w:t>8</w:t>
      </w:r>
      <w:r w:rsidRPr="00433089">
        <w:rPr>
          <w:rFonts w:asciiTheme="minorHAnsi" w:hAnsiTheme="minorHAnsi" w:cstheme="minorHAnsi"/>
          <w:b/>
        </w:rPr>
        <w:t xml:space="preserve"> -</w:t>
      </w:r>
      <w:r w:rsidR="00433089" w:rsidRPr="00433089">
        <w:rPr>
          <w:rFonts w:cstheme="minorHAnsi"/>
          <w:b/>
          <w:sz w:val="24"/>
          <w:szCs w:val="24"/>
        </w:rPr>
        <w:t xml:space="preserve"> </w:t>
      </w:r>
      <w:r w:rsidR="00433089" w:rsidRPr="00433089">
        <w:rPr>
          <w:rFonts w:asciiTheme="minorHAnsi" w:hAnsiTheme="minorHAnsi" w:cstheme="minorHAnsi"/>
          <w:b/>
        </w:rPr>
        <w:t>Zestawienie standardów i cen rynkowych</w:t>
      </w:r>
      <w:r w:rsidR="00BD312A">
        <w:rPr>
          <w:rFonts w:asciiTheme="minorHAnsi" w:hAnsiTheme="minorHAnsi" w:cstheme="minorHAnsi"/>
          <w:b/>
        </w:rPr>
        <w:t xml:space="preserve"> wybranych wydatków stanowiących</w:t>
      </w:r>
      <w:r w:rsidR="00433089" w:rsidRPr="00433089">
        <w:rPr>
          <w:rFonts w:asciiTheme="minorHAnsi" w:hAnsiTheme="minorHAnsi" w:cstheme="minorHAnsi"/>
          <w:b/>
        </w:rPr>
        <w:t xml:space="preserve"> podstawę do oceny prawidłowości konstruowania budżetu projektu weryfikowanego przez Instytucję Pośredniczącą MEN</w:t>
      </w:r>
      <w:r w:rsidR="00153D8B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9F5544F" w14:textId="77777777" w:rsidR="001E6981" w:rsidRDefault="001E6981" w:rsidP="001E6981"/>
    <w:tbl>
      <w:tblPr>
        <w:tblStyle w:val="Tabela-Siatka"/>
        <w:tblW w:w="1408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670"/>
        <w:gridCol w:w="2160"/>
        <w:gridCol w:w="2853"/>
      </w:tblGrid>
      <w:tr w:rsidR="003A6AEC" w14:paraId="6AB04758" w14:textId="77777777" w:rsidTr="00A67149">
        <w:trPr>
          <w:trHeight w:val="498"/>
        </w:trPr>
        <w:tc>
          <w:tcPr>
            <w:tcW w:w="562" w:type="dxa"/>
            <w:vAlign w:val="center"/>
          </w:tcPr>
          <w:p w14:paraId="1BC64275" w14:textId="77777777" w:rsidR="003A6AEC" w:rsidRDefault="003A6AEC" w:rsidP="00A67149">
            <w:pPr>
              <w:jc w:val="center"/>
            </w:pPr>
            <w:r>
              <w:t>Lp.</w:t>
            </w:r>
          </w:p>
        </w:tc>
        <w:tc>
          <w:tcPr>
            <w:tcW w:w="2835" w:type="dxa"/>
            <w:vAlign w:val="center"/>
          </w:tcPr>
          <w:p w14:paraId="1FF05321" w14:textId="77777777" w:rsidR="003A6AEC" w:rsidRDefault="003A6AEC" w:rsidP="00A67149">
            <w:pPr>
              <w:jc w:val="center"/>
            </w:pPr>
            <w:r>
              <w:t>Towar/Usługa</w:t>
            </w:r>
          </w:p>
        </w:tc>
        <w:tc>
          <w:tcPr>
            <w:tcW w:w="5670" w:type="dxa"/>
            <w:vAlign w:val="center"/>
          </w:tcPr>
          <w:p w14:paraId="61B1E90C" w14:textId="77777777" w:rsidR="003A6AEC" w:rsidRDefault="003A6AEC" w:rsidP="00A67149">
            <w:pPr>
              <w:jc w:val="center"/>
            </w:pPr>
            <w:r>
              <w:t>Standard –warunki kwalifikowania wydatku na etapie oceny projektów</w:t>
            </w:r>
          </w:p>
        </w:tc>
        <w:tc>
          <w:tcPr>
            <w:tcW w:w="2160" w:type="dxa"/>
            <w:vAlign w:val="center"/>
          </w:tcPr>
          <w:p w14:paraId="01466192" w14:textId="77777777" w:rsidR="003A6AEC" w:rsidRDefault="003A6AEC" w:rsidP="00A67149">
            <w:pPr>
              <w:jc w:val="center"/>
            </w:pPr>
            <w:r>
              <w:t>Maksymalna cena</w:t>
            </w:r>
          </w:p>
        </w:tc>
        <w:tc>
          <w:tcPr>
            <w:tcW w:w="2853" w:type="dxa"/>
            <w:vAlign w:val="center"/>
          </w:tcPr>
          <w:p w14:paraId="0419BE90" w14:textId="77777777" w:rsidR="003A6AEC" w:rsidRDefault="003A6AEC" w:rsidP="00A67149">
            <w:pPr>
              <w:jc w:val="center"/>
            </w:pPr>
            <w:r>
              <w:t>Dodatkowe zalecenia</w:t>
            </w:r>
          </w:p>
        </w:tc>
      </w:tr>
      <w:tr w:rsidR="00CD5A79" w14:paraId="600E977A" w14:textId="77777777" w:rsidTr="00CD5A79">
        <w:tc>
          <w:tcPr>
            <w:tcW w:w="562" w:type="dxa"/>
            <w:vAlign w:val="center"/>
          </w:tcPr>
          <w:p w14:paraId="07ADE6AD" w14:textId="77777777" w:rsidR="00CD5A79" w:rsidRPr="00153DBC" w:rsidRDefault="00CD5A79" w:rsidP="00CD5A79">
            <w:pPr>
              <w:pStyle w:val="TableParagraph"/>
              <w:numPr>
                <w:ilvl w:val="0"/>
                <w:numId w:val="27"/>
              </w:numPr>
              <w:ind w:right="20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35773E0F" w14:textId="19EBC41E" w:rsidR="00CD5A79" w:rsidRPr="00CD5A79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Przerwa kawowa</w:t>
            </w:r>
          </w:p>
        </w:tc>
        <w:tc>
          <w:tcPr>
            <w:tcW w:w="5670" w:type="dxa"/>
          </w:tcPr>
          <w:p w14:paraId="65A311AE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3BEA3D1E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forma wsparcia, w ramach której ma być świadczona przerwa kawowa dla tej samej grupy osób w danym dniu trwa co najmniej 2 godziny lekcyjne; w przypadku, gdy wsparcie dla tej samej grupy osób w danym dniu trwa powyżej 6 godzin lekcyjnych (tj. 6 x 45 minut) istnieje możliwość zapewnienia drugiej przerwy kawowej (nie dotyczy przypadku, gdy przewidziany jest zimny bufet) lub przerwy ciągłej.</w:t>
            </w:r>
          </w:p>
          <w:p w14:paraId="243779DF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obejmuje kawę, herbatę, wodę (w szklanych butelkach lub woda z dystrybutorów wody pitnej serwowana w szklanych dzbankach), mleko, cukier lub jego zamiennik, cytrynę, drobne słone lub słodkie przekąski typu paluszki lub kruche ciastka lub owoce, przy czym istnieje możliwość szerszego zakresu usługi, o ile mieści się w określonej standardem cenie rynkowej.</w:t>
            </w:r>
          </w:p>
          <w:p w14:paraId="7F4B2EE8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powinna uwzględniać specjalne potrzeby osób (np. wegetariańskie, bezglutenowe).</w:t>
            </w:r>
          </w:p>
          <w:p w14:paraId="56096DF0" w14:textId="025384C1" w:rsidR="00CD5A79" w:rsidRPr="00CD5A79" w:rsidRDefault="00CD5A79" w:rsidP="00CD5A79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17"/>
              <w:ind w:right="249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jedzenie i napoje serwowane są w naczyniach wielorazowego użytku, do ponownego </w:t>
            </w:r>
            <w:r w:rsidRPr="00CD5A79">
              <w:rPr>
                <w:bCs/>
              </w:rPr>
              <w:lastRenderedPageBreak/>
              <w:t>wykorzystania, np. szklanych lub ceramicznych; nie jest dozwolone używanie plastikowych naczyń lub sztućców; w przypadku wydarzeń w plenerze istnieje możliwość wykorzystania naczyń biodegradowalnych.</w:t>
            </w:r>
          </w:p>
        </w:tc>
        <w:tc>
          <w:tcPr>
            <w:tcW w:w="2160" w:type="dxa"/>
          </w:tcPr>
          <w:p w14:paraId="1CFFEF42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218A82CE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  <w:r w:rsidRPr="00CD5A79">
              <w:rPr>
                <w:bCs/>
              </w:rPr>
              <w:t>Jednorazowa – 43zł</w:t>
            </w:r>
          </w:p>
          <w:p w14:paraId="59C8EBC8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4E661EE8" w14:textId="0C0A346C" w:rsidR="00CD5A79" w:rsidRPr="00CD5A79" w:rsidRDefault="00CD5A79" w:rsidP="00CD5A79">
            <w:pPr>
              <w:pStyle w:val="TableParagraph"/>
              <w:ind w:left="103" w:right="310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Ciągła – 62 zł</w:t>
            </w:r>
          </w:p>
        </w:tc>
        <w:tc>
          <w:tcPr>
            <w:tcW w:w="2853" w:type="dxa"/>
          </w:tcPr>
          <w:p w14:paraId="05DB4E54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4958A2FD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68719FC5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</w:p>
          <w:p w14:paraId="3EBC7CDA" w14:textId="7E89C1C3" w:rsidR="00CD5A79" w:rsidRPr="00CD5A79" w:rsidRDefault="00CD5A79" w:rsidP="00CD5A7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D5A79" w14:paraId="325F79AD" w14:textId="77777777" w:rsidTr="00CD5A79">
        <w:tc>
          <w:tcPr>
            <w:tcW w:w="562" w:type="dxa"/>
            <w:vAlign w:val="center"/>
          </w:tcPr>
          <w:p w14:paraId="2AD60CD2" w14:textId="77777777" w:rsidR="00CD5A79" w:rsidRPr="00153DBC" w:rsidRDefault="00CD5A79" w:rsidP="00CD5A79">
            <w:pPr>
              <w:pStyle w:val="TableParagraph"/>
              <w:numPr>
                <w:ilvl w:val="0"/>
                <w:numId w:val="27"/>
              </w:numPr>
              <w:ind w:right="20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0B6A489" w14:textId="4C2D53AC" w:rsidR="00CD5A79" w:rsidRPr="00CD5A79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CD5A79">
              <w:rPr>
                <w:bCs/>
              </w:rPr>
              <w:t>Lunch / obiad / kolacja</w:t>
            </w:r>
          </w:p>
        </w:tc>
        <w:tc>
          <w:tcPr>
            <w:tcW w:w="5670" w:type="dxa"/>
          </w:tcPr>
          <w:p w14:paraId="66850F69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19AD0E3C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 xml:space="preserve">obejmuje dwa dania (zupa i drugie danie) oraz napój (w szklanych butelkach lub woda z dystrybutora wody pitnej w szklanych dzbankach), przy czym istnieje możliwość szerszego zakresu usługi, o ile mieści się w określonej standardem cenie rynkowej. </w:t>
            </w:r>
          </w:p>
          <w:p w14:paraId="1F07CB2C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kwalifikowalny jest posiłek specjalny (np. bezglutenowy, bez laktozy, koszerny), w szczególności jeśli zgłoszone zostały specjalne potrzeby uczestników projektu.</w:t>
            </w:r>
          </w:p>
          <w:p w14:paraId="090A1361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jedzenie i napoje serwowane są w naczyniach wielorazowego użytku, do ponownego wykorzystania, np. szklanych lub ceramicznych; nie jest dozwolone używanie plastikowych naczyń lub sztućców; w przypadku wydarzeń w plenerze istnieje możliwość wykorzystania naczyń biodegradalnych.</w:t>
            </w:r>
          </w:p>
          <w:p w14:paraId="62963326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8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 przypadku lunchu/obiadu wydatek kwalifikowalny, o ile wsparcie dla tej samej grupy osób w danym dniu trwa co najmniej 6 godzin lekcyjnych (tj. 6 x 45 minut).</w:t>
            </w:r>
          </w:p>
          <w:p w14:paraId="612B746F" w14:textId="37351A83" w:rsidR="00CD5A79" w:rsidRPr="00CD5A79" w:rsidRDefault="00CD5A79" w:rsidP="00CD5A79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9"/>
              <w:ind w:right="162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w przypadku kolacji wydatek kwalifikowalny, o ile finansowana jest równocześnie usługa noclegowa.</w:t>
            </w:r>
          </w:p>
        </w:tc>
        <w:tc>
          <w:tcPr>
            <w:tcW w:w="2160" w:type="dxa"/>
          </w:tcPr>
          <w:p w14:paraId="3A406FF2" w14:textId="77777777" w:rsidR="00CD5A79" w:rsidRPr="00CD5A79" w:rsidRDefault="00CD5A79" w:rsidP="00CD5A79">
            <w:pPr>
              <w:spacing w:line="276" w:lineRule="auto"/>
              <w:jc w:val="center"/>
              <w:rPr>
                <w:bCs/>
              </w:rPr>
            </w:pPr>
            <w:r w:rsidRPr="00CD5A79">
              <w:rPr>
                <w:bCs/>
              </w:rPr>
              <w:t>90 zł</w:t>
            </w:r>
          </w:p>
          <w:p w14:paraId="5B1EB4D8" w14:textId="0B46E80A" w:rsidR="00CD5A79" w:rsidRPr="00CD5A79" w:rsidRDefault="00CD5A79" w:rsidP="00CD5A7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7"/>
              </w:rPr>
            </w:pPr>
          </w:p>
        </w:tc>
        <w:tc>
          <w:tcPr>
            <w:tcW w:w="2853" w:type="dxa"/>
          </w:tcPr>
          <w:p w14:paraId="440C993C" w14:textId="77777777" w:rsidR="00CD5A79" w:rsidRPr="00CD5A79" w:rsidRDefault="00CD5A79" w:rsidP="00CD5A7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CD5A79" w14:paraId="73FE635C" w14:textId="77777777" w:rsidTr="00CD5A79">
        <w:tc>
          <w:tcPr>
            <w:tcW w:w="562" w:type="dxa"/>
            <w:vAlign w:val="center"/>
          </w:tcPr>
          <w:p w14:paraId="13CBA463" w14:textId="77777777" w:rsidR="00CD5A79" w:rsidRPr="00153DBC" w:rsidRDefault="00CD5A79" w:rsidP="00CD5A79">
            <w:pPr>
              <w:pStyle w:val="TableParagraph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66E28D5" w14:textId="04CF76DD" w:rsidR="00CD5A79" w:rsidRPr="00CD5A79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  <w:lang w:val="en-GB"/>
              </w:rPr>
              <w:t>Zimny bufet</w:t>
            </w:r>
          </w:p>
        </w:tc>
        <w:tc>
          <w:tcPr>
            <w:tcW w:w="5670" w:type="dxa"/>
          </w:tcPr>
          <w:p w14:paraId="5663BA9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4AF98CDE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wydatek kwalifikowalny, o ile forma wsparcia, w ramach której ma być świadczony zimny bufet dla tej samej grupy osób w danym dniu trwa co najmniej 4 godziny lekcyjne </w:t>
            </w:r>
            <w:r w:rsidRPr="00CD5A79">
              <w:rPr>
                <w:bCs/>
              </w:rPr>
              <w:lastRenderedPageBreak/>
              <w:t xml:space="preserve">(tj. 4 x 45 minut) i nie jest przewidziany lunch/obiad/przerwa kawowa. </w:t>
            </w:r>
          </w:p>
          <w:p w14:paraId="629DF6F7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obejmuje kawę, herbatę, napój (w szklanych butelkach lub woda z dystrybutorów wody pitnej w szklanych dzbankach), mleko, cukier, cytryna,  drobne słone lub słodkie przekąski typu paluszki lub kruche ciastka lub owoce, kanapki, przekąski koktajlowe, przy czym istnieje możliwość szerszego zakresu usługi, o ile mieści się w określonej standardem cenie rynkowej. </w:t>
            </w:r>
          </w:p>
          <w:p w14:paraId="61184529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powinien uwzględniać specjalne potrzeby osób (np. wegetariańskie, bezglutenowe).</w:t>
            </w:r>
          </w:p>
          <w:p w14:paraId="5F71EC66" w14:textId="7B221127" w:rsidR="00CD5A79" w:rsidRPr="00CD5A79" w:rsidRDefault="00CD5A79" w:rsidP="00CD5A79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1"/>
              <w:ind w:right="249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jedzenie i napoje serwowane są w naczyniach wielorazowego użytku, do ponownego wykorzystania, np. szklanych lub ceramicznych; nie jest dozwolone używanie plastikowych naczyń lub sztućców; w przypadku wydarzeń w plenerze istnieje możliwość wykorzystania naczyń biodegradowalnych.</w:t>
            </w:r>
          </w:p>
        </w:tc>
        <w:tc>
          <w:tcPr>
            <w:tcW w:w="2160" w:type="dxa"/>
          </w:tcPr>
          <w:p w14:paraId="424F9B49" w14:textId="41AE8F7B" w:rsidR="00CD5A79" w:rsidRPr="00CD5A79" w:rsidRDefault="00CD5A79" w:rsidP="00CD5A79">
            <w:pPr>
              <w:pStyle w:val="TableParagraph"/>
              <w:spacing w:before="3"/>
              <w:ind w:left="487" w:right="319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lastRenderedPageBreak/>
              <w:t>75 zł</w:t>
            </w:r>
          </w:p>
        </w:tc>
        <w:tc>
          <w:tcPr>
            <w:tcW w:w="2853" w:type="dxa"/>
          </w:tcPr>
          <w:p w14:paraId="03050E33" w14:textId="77777777" w:rsidR="00CD5A79" w:rsidRPr="00CD5A79" w:rsidRDefault="00CD5A79" w:rsidP="00CD5A7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D5A79" w14:paraId="6E046A3B" w14:textId="77777777" w:rsidTr="00CD5A79">
        <w:tc>
          <w:tcPr>
            <w:tcW w:w="562" w:type="dxa"/>
            <w:vAlign w:val="center"/>
          </w:tcPr>
          <w:p w14:paraId="0136C068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2C800344" w14:textId="260FA619" w:rsidR="00CD5A79" w:rsidRPr="00CD5A79" w:rsidRDefault="00CD5A79" w:rsidP="00CD5A79">
            <w:pPr>
              <w:pStyle w:val="TableParagraph"/>
              <w:ind w:left="103"/>
              <w:rPr>
                <w:rFonts w:asciiTheme="minorHAnsi" w:hAnsiTheme="minorHAnsi" w:cstheme="minorHAnsi"/>
                <w:bCs/>
                <w:sz w:val="14"/>
              </w:rPr>
            </w:pPr>
            <w:r w:rsidRPr="00CD5A79">
              <w:rPr>
                <w:bCs/>
              </w:rPr>
              <w:t>Nocleg w kraju</w:t>
            </w:r>
            <w:r w:rsidRPr="00CD5A79">
              <w:rPr>
                <w:rStyle w:val="Odwoanieprzypisudolnego"/>
                <w:bCs/>
              </w:rPr>
              <w:footnoteReference w:id="2"/>
            </w:r>
          </w:p>
        </w:tc>
        <w:tc>
          <w:tcPr>
            <w:tcW w:w="5670" w:type="dxa"/>
          </w:tcPr>
          <w:p w14:paraId="615C4F16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2D52E3B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możliwość zagwarantowania noclegu dotyczy uczestników, którzy posiadają miejsce zamieszkania w miejscowości innej niż ta miejscowość, w której odbywa się wsparcie.</w:t>
            </w:r>
          </w:p>
          <w:p w14:paraId="5FF6024C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nie stanowi kosztu kwalifikowalnego, gdy udział w szkoleniu odbywa się w trakcie godzin pracy i w mieście, w którym znajduje się miejsce pracy pracownika, będącego uczestnikiem projektu.</w:t>
            </w:r>
          </w:p>
          <w:p w14:paraId="7BC30741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lastRenderedPageBreak/>
              <w:t>wydatek kwalifikowalny, o ile wsparcie (np. szkolenie, spotkanie) dla tej samej grupy osób trwa co najmniej 2 dni, z zastrzeżeniem że w przypadku wsparcia trwającego nie dłużej niż jeden dzień wydatek kwalifikowalny w sytuacji, gdy miejsce prowadzenia wsparcia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transportu.</w:t>
            </w:r>
          </w:p>
          <w:p w14:paraId="03FA4D2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obejmuje nocleg w miejscu noclegowym o standardzie hotelu maksymalnie 3* wraz ze śniadaniem, przy czym istnieje możliwość szerszego zakresu usługi, o ile mieści się w określonej standardem cenie rynkowej i jest to uzasadnione celami projektu.</w:t>
            </w:r>
          </w:p>
          <w:p w14:paraId="74FD62BC" w14:textId="346F042C" w:rsidR="00CD5A79" w:rsidRPr="00CD5A79" w:rsidRDefault="00CD5A79" w:rsidP="00CD5A79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2"/>
              <w:ind w:right="27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obejmuje nocleg dla 1 osoby w pokoju 1-osobowym lub nocleg dla 2 osób w pokoju 2-osobowym.</w:t>
            </w:r>
          </w:p>
        </w:tc>
        <w:tc>
          <w:tcPr>
            <w:tcW w:w="2160" w:type="dxa"/>
          </w:tcPr>
          <w:p w14:paraId="70C78555" w14:textId="77777777" w:rsidR="00CD5A79" w:rsidRPr="00CD5A79" w:rsidRDefault="00CD5A79" w:rsidP="00CD5A79">
            <w:pPr>
              <w:spacing w:line="276" w:lineRule="auto"/>
              <w:jc w:val="center"/>
              <w:rPr>
                <w:bCs/>
              </w:rPr>
            </w:pPr>
            <w:r w:rsidRPr="00CD5A79">
              <w:rPr>
                <w:bCs/>
              </w:rPr>
              <w:lastRenderedPageBreak/>
              <w:t>300 zł – nocleg w pokoju jednoosobowym.</w:t>
            </w:r>
          </w:p>
          <w:p w14:paraId="37C1AE86" w14:textId="3152F3EF" w:rsidR="00CD5A79" w:rsidRPr="00CD5A79" w:rsidRDefault="00CD5A79" w:rsidP="00CD5A79">
            <w:pPr>
              <w:pStyle w:val="TableParagraph"/>
              <w:spacing w:before="6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350 zł – nocleg  w pokoju dwuosobowym.</w:t>
            </w:r>
          </w:p>
        </w:tc>
        <w:tc>
          <w:tcPr>
            <w:tcW w:w="2853" w:type="dxa"/>
          </w:tcPr>
          <w:p w14:paraId="1C5117A2" w14:textId="76228042" w:rsidR="00CD5A79" w:rsidRPr="00CD5A79" w:rsidRDefault="00CD5A79" w:rsidP="00CD5A79">
            <w:pPr>
              <w:pStyle w:val="TableParagraph"/>
              <w:spacing w:before="1"/>
              <w:ind w:left="103" w:right="141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Zaleca się zachowanie zgodności z zasadą zrównoważonego rozwoju poprzez kwaterowanie uczestników projektu w miejscu, gdzie dojazd możliwy jest za pomocą publicznego środka transportu, możliwie jak najbliżej miejsca wsparcia. </w:t>
            </w:r>
          </w:p>
        </w:tc>
      </w:tr>
      <w:tr w:rsidR="00CD5A79" w14:paraId="6B1BD1BF" w14:textId="77777777" w:rsidTr="00CD5A79">
        <w:tc>
          <w:tcPr>
            <w:tcW w:w="562" w:type="dxa"/>
            <w:vAlign w:val="center"/>
          </w:tcPr>
          <w:p w14:paraId="3A6C451B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tabs>
                <w:tab w:val="left" w:pos="360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66A3F765" w14:textId="1240458C" w:rsidR="00CD5A79" w:rsidRPr="00CD5A79" w:rsidRDefault="00CD5A79" w:rsidP="00CD5A79">
            <w:pPr>
              <w:pStyle w:val="TableParagraph"/>
              <w:spacing w:before="3"/>
              <w:ind w:left="103" w:right="547"/>
              <w:rPr>
                <w:rFonts w:asciiTheme="minorHAnsi" w:hAnsiTheme="minorHAnsi" w:cstheme="minorHAnsi"/>
                <w:bCs/>
                <w:sz w:val="14"/>
              </w:rPr>
            </w:pPr>
            <w:r w:rsidRPr="00CD5A79">
              <w:rPr>
                <w:bCs/>
              </w:rPr>
              <w:t>Zwrot kosztów dojazdu uczestników projektu</w:t>
            </w:r>
            <w:r w:rsidRPr="00CD5A79">
              <w:rPr>
                <w:rStyle w:val="Odwoanieprzypisudolnego"/>
                <w:bCs/>
              </w:rPr>
              <w:footnoteReference w:id="3"/>
            </w:r>
          </w:p>
        </w:tc>
        <w:tc>
          <w:tcPr>
            <w:tcW w:w="5670" w:type="dxa"/>
          </w:tcPr>
          <w:p w14:paraId="13AFE27B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 w związku z uzasadnionymi potrzebami grupy docelowej (np. koszty dojazdów dla osób niepełnosprawnych, bezrobotnych).</w:t>
            </w:r>
          </w:p>
          <w:p w14:paraId="0C43E61F" w14:textId="5D904167" w:rsidR="00CD5A79" w:rsidRPr="00CD5A79" w:rsidRDefault="00CD5A79" w:rsidP="00CD5A79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9"/>
              <w:ind w:right="292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 lub tam gdzie zamiast </w:t>
            </w:r>
            <w:r w:rsidRPr="00CD5A79">
              <w:rPr>
                <w:bCs/>
              </w:rPr>
              <w:lastRenderedPageBreak/>
              <w:t>skorzystania z transportu szynowego lub kołowego uzasadnione jest skorzystanie z transportu lotniczego, jako refundacja wydatku faktycznie poniesionego do ww. wysokości.</w:t>
            </w:r>
          </w:p>
        </w:tc>
        <w:tc>
          <w:tcPr>
            <w:tcW w:w="2160" w:type="dxa"/>
          </w:tcPr>
          <w:p w14:paraId="23DFDEDF" w14:textId="1F56026A" w:rsidR="00CD5A79" w:rsidRPr="00CD5A79" w:rsidRDefault="00CD5A79" w:rsidP="00CD5A79">
            <w:pPr>
              <w:pStyle w:val="TableParagraph"/>
              <w:ind w:left="103" w:right="310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lastRenderedPageBreak/>
              <w:t xml:space="preserve">Cena uzależniona od rodzaju środka transportu i odległości. </w:t>
            </w:r>
          </w:p>
        </w:tc>
        <w:tc>
          <w:tcPr>
            <w:tcW w:w="2853" w:type="dxa"/>
          </w:tcPr>
          <w:p w14:paraId="5E75DFE9" w14:textId="4CE4E601" w:rsidR="00CD5A79" w:rsidRPr="00CD5A79" w:rsidRDefault="00CD5A79" w:rsidP="00CD5A79">
            <w:pPr>
              <w:pStyle w:val="TableParagraph"/>
              <w:ind w:left="103" w:right="165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 celu zachowania zgodności z zasadą zrównoważonego rozwoju rekomenduje się wykorzystywanie transportu szynowego, o ile na danej trasie jest dostępny a korzystanie z niego nie wymusza ponoszenia dodatkowych </w:t>
            </w:r>
            <w:r w:rsidRPr="00CD5A79">
              <w:rPr>
                <w:bCs/>
              </w:rPr>
              <w:lastRenderedPageBreak/>
              <w:t>kosztów związanych, np. z dodatkowym noclegiem.</w:t>
            </w:r>
          </w:p>
        </w:tc>
      </w:tr>
      <w:tr w:rsidR="00CD5A79" w14:paraId="40247647" w14:textId="77777777" w:rsidTr="00CD5A79">
        <w:tc>
          <w:tcPr>
            <w:tcW w:w="562" w:type="dxa"/>
            <w:vAlign w:val="center"/>
          </w:tcPr>
          <w:p w14:paraId="254A8001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334BF7F" w14:textId="77777777" w:rsidR="00CD5A79" w:rsidRPr="00752CD7" w:rsidRDefault="00CD5A79" w:rsidP="00CD5A79">
            <w:pPr>
              <w:spacing w:line="276" w:lineRule="auto"/>
              <w:rPr>
                <w:bCs/>
              </w:rPr>
            </w:pPr>
            <w:r w:rsidRPr="00752CD7">
              <w:rPr>
                <w:bCs/>
              </w:rPr>
              <w:t>Spotkanie informacyjne/szkolenia obejmujące</w:t>
            </w:r>
          </w:p>
          <w:p w14:paraId="29A33AA3" w14:textId="77777777" w:rsidR="00CD5A79" w:rsidRPr="00752CD7" w:rsidRDefault="00CD5A79" w:rsidP="00CD5A79">
            <w:pPr>
              <w:spacing w:line="276" w:lineRule="auto"/>
              <w:rPr>
                <w:bCs/>
              </w:rPr>
            </w:pPr>
            <w:r w:rsidRPr="00752CD7">
              <w:rPr>
                <w:bCs/>
              </w:rPr>
              <w:t>- wynajem sali konferencyjnej/szkoleniowej</w:t>
            </w:r>
          </w:p>
          <w:p w14:paraId="071EBA61" w14:textId="760D4E56" w:rsidR="00CD5A79" w:rsidRPr="00752CD7" w:rsidRDefault="00CD5A79" w:rsidP="00CD5A79">
            <w:pPr>
              <w:pStyle w:val="TableParagraph"/>
              <w:tabs>
                <w:tab w:val="left" w:pos="220"/>
              </w:tabs>
              <w:ind w:left="0" w:right="417"/>
              <w:rPr>
                <w:rFonts w:asciiTheme="minorHAnsi" w:hAnsiTheme="minorHAnsi" w:cstheme="minorHAnsi"/>
                <w:b/>
              </w:rPr>
            </w:pPr>
            <w:r w:rsidRPr="00752CD7">
              <w:rPr>
                <w:bCs/>
              </w:rPr>
              <w:t>- wyposażenie techniczne sali</w:t>
            </w:r>
          </w:p>
        </w:tc>
        <w:tc>
          <w:tcPr>
            <w:tcW w:w="5670" w:type="dxa"/>
          </w:tcPr>
          <w:p w14:paraId="7F2BA89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2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0BC5EFE3" w14:textId="48EEFBD3" w:rsidR="00CD5A79" w:rsidRPr="00CD5A79" w:rsidRDefault="00CD5A79" w:rsidP="00CD5A79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before="12"/>
              <w:ind w:right="705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 przypadku wynajmu sal należy przestrzegać wymogów związanych z dostępnością ujętych w standardzie architektonicznym, szkoleniowym stanowiących zał. nr 2 do Wytycznych.  </w:t>
            </w:r>
          </w:p>
        </w:tc>
        <w:tc>
          <w:tcPr>
            <w:tcW w:w="2160" w:type="dxa"/>
          </w:tcPr>
          <w:p w14:paraId="43909BF3" w14:textId="0B17E950" w:rsidR="00CD5A79" w:rsidRPr="00CD5A79" w:rsidRDefault="00CD5A79" w:rsidP="00CD5A79">
            <w:pPr>
              <w:pStyle w:val="TableParagraph"/>
              <w:ind w:left="103" w:right="529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Cena uzależniona od liczby osób, rodzaju spotkania i zakresu wsparcia.</w:t>
            </w:r>
          </w:p>
        </w:tc>
        <w:tc>
          <w:tcPr>
            <w:tcW w:w="2853" w:type="dxa"/>
          </w:tcPr>
          <w:p w14:paraId="1DBB93DE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30D6AA4A" w14:textId="77777777" w:rsidTr="00CD5A79">
        <w:tc>
          <w:tcPr>
            <w:tcW w:w="562" w:type="dxa"/>
            <w:vAlign w:val="center"/>
          </w:tcPr>
          <w:p w14:paraId="51DA5856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07BAD37" w14:textId="5115A007" w:rsidR="00CD5A79" w:rsidRPr="00752CD7" w:rsidRDefault="00CD5A79" w:rsidP="00CD5A79">
            <w:pPr>
              <w:pStyle w:val="TableParagraph"/>
              <w:spacing w:before="3"/>
              <w:ind w:left="103" w:right="701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Zakup materiałów dla uczestników szkolenia</w:t>
            </w:r>
          </w:p>
        </w:tc>
        <w:tc>
          <w:tcPr>
            <w:tcW w:w="5670" w:type="dxa"/>
          </w:tcPr>
          <w:p w14:paraId="02609884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jest to uzasadnione specyfiką realizowanego projektu.</w:t>
            </w:r>
          </w:p>
          <w:p w14:paraId="4EC7B693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3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przewidziane są w ramach realizowanego projektu szkolenia/warsztaty/ doradztwo.</w:t>
            </w:r>
          </w:p>
          <w:p w14:paraId="5EB40F34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w przypadku przygotowania materiałów w formie cyfrowej należy zapewnić ich dostępność zgodnie ze standardem info-promo, szkoleniowym, stanowiących zał. nr 2 Wytycznych.  </w:t>
            </w:r>
          </w:p>
          <w:p w14:paraId="78564218" w14:textId="3CB81AA7" w:rsidR="00CD5A79" w:rsidRPr="00CD5A79" w:rsidRDefault="00CD5A79" w:rsidP="00CD5A79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before="8"/>
              <w:ind w:right="493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co do zasady nie są kwalifikowalne tzw. gadżety o charakterze promocyjnym.</w:t>
            </w:r>
          </w:p>
        </w:tc>
        <w:tc>
          <w:tcPr>
            <w:tcW w:w="2160" w:type="dxa"/>
          </w:tcPr>
          <w:p w14:paraId="20329446" w14:textId="14235F70" w:rsidR="00CD5A79" w:rsidRPr="00CD5A79" w:rsidRDefault="00CD5A79" w:rsidP="00CD5A79">
            <w:pPr>
              <w:pStyle w:val="TableParagraph"/>
              <w:ind w:left="103" w:right="529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Cena uzależniona od rodzaju wsparcia w projekcie </w:t>
            </w:r>
          </w:p>
        </w:tc>
        <w:tc>
          <w:tcPr>
            <w:tcW w:w="2853" w:type="dxa"/>
          </w:tcPr>
          <w:p w14:paraId="238CBAC2" w14:textId="77777777" w:rsidR="00CD5A79" w:rsidRPr="00CD5A79" w:rsidRDefault="00CD5A79" w:rsidP="00CD5A79">
            <w:pPr>
              <w:spacing w:line="276" w:lineRule="auto"/>
              <w:rPr>
                <w:bCs/>
              </w:rPr>
            </w:pPr>
            <w:r w:rsidRPr="00CD5A79">
              <w:rPr>
                <w:bCs/>
              </w:rPr>
              <w:t>Zaleca się:</w:t>
            </w:r>
          </w:p>
          <w:p w14:paraId="68E5727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6"/>
              </w:numPr>
              <w:autoSpaceDE/>
              <w:autoSpaceDN/>
              <w:ind w:left="150" w:hanging="150"/>
              <w:rPr>
                <w:bCs/>
              </w:rPr>
            </w:pPr>
            <w:r w:rsidRPr="00CD5A79">
              <w:rPr>
                <w:bCs/>
              </w:rPr>
              <w:t xml:space="preserve">zachowanie zgodności z zasadą zrównoważonego rozwoju poprzez ograniczenie przekazywania materiałów w wersji papierowej na rzecz materiałów udostępnianych w formie elektronicznej. </w:t>
            </w:r>
          </w:p>
          <w:p w14:paraId="4C1A87C0" w14:textId="45658F88" w:rsidR="00CD5A79" w:rsidRPr="00CD5A79" w:rsidRDefault="00CD5A79" w:rsidP="00CD5A79">
            <w:pPr>
              <w:pStyle w:val="TableParagraph"/>
              <w:numPr>
                <w:ilvl w:val="0"/>
                <w:numId w:val="13"/>
              </w:numPr>
              <w:spacing w:before="13"/>
              <w:ind w:left="433" w:right="146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 przypadku konieczności przygotowania materiałów dla uczestników zaleca się stosowanie papieru z recyklingu oraz innych produktów wyprodukowanych z </w:t>
            </w:r>
            <w:r w:rsidRPr="00CD5A79">
              <w:rPr>
                <w:bCs/>
              </w:rPr>
              <w:lastRenderedPageBreak/>
              <w:t>materiałów biodegradowalnych.</w:t>
            </w:r>
          </w:p>
        </w:tc>
      </w:tr>
      <w:tr w:rsidR="00CD5A79" w14:paraId="7B06DE32" w14:textId="77777777" w:rsidTr="00CD5A79">
        <w:tc>
          <w:tcPr>
            <w:tcW w:w="562" w:type="dxa"/>
            <w:vAlign w:val="center"/>
          </w:tcPr>
          <w:p w14:paraId="364FB50C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2AE150DF" w14:textId="0D017B26" w:rsidR="00CD5A79" w:rsidRPr="00752CD7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komputera (zestaw: stacja wraz z integrowanym systemem operacyjnym, monitor, klawiatura, mysz, słuchawki z mikrofonem, głośniki)</w:t>
            </w:r>
          </w:p>
        </w:tc>
        <w:tc>
          <w:tcPr>
            <w:tcW w:w="5670" w:type="dxa"/>
          </w:tcPr>
          <w:p w14:paraId="3F8616C7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>wydatek kwalifikowalny, o ile nabycie komputera jest niezbędne w celu wspomagania procesu wdrażania projektu (udzielania wsparcia uczestnikom projektu), nie do obsługi projektu (co jest finansowane w ramach stawki ryczałtowej kosztów pośrednich).</w:t>
            </w:r>
          </w:p>
          <w:p w14:paraId="162495C1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7"/>
              </w:numPr>
              <w:autoSpaceDE/>
              <w:autoSpaceDN/>
              <w:ind w:left="291" w:hanging="283"/>
              <w:rPr>
                <w:bCs/>
              </w:rPr>
            </w:pPr>
            <w:r w:rsidRPr="00CD5A79">
              <w:rPr>
                <w:bCs/>
              </w:rPr>
              <w:t xml:space="preserve">wydatek kwalifikowalny w przypadku, gdy wnioskodawca nie posiada wystarczającego zaplecza technicznego do udzielania wsparcia uczestnikom projektu. </w:t>
            </w:r>
          </w:p>
          <w:p w14:paraId="6167BB2C" w14:textId="1491CF34" w:rsidR="00CD5A79" w:rsidRPr="00CD5A79" w:rsidRDefault="00CD5A79" w:rsidP="00CD5A79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spacing w:before="11"/>
              <w:ind w:right="678"/>
              <w:jc w:val="both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wydatek kwalifikowalny, o ile komputer posiada parametry biurowe z oprogramowaniem systemowym.</w:t>
            </w:r>
          </w:p>
        </w:tc>
        <w:tc>
          <w:tcPr>
            <w:tcW w:w="2160" w:type="dxa"/>
          </w:tcPr>
          <w:p w14:paraId="6384605F" w14:textId="3ABFE71D" w:rsidR="00CD5A79" w:rsidRPr="00CD5A79" w:rsidRDefault="00CD5A79" w:rsidP="00CD5A79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3950 zł</w:t>
            </w:r>
          </w:p>
        </w:tc>
        <w:tc>
          <w:tcPr>
            <w:tcW w:w="2853" w:type="dxa"/>
          </w:tcPr>
          <w:p w14:paraId="68721119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3314B4A7" w14:textId="77777777" w:rsidTr="00CD5A79">
        <w:tc>
          <w:tcPr>
            <w:tcW w:w="562" w:type="dxa"/>
            <w:vAlign w:val="center"/>
          </w:tcPr>
          <w:p w14:paraId="51871681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67733E5" w14:textId="22B357EE" w:rsidR="00CD5A79" w:rsidRPr="00752CD7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laptopa (wraz z zintegrowanym systemem operacyjnym)</w:t>
            </w:r>
          </w:p>
        </w:tc>
        <w:tc>
          <w:tcPr>
            <w:tcW w:w="5670" w:type="dxa"/>
          </w:tcPr>
          <w:p w14:paraId="3DD0A4D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pośrednich).</w:t>
            </w:r>
          </w:p>
          <w:p w14:paraId="08511E95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 xml:space="preserve">wydatek kwalifikowalny w przypadku, gdy wnioskodawca nie posiada wystarczającego zaplecza technicznego do udzielania wsparcia uczestnikom projektu. </w:t>
            </w:r>
          </w:p>
          <w:p w14:paraId="5667CE95" w14:textId="2B0EF65F" w:rsidR="00CD5A79" w:rsidRPr="00CD5A79" w:rsidRDefault="00CD5A79" w:rsidP="00CD5A79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spacing w:before="12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kwalifikowalny, o ile laptop posiada parametry biurowe. </w:t>
            </w:r>
          </w:p>
        </w:tc>
        <w:tc>
          <w:tcPr>
            <w:tcW w:w="2160" w:type="dxa"/>
          </w:tcPr>
          <w:p w14:paraId="676CFD13" w14:textId="5DCBEFC7" w:rsidR="00CD5A79" w:rsidRPr="00CD5A79" w:rsidRDefault="00CD5A79" w:rsidP="00CD5A79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>3900 zł</w:t>
            </w:r>
          </w:p>
        </w:tc>
        <w:tc>
          <w:tcPr>
            <w:tcW w:w="2853" w:type="dxa"/>
          </w:tcPr>
          <w:p w14:paraId="5B359EAA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635F0908" w14:textId="77777777" w:rsidTr="00CD5A79">
        <w:tc>
          <w:tcPr>
            <w:tcW w:w="562" w:type="dxa"/>
            <w:vAlign w:val="center"/>
          </w:tcPr>
          <w:p w14:paraId="3C633CCA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61FEE38" w14:textId="5985D527" w:rsidR="00CD5A79" w:rsidRPr="00752CD7" w:rsidRDefault="00CD5A79" w:rsidP="00CD5A79">
            <w:pPr>
              <w:pStyle w:val="TableParagraph"/>
              <w:spacing w:before="6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projektora multimedialnego</w:t>
            </w:r>
          </w:p>
        </w:tc>
        <w:tc>
          <w:tcPr>
            <w:tcW w:w="5670" w:type="dxa"/>
          </w:tcPr>
          <w:p w14:paraId="3DF75E9A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nabycie projektora multimedialnego jest niezbędne w celu wspomagania procesu wdrażania projektu (udzielania wsparcia uczestnikom projektu), nie do obsługi projektu (co jest finansowane w ramach stawki ryczałtowej kosztów pośrednich).</w:t>
            </w:r>
          </w:p>
          <w:p w14:paraId="4D14DD41" w14:textId="55F50ACB" w:rsidR="00CD5A79" w:rsidRPr="00CD5A79" w:rsidRDefault="00CD5A79" w:rsidP="00CD5A79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before="12"/>
              <w:ind w:right="541"/>
              <w:jc w:val="both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 w przypadku, gdy </w:t>
            </w:r>
            <w:r w:rsidRPr="00CD5A79">
              <w:rPr>
                <w:bCs/>
              </w:rPr>
              <w:lastRenderedPageBreak/>
              <w:t>wnioskodawca nie posiada wystarczającego zaplecza technicznego do udzielania wsparcia uczestnikom projektu.</w:t>
            </w:r>
          </w:p>
        </w:tc>
        <w:tc>
          <w:tcPr>
            <w:tcW w:w="2160" w:type="dxa"/>
          </w:tcPr>
          <w:p w14:paraId="3478E3D3" w14:textId="41D1D7D0" w:rsidR="00CD5A79" w:rsidRPr="00CD5A79" w:rsidRDefault="00CD5A79" w:rsidP="00CD5A79">
            <w:pPr>
              <w:pStyle w:val="TableParagraph"/>
              <w:spacing w:before="6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lastRenderedPageBreak/>
              <w:t>2950 zł</w:t>
            </w:r>
          </w:p>
        </w:tc>
        <w:tc>
          <w:tcPr>
            <w:tcW w:w="2853" w:type="dxa"/>
          </w:tcPr>
          <w:p w14:paraId="1CC8EDFF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CD5A79" w14:paraId="219A78F5" w14:textId="77777777" w:rsidTr="00CD5A79">
        <w:tc>
          <w:tcPr>
            <w:tcW w:w="562" w:type="dxa"/>
            <w:vAlign w:val="center"/>
          </w:tcPr>
          <w:p w14:paraId="4FEA56FD" w14:textId="77777777" w:rsidR="00CD5A79" w:rsidRDefault="00CD5A79" w:rsidP="00CD5A79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6C181501" w14:textId="029A6085" w:rsidR="00CD5A79" w:rsidRPr="00752CD7" w:rsidRDefault="00CD5A79" w:rsidP="00CD5A79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</w:rPr>
            </w:pPr>
            <w:r w:rsidRPr="00752CD7">
              <w:rPr>
                <w:bCs/>
              </w:rPr>
              <w:t>Nabycie ekranu projekcyjnego</w:t>
            </w:r>
          </w:p>
        </w:tc>
        <w:tc>
          <w:tcPr>
            <w:tcW w:w="5670" w:type="dxa"/>
            <w:vAlign w:val="center"/>
          </w:tcPr>
          <w:p w14:paraId="72883457" w14:textId="77777777" w:rsidR="00CD5A79" w:rsidRPr="00CD5A79" w:rsidRDefault="00CD5A79" w:rsidP="00CD5A79">
            <w:pPr>
              <w:pStyle w:val="Akapitzlist"/>
              <w:widowControl/>
              <w:numPr>
                <w:ilvl w:val="0"/>
                <w:numId w:val="45"/>
              </w:numPr>
              <w:autoSpaceDE/>
              <w:autoSpaceDN/>
              <w:ind w:left="291" w:hanging="291"/>
              <w:rPr>
                <w:bCs/>
              </w:rPr>
            </w:pPr>
            <w:r w:rsidRPr="00CD5A79">
              <w:rPr>
                <w:bCs/>
              </w:rPr>
              <w:t>wydatek kwalifikowalny, o ile nabycie ekranu projekcyjnego jest niezbędne w celu wspomagania procesu wdrażania projektu (udzielania wsparcia uczestnikom projektu), nie do obsługi projektu (co jest finansowane w ramach stawki ryczałtowej kosztów pośrednich).</w:t>
            </w:r>
          </w:p>
          <w:p w14:paraId="30E8FA9A" w14:textId="6E4CDC1F" w:rsidR="00CD5A79" w:rsidRPr="00CD5A79" w:rsidRDefault="00CD5A79" w:rsidP="00CD5A79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spacing w:before="12"/>
              <w:ind w:right="541"/>
              <w:jc w:val="both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wydatek kwalifikowalny w przypadku, gdy wnioskodawca nie posiada wystarczającego zaplecza technicznego do udzielania wsparcia uczestnikom projektu. </w:t>
            </w:r>
          </w:p>
        </w:tc>
        <w:tc>
          <w:tcPr>
            <w:tcW w:w="2160" w:type="dxa"/>
          </w:tcPr>
          <w:p w14:paraId="74E2A867" w14:textId="0B575927" w:rsidR="00CD5A79" w:rsidRPr="00CD5A79" w:rsidRDefault="00CD5A79" w:rsidP="00CD5A79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Cs/>
              </w:rPr>
            </w:pPr>
            <w:r w:rsidRPr="00CD5A79">
              <w:rPr>
                <w:bCs/>
              </w:rPr>
              <w:t xml:space="preserve"> 450 zł</w:t>
            </w:r>
          </w:p>
        </w:tc>
        <w:tc>
          <w:tcPr>
            <w:tcW w:w="2853" w:type="dxa"/>
          </w:tcPr>
          <w:p w14:paraId="36637C0B" w14:textId="77777777" w:rsidR="00CD5A79" w:rsidRPr="00CD5A79" w:rsidRDefault="00CD5A79" w:rsidP="00CD5A79">
            <w:pPr>
              <w:rPr>
                <w:bCs/>
              </w:rPr>
            </w:pPr>
          </w:p>
        </w:tc>
      </w:tr>
      <w:tr w:rsidR="00024BBA" w14:paraId="022D10F6" w14:textId="77777777" w:rsidTr="0076400F">
        <w:tc>
          <w:tcPr>
            <w:tcW w:w="562" w:type="dxa"/>
            <w:vAlign w:val="center"/>
          </w:tcPr>
          <w:p w14:paraId="3E1F0301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6C31973" w14:textId="3FB45EC9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Konsultant – doradca (przeprowadzenie modułu follow-up w formie stacjonarnej lub zdalnej)</w:t>
            </w:r>
          </w:p>
        </w:tc>
        <w:tc>
          <w:tcPr>
            <w:tcW w:w="5670" w:type="dxa"/>
            <w:vAlign w:val="center"/>
          </w:tcPr>
          <w:p w14:paraId="05A5183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1. Wykształcenie wyższe co najmniej magisterskie, przygotowanie pedagogiczne</w:t>
            </w:r>
          </w:p>
          <w:p w14:paraId="299DDB1B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2. Doświadczenie trenerskie/edukatorskie w pracy na rzecz doskonalenia zawodowego nauczycieli: minimum 200 godzin przeprowadzonych szkoleń w ciągu ostatnich 6 lat</w:t>
            </w:r>
          </w:p>
          <w:p w14:paraId="27EB635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3. Doświadczenie w pracy dydaktycznej: minimum 2 lata (w szkole lub placówce oświatowej lub na uczelni wyższej)</w:t>
            </w:r>
          </w:p>
          <w:p w14:paraId="2D2F916C" w14:textId="0C4ED3DB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4. Znajomość obsługi platform edukacyjnych: minimum 2 szkolenia przeprowadzone w formule zdalnej</w:t>
            </w:r>
          </w:p>
        </w:tc>
        <w:tc>
          <w:tcPr>
            <w:tcW w:w="2160" w:type="dxa"/>
          </w:tcPr>
          <w:p w14:paraId="47222477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03DDD402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701AFDFB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568E7B4C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07F8AF2B" w14:textId="77777777" w:rsidR="00331B76" w:rsidRDefault="00331B76" w:rsidP="00024BBA">
            <w:pPr>
              <w:pStyle w:val="TableParagraph"/>
              <w:spacing w:before="3"/>
              <w:ind w:left="103"/>
              <w:jc w:val="center"/>
              <w:rPr>
                <w:b/>
                <w:bCs/>
              </w:rPr>
            </w:pPr>
          </w:p>
          <w:p w14:paraId="37DFE742" w14:textId="77777777" w:rsidR="00331B76" w:rsidRDefault="00331B76" w:rsidP="00024BBA">
            <w:pPr>
              <w:pStyle w:val="TableParagraph"/>
              <w:spacing w:before="3"/>
              <w:ind w:left="103"/>
              <w:jc w:val="center"/>
              <w:rPr>
                <w:b/>
                <w:bCs/>
              </w:rPr>
            </w:pPr>
          </w:p>
          <w:p w14:paraId="0B496939" w14:textId="6A64CB80" w:rsidR="00024BBA" w:rsidRPr="00331B76" w:rsidRDefault="00024BBA" w:rsidP="00024BBA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</w:rPr>
            </w:pPr>
            <w:r w:rsidRPr="00331B76">
              <w:rPr>
                <w:b/>
                <w:bCs/>
              </w:rPr>
              <w:t>11 075,00 zł</w:t>
            </w:r>
          </w:p>
        </w:tc>
        <w:tc>
          <w:tcPr>
            <w:tcW w:w="2853" w:type="dxa"/>
            <w:vAlign w:val="center"/>
          </w:tcPr>
          <w:p w14:paraId="1A567757" w14:textId="5E9557D0" w:rsidR="00024BBA" w:rsidRDefault="00331B76" w:rsidP="00331B76">
            <w:r>
              <w:t>Stawka brutto za miesiąc</w:t>
            </w:r>
            <w:r w:rsidR="007C1C4F">
              <w:t xml:space="preserve"> – 1 etat (u</w:t>
            </w:r>
            <w:r>
              <w:t>mowa o pracę</w:t>
            </w:r>
            <w:r w:rsidR="007C1C4F">
              <w:t>)</w:t>
            </w:r>
          </w:p>
        </w:tc>
      </w:tr>
      <w:tr w:rsidR="00024BBA" w14:paraId="1A6CC7F6" w14:textId="77777777" w:rsidTr="00D55BC8">
        <w:tc>
          <w:tcPr>
            <w:tcW w:w="562" w:type="dxa"/>
            <w:vAlign w:val="center"/>
          </w:tcPr>
          <w:p w14:paraId="15F0645E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2472A11" w14:textId="50296708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WCAG / Ekspert ds. dostępności cyfrowej</w:t>
            </w:r>
          </w:p>
        </w:tc>
        <w:tc>
          <w:tcPr>
            <w:tcW w:w="5670" w:type="dxa"/>
            <w:vAlign w:val="center"/>
          </w:tcPr>
          <w:p w14:paraId="5F627C9D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 magisterskie;</w:t>
            </w:r>
          </w:p>
          <w:p w14:paraId="605383A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co najmniej 5-letni staż pracy;</w:t>
            </w:r>
          </w:p>
          <w:p w14:paraId="7EEE77BA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wymagań standardu WCAG 2.1;</w:t>
            </w:r>
          </w:p>
          <w:p w14:paraId="1D742783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 xml:space="preserve">• udział w projekcie/przedsięwzięciu związanym z dostosowaniem treści do wymagań standardu WCAG </w:t>
            </w:r>
            <w:r w:rsidRPr="009A726C">
              <w:lastRenderedPageBreak/>
              <w:t>minimum 2.0. na poziomie minimum AA, w ramach umowy o pracę lub zlecenie lub o dzieło lub w ramach prowadzenia własnej działalności gospodarczej;</w:t>
            </w:r>
          </w:p>
          <w:p w14:paraId="0C1C99B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opracowywaniu materiałów edukacyjnych dostępnych cyfrowo dla nauczycieli i uczniów (wskazane);</w:t>
            </w:r>
          </w:p>
          <w:p w14:paraId="200511A6" w14:textId="4040F19E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16821DD5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18BF2948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730DC2C9" w14:textId="2C3CF181" w:rsidR="00024BBA" w:rsidRPr="00331B76" w:rsidRDefault="00024BBA" w:rsidP="00331B76">
            <w:pPr>
              <w:pStyle w:val="TableParagraph"/>
              <w:spacing w:before="3"/>
              <w:ind w:left="0"/>
              <w:jc w:val="center"/>
              <w:rPr>
                <w:rFonts w:asciiTheme="minorHAnsi" w:hAnsiTheme="minorHAnsi" w:cstheme="minorHAnsi"/>
              </w:rPr>
            </w:pPr>
            <w:r w:rsidRPr="00331B76">
              <w:rPr>
                <w:b/>
                <w:bCs/>
              </w:rPr>
              <w:t>14 145,45 zł</w:t>
            </w:r>
          </w:p>
        </w:tc>
        <w:tc>
          <w:tcPr>
            <w:tcW w:w="2853" w:type="dxa"/>
          </w:tcPr>
          <w:p w14:paraId="58C8809B" w14:textId="77777777" w:rsidR="00331B76" w:rsidRDefault="00331B76" w:rsidP="00331B76"/>
          <w:p w14:paraId="0D4070EC" w14:textId="77777777" w:rsidR="00331B76" w:rsidRDefault="00331B76" w:rsidP="00331B76"/>
          <w:p w14:paraId="71F68C2E" w14:textId="5BD03E10" w:rsidR="00024BBA" w:rsidRDefault="007C1C4F" w:rsidP="00331B76">
            <w:r w:rsidRPr="007C1C4F">
              <w:t>Stawka brutto za miesiąc – 1 etat (umowa o pracę)</w:t>
            </w:r>
          </w:p>
        </w:tc>
      </w:tr>
      <w:tr w:rsidR="00024BBA" w14:paraId="58CF89C1" w14:textId="77777777" w:rsidTr="00783D57">
        <w:tc>
          <w:tcPr>
            <w:tcW w:w="562" w:type="dxa"/>
            <w:vAlign w:val="center"/>
          </w:tcPr>
          <w:p w14:paraId="5A3FD699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E188831" w14:textId="03959122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dostępności treści internetowych  (WCAG)</w:t>
            </w:r>
          </w:p>
        </w:tc>
        <w:tc>
          <w:tcPr>
            <w:tcW w:w="5670" w:type="dxa"/>
            <w:vAlign w:val="center"/>
          </w:tcPr>
          <w:p w14:paraId="695758A0" w14:textId="1BED84E5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000145">
              <w:t>Wykształcenie co najmniej wyższe, co najmniej 5-letni staż pracy, w tym co najmniej 2-letnie doświadczenie w zakresie dostępności i problematyki osób o indywidualnych potrzebach, doświadczenie w zakresie dostępności w minimum dwóch obszarach działalności organizacji (klient, komunikacja, usługi, kadry, zarządzanie)</w:t>
            </w:r>
          </w:p>
        </w:tc>
        <w:tc>
          <w:tcPr>
            <w:tcW w:w="2160" w:type="dxa"/>
          </w:tcPr>
          <w:p w14:paraId="020FF9DF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39F187B9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7A5435E9" w14:textId="01F0A865" w:rsidR="00024BBA" w:rsidRPr="00331B76" w:rsidRDefault="00024BBA" w:rsidP="00024BBA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</w:rPr>
            </w:pPr>
            <w:r w:rsidRPr="00331B76">
              <w:rPr>
                <w:b/>
                <w:bCs/>
              </w:rPr>
              <w:t>13 083,33 zł</w:t>
            </w:r>
          </w:p>
        </w:tc>
        <w:tc>
          <w:tcPr>
            <w:tcW w:w="2853" w:type="dxa"/>
          </w:tcPr>
          <w:p w14:paraId="7D0A1DB9" w14:textId="77777777" w:rsidR="00024BBA" w:rsidRDefault="00024BBA" w:rsidP="00024BBA"/>
          <w:p w14:paraId="4A199A84" w14:textId="77777777" w:rsidR="00331B76" w:rsidRDefault="00331B76" w:rsidP="00024BBA"/>
          <w:p w14:paraId="0BA52029" w14:textId="3B162825" w:rsidR="00331B76" w:rsidRDefault="007C1C4F" w:rsidP="00331B76">
            <w:r w:rsidRPr="007C1C4F">
              <w:t>Stawka brutto za miesiąc – 1 etat (umowa o pracę)</w:t>
            </w:r>
          </w:p>
        </w:tc>
      </w:tr>
      <w:tr w:rsidR="00024BBA" w14:paraId="42B13B40" w14:textId="77777777" w:rsidTr="00513E93">
        <w:tc>
          <w:tcPr>
            <w:tcW w:w="562" w:type="dxa"/>
            <w:vAlign w:val="center"/>
          </w:tcPr>
          <w:p w14:paraId="2CE4882E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6492919" w14:textId="3BE70896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Główny ekspert merytoryczny</w:t>
            </w:r>
          </w:p>
        </w:tc>
        <w:tc>
          <w:tcPr>
            <w:tcW w:w="5670" w:type="dxa"/>
            <w:vAlign w:val="center"/>
          </w:tcPr>
          <w:p w14:paraId="2941330B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 magisterskie;</w:t>
            </w:r>
          </w:p>
          <w:p w14:paraId="454FEA96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co najmniej 8-letni staż pracy w systemie oświaty lub szkolnictwie wyższym;</w:t>
            </w:r>
          </w:p>
          <w:p w14:paraId="25E7622C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 xml:space="preserve">• umiejętność redagowania dokumentów merytorycznych, informacji, procedur i instrukcji; </w:t>
            </w:r>
          </w:p>
          <w:p w14:paraId="38ADF81E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zakresie budowania narzędzi do monitorowania w obszarze edukacji, prowadzenia monitorowania lub ewaluacji;</w:t>
            </w:r>
          </w:p>
          <w:p w14:paraId="0514715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aspektów prawa autorskiego;</w:t>
            </w:r>
          </w:p>
          <w:p w14:paraId="7C4CD34B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prawa oświatowego;</w:t>
            </w:r>
          </w:p>
          <w:p w14:paraId="2A52E965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realizacji projektów współfinansowanych z EFS;</w:t>
            </w:r>
          </w:p>
          <w:p w14:paraId="4046FADD" w14:textId="49D098FD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6289FED2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6301A11E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508EEC24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1605FEAB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7F079493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15CF1470" w14:textId="60DBBCEB" w:rsidR="00024BBA" w:rsidRPr="00331B76" w:rsidRDefault="00024BBA" w:rsidP="00024BBA">
            <w:pPr>
              <w:jc w:val="center"/>
              <w:rPr>
                <w:rFonts w:asciiTheme="minorHAnsi" w:hAnsiTheme="minorHAnsi" w:cstheme="minorHAnsi"/>
              </w:rPr>
            </w:pPr>
            <w:r w:rsidRPr="00331B76">
              <w:rPr>
                <w:b/>
                <w:bCs/>
              </w:rPr>
              <w:t>13 991,67 zł</w:t>
            </w:r>
          </w:p>
        </w:tc>
        <w:tc>
          <w:tcPr>
            <w:tcW w:w="2853" w:type="dxa"/>
          </w:tcPr>
          <w:p w14:paraId="1BA7017F" w14:textId="77777777" w:rsidR="00024BBA" w:rsidRDefault="00024BBA" w:rsidP="00024BBA"/>
          <w:p w14:paraId="6DD6BEDC" w14:textId="77777777" w:rsidR="00331B76" w:rsidRDefault="00331B76" w:rsidP="00024BBA"/>
          <w:p w14:paraId="52A79AB9" w14:textId="77777777" w:rsidR="00331B76" w:rsidRDefault="00331B76" w:rsidP="00024BBA"/>
          <w:p w14:paraId="07BF8556" w14:textId="77777777" w:rsidR="00331B76" w:rsidRDefault="00331B76" w:rsidP="00024BBA"/>
          <w:p w14:paraId="74E3CB08" w14:textId="77777777" w:rsidR="00331B76" w:rsidRDefault="00331B76" w:rsidP="00024BBA"/>
          <w:p w14:paraId="444FC123" w14:textId="2671C8FD" w:rsidR="00331B76" w:rsidRDefault="007C1C4F" w:rsidP="00331B76">
            <w:r w:rsidRPr="007C1C4F">
              <w:t>Stawka brutto za miesiąc – 1 etat (umowa o pracę)</w:t>
            </w:r>
          </w:p>
        </w:tc>
      </w:tr>
      <w:tr w:rsidR="00024BBA" w14:paraId="709F7B5C" w14:textId="77777777" w:rsidTr="00EA1A1B">
        <w:tc>
          <w:tcPr>
            <w:tcW w:w="562" w:type="dxa"/>
            <w:vAlign w:val="center"/>
          </w:tcPr>
          <w:p w14:paraId="243AD06E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7F5ADF0E" w14:textId="353CB191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interwencji publicznej</w:t>
            </w:r>
          </w:p>
        </w:tc>
        <w:tc>
          <w:tcPr>
            <w:tcW w:w="5670" w:type="dxa"/>
            <w:vAlign w:val="center"/>
          </w:tcPr>
          <w:p w14:paraId="7474C929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 magisterskie;</w:t>
            </w:r>
          </w:p>
          <w:p w14:paraId="3F5620A8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lastRenderedPageBreak/>
              <w:t>• co najmniej 8-letni staż pracy w systemie oświaty lub szkolnictwie wyższym;</w:t>
            </w:r>
          </w:p>
          <w:p w14:paraId="662FA31F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koordynowaniu prac zespołów zadaniowych;</w:t>
            </w:r>
          </w:p>
          <w:p w14:paraId="4C91D126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 xml:space="preserve">• umiejętność redagowania dokumentów merytorycznych, informacji, procedur i instrukcji; </w:t>
            </w:r>
          </w:p>
          <w:p w14:paraId="1111866F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opracowaniu procedur i analiz ryzyka, np. dla projektów współfinansowanych z Europejskiego Funduszu Społecznego;</w:t>
            </w:r>
          </w:p>
          <w:p w14:paraId="685F0BD1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znajomość aspektów prawa autorskiego;</w:t>
            </w:r>
          </w:p>
          <w:p w14:paraId="2155334F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 doświadczenie w realizacji projektów współfinansowanych z EFS, wymagających efektywnej współpracy kilku instytucji;</w:t>
            </w:r>
          </w:p>
          <w:p w14:paraId="200D19AC" w14:textId="5C9E2421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39DCFC4D" w14:textId="77777777" w:rsidR="00024BBA" w:rsidRPr="00331B76" w:rsidRDefault="00024BBA" w:rsidP="00024BBA">
            <w:pPr>
              <w:spacing w:line="259" w:lineRule="auto"/>
              <w:jc w:val="center"/>
              <w:rPr>
                <w:b/>
                <w:bCs/>
              </w:rPr>
            </w:pPr>
          </w:p>
          <w:p w14:paraId="2F93AEDA" w14:textId="575E47DE" w:rsidR="00024BBA" w:rsidRPr="00331B76" w:rsidRDefault="00024BBA" w:rsidP="00331B76">
            <w:pPr>
              <w:jc w:val="center"/>
              <w:rPr>
                <w:bCs/>
              </w:rPr>
            </w:pPr>
            <w:r w:rsidRPr="00331B76">
              <w:rPr>
                <w:b/>
                <w:bCs/>
              </w:rPr>
              <w:t>12 850,00 zł</w:t>
            </w:r>
          </w:p>
        </w:tc>
        <w:tc>
          <w:tcPr>
            <w:tcW w:w="2853" w:type="dxa"/>
          </w:tcPr>
          <w:p w14:paraId="4FA7BA36" w14:textId="1A854105" w:rsidR="00024BBA" w:rsidRDefault="007C1C4F" w:rsidP="00331B76">
            <w:r w:rsidRPr="007C1C4F">
              <w:t>Stawka brutto za miesiąc – 1 etat (umowa o pracę)</w:t>
            </w:r>
          </w:p>
        </w:tc>
      </w:tr>
      <w:tr w:rsidR="007C1C4F" w14:paraId="2240D30D" w14:textId="77777777" w:rsidTr="009C0CA0">
        <w:tc>
          <w:tcPr>
            <w:tcW w:w="562" w:type="dxa"/>
            <w:vAlign w:val="center"/>
          </w:tcPr>
          <w:p w14:paraId="314C7F25" w14:textId="77777777" w:rsidR="007C1C4F" w:rsidRDefault="007C1C4F" w:rsidP="007C1C4F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5EB678B2" w14:textId="091A4D13" w:rsidR="007C1C4F" w:rsidRPr="00752CD7" w:rsidRDefault="007C1C4F" w:rsidP="007C1C4F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współpracy ze szkołami / Ekspert ds. współpracy z beneficjentami konkursowymi</w:t>
            </w:r>
          </w:p>
        </w:tc>
        <w:tc>
          <w:tcPr>
            <w:tcW w:w="5670" w:type="dxa"/>
            <w:vAlign w:val="center"/>
          </w:tcPr>
          <w:p w14:paraId="510B7F3C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 wykształcenie co najmniej wyższe;</w:t>
            </w:r>
          </w:p>
          <w:p w14:paraId="411CF684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 co najmniej 5-letni staż pracy;</w:t>
            </w:r>
          </w:p>
          <w:p w14:paraId="0F29F801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 doświadczenie we współpracy z różnymi podmiotami;</w:t>
            </w:r>
          </w:p>
          <w:p w14:paraId="581BEDDE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 udział w pracach zespołów przedmiotowych lub problemowych;</w:t>
            </w:r>
          </w:p>
          <w:p w14:paraId="42813DA2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 doświadczenie w realizacji projektów współfinansowanych z EFS;</w:t>
            </w:r>
          </w:p>
          <w:p w14:paraId="7244AC25" w14:textId="73263D79" w:rsidR="007C1C4F" w:rsidRPr="00153DBC" w:rsidRDefault="007C1C4F" w:rsidP="007C1C4F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 wysokie kompetencje w dziedzinie technologii informacyjno-komunikacyjnych.</w:t>
            </w:r>
          </w:p>
        </w:tc>
        <w:tc>
          <w:tcPr>
            <w:tcW w:w="2160" w:type="dxa"/>
          </w:tcPr>
          <w:p w14:paraId="1D11520E" w14:textId="77777777" w:rsidR="007C1C4F" w:rsidRPr="00331B76" w:rsidRDefault="007C1C4F" w:rsidP="007C1C4F">
            <w:pPr>
              <w:spacing w:line="259" w:lineRule="auto"/>
              <w:jc w:val="center"/>
              <w:rPr>
                <w:b/>
                <w:bCs/>
              </w:rPr>
            </w:pPr>
          </w:p>
          <w:p w14:paraId="3C85A9BE" w14:textId="77777777" w:rsidR="007C1C4F" w:rsidRPr="00331B76" w:rsidRDefault="007C1C4F" w:rsidP="007C1C4F">
            <w:pPr>
              <w:spacing w:line="259" w:lineRule="auto"/>
              <w:jc w:val="center"/>
              <w:rPr>
                <w:b/>
                <w:bCs/>
              </w:rPr>
            </w:pPr>
          </w:p>
          <w:p w14:paraId="2E46A31F" w14:textId="6ECDC2E0" w:rsidR="007C1C4F" w:rsidRPr="00331B76" w:rsidRDefault="007C1C4F" w:rsidP="007C1C4F">
            <w:pPr>
              <w:jc w:val="center"/>
              <w:rPr>
                <w:rFonts w:asciiTheme="minorHAnsi" w:hAnsiTheme="minorHAnsi" w:cstheme="minorHAnsi"/>
              </w:rPr>
            </w:pPr>
            <w:r w:rsidRPr="00331B76">
              <w:rPr>
                <w:b/>
                <w:bCs/>
              </w:rPr>
              <w:t>11 018,18 zł</w:t>
            </w:r>
          </w:p>
        </w:tc>
        <w:tc>
          <w:tcPr>
            <w:tcW w:w="2853" w:type="dxa"/>
          </w:tcPr>
          <w:p w14:paraId="66ECB74C" w14:textId="359EBE41" w:rsidR="007C1C4F" w:rsidRDefault="007C1C4F" w:rsidP="007C1C4F">
            <w:r w:rsidRPr="00C8154C">
              <w:t>Stawka brutto za miesiąc – 1 etat (umowa o pracę)</w:t>
            </w:r>
          </w:p>
        </w:tc>
      </w:tr>
      <w:tr w:rsidR="007C1C4F" w14:paraId="6D3A3999" w14:textId="77777777" w:rsidTr="00AF2AD4">
        <w:tc>
          <w:tcPr>
            <w:tcW w:w="562" w:type="dxa"/>
            <w:vAlign w:val="center"/>
          </w:tcPr>
          <w:p w14:paraId="2BED578A" w14:textId="77777777" w:rsidR="007C1C4F" w:rsidRDefault="007C1C4F" w:rsidP="007C1C4F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B441D5A" w14:textId="3EDF66A2" w:rsidR="007C1C4F" w:rsidRPr="00752CD7" w:rsidRDefault="007C1C4F" w:rsidP="007C1C4F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Ekspert ds. opracowania koncepcji szkoleń oraz procesu doradztwa skierowanych do kadry JST</w:t>
            </w:r>
          </w:p>
        </w:tc>
        <w:tc>
          <w:tcPr>
            <w:tcW w:w="5670" w:type="dxa"/>
            <w:vAlign w:val="center"/>
          </w:tcPr>
          <w:p w14:paraId="1B712E78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60106E5C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zaświadczenia/certyfikaty/ inne dokumenty potwierdzające możliwość przygotowania koncepcji/modelowych rozwiązań/diagnozowania </w:t>
            </w:r>
          </w:p>
          <w:p w14:paraId="7166A52C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i zbierania danych służących do opracowywania rozwiązań strategicznych w JST,</w:t>
            </w:r>
          </w:p>
          <w:p w14:paraId="09DB7C74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lastRenderedPageBreak/>
              <w:t>•</w:t>
            </w:r>
            <w:r w:rsidRPr="009A726C">
              <w:tab/>
              <w:t xml:space="preserve">minimum 6 letnie doświadczenie w zakresie opracowywania koncepcji szkoleń i/lub doradztwa adresowanego do jednostek samorządu terytorialnego (zatrudnienie w jednostce samorządu terytorialnego, realizacja szkoleń i/lub doradztwa dla JST). Minimalne 6-letnie doświadczenie dotyczy ostatnich 10 lat.  </w:t>
            </w:r>
          </w:p>
          <w:p w14:paraId="44421E2B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Koncepcja szkoleń oraz doradztwa musi zawierać, co najmniej:</w:t>
            </w:r>
          </w:p>
          <w:p w14:paraId="378C4205" w14:textId="77777777" w:rsidR="007C1C4F" w:rsidRPr="009A726C" w:rsidRDefault="007C1C4F" w:rsidP="007C1C4F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określenie zakresu oraz tematyki szkoleń dla kadry JST (w tym form realizacji szkoleń, metod pracy z kadrą JST, wskazówek do organizacji szkoleń, efektów uczenia się oraz kryteriów i metod walidacji),</w:t>
            </w:r>
          </w:p>
          <w:p w14:paraId="624BD194" w14:textId="1ACD90F6" w:rsidR="007C1C4F" w:rsidRPr="00153DBC" w:rsidRDefault="007C1C4F" w:rsidP="007C1C4F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</w:t>
            </w:r>
            <w:r w:rsidRPr="009A726C">
              <w:tab/>
              <w:t>określenie zawartości oraz form opracowania</w:t>
            </w:r>
          </w:p>
        </w:tc>
        <w:tc>
          <w:tcPr>
            <w:tcW w:w="2160" w:type="dxa"/>
          </w:tcPr>
          <w:p w14:paraId="5B3EEA5C" w14:textId="77777777" w:rsidR="007C1C4F" w:rsidRPr="00331B76" w:rsidRDefault="007C1C4F" w:rsidP="007C1C4F">
            <w:pPr>
              <w:jc w:val="center"/>
              <w:rPr>
                <w:b/>
                <w:bCs/>
              </w:rPr>
            </w:pPr>
          </w:p>
          <w:p w14:paraId="17B19FB8" w14:textId="77777777" w:rsidR="007C1C4F" w:rsidRPr="00331B76" w:rsidRDefault="007C1C4F" w:rsidP="007C1C4F">
            <w:pPr>
              <w:jc w:val="center"/>
              <w:rPr>
                <w:b/>
                <w:bCs/>
              </w:rPr>
            </w:pPr>
          </w:p>
          <w:p w14:paraId="5D67978A" w14:textId="7BEB9EE7" w:rsidR="007C1C4F" w:rsidRPr="00331B76" w:rsidRDefault="007C1C4F" w:rsidP="007C1C4F">
            <w:pPr>
              <w:jc w:val="center"/>
              <w:rPr>
                <w:rFonts w:asciiTheme="minorHAnsi" w:hAnsiTheme="minorHAnsi" w:cstheme="minorHAnsi"/>
              </w:rPr>
            </w:pPr>
            <w:r w:rsidRPr="00331B76">
              <w:rPr>
                <w:b/>
                <w:bCs/>
              </w:rPr>
              <w:t>12 954,55 zł</w:t>
            </w:r>
          </w:p>
        </w:tc>
        <w:tc>
          <w:tcPr>
            <w:tcW w:w="2853" w:type="dxa"/>
          </w:tcPr>
          <w:p w14:paraId="6A2D76FA" w14:textId="25F5907E" w:rsidR="007C1C4F" w:rsidRDefault="007C1C4F" w:rsidP="007C1C4F">
            <w:r w:rsidRPr="00C8154C">
              <w:t>Stawka brutto za miesiąc – 1 etat (umowa o pracę)</w:t>
            </w:r>
          </w:p>
        </w:tc>
      </w:tr>
      <w:tr w:rsidR="00024BBA" w14:paraId="21FA230A" w14:textId="77777777" w:rsidTr="00A67149">
        <w:tc>
          <w:tcPr>
            <w:tcW w:w="562" w:type="dxa"/>
            <w:vAlign w:val="center"/>
          </w:tcPr>
          <w:p w14:paraId="6DC0882F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0E35589B" w14:textId="7549597D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  <w:lang w:val="en-US"/>
              </w:rPr>
            </w:pPr>
            <w:r w:rsidRPr="00752CD7">
              <w:rPr>
                <w:rFonts w:eastAsia="Times New Roman"/>
                <w:bCs/>
              </w:rPr>
              <w:t>Ekspert ds. opracowania materiałów szkoleniowych oraz materiałów do wykorzystania w procesie doradztwa</w:t>
            </w:r>
          </w:p>
        </w:tc>
        <w:tc>
          <w:tcPr>
            <w:tcW w:w="5670" w:type="dxa"/>
            <w:vAlign w:val="center"/>
          </w:tcPr>
          <w:p w14:paraId="19FAFF28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4D1B66FD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zaświadczenia/certyfikaty/inne dokumenty potwierdzające możliwość przygotowania materiałów szkoleniowych i/lub przygotowanie materiałów wspierających realizację doradztwa adresowanego do kadry JST w obszarze objętym projektem (cyfryzacja),</w:t>
            </w:r>
          </w:p>
          <w:p w14:paraId="7EF81969" w14:textId="2F4AE05D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</w:t>
            </w:r>
            <w:r w:rsidRPr="009A726C">
              <w:tab/>
              <w:t xml:space="preserve">minimum 4 letnie doświadczenie w pracy lub współpracy z jednostkami samorządu terytorialnego umożliwiające opracowanie ww. materiałów ( praca w jednostce samorządu terytorialnego/ szkolenie przedstawicieli JST lub autorstwo/ współautorstwo materiałów lub publikacji dla kadry JST. Minimalne 4-letnie doświadczenie dotyczy ostatnich 10 lat.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7E47" w14:textId="09859B8B" w:rsidR="00024BBA" w:rsidRPr="00331B76" w:rsidRDefault="00331B76" w:rsidP="00331B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31B76">
              <w:rPr>
                <w:rFonts w:asciiTheme="minorHAnsi" w:hAnsiTheme="minorHAnsi" w:cstheme="minorHAnsi"/>
                <w:b/>
                <w:bCs/>
              </w:rPr>
              <w:t>12 541,67 zł</w:t>
            </w:r>
          </w:p>
        </w:tc>
        <w:tc>
          <w:tcPr>
            <w:tcW w:w="2853" w:type="dxa"/>
          </w:tcPr>
          <w:p w14:paraId="05A45787" w14:textId="77777777" w:rsidR="00024BBA" w:rsidRDefault="00024BBA" w:rsidP="00024BBA"/>
          <w:p w14:paraId="02783E78" w14:textId="77777777" w:rsidR="00331B76" w:rsidRDefault="00331B76" w:rsidP="00024BBA"/>
          <w:p w14:paraId="7C3B1B40" w14:textId="77777777" w:rsidR="00331B76" w:rsidRDefault="00331B76" w:rsidP="00024BBA"/>
          <w:p w14:paraId="20E5ECF0" w14:textId="77777777" w:rsidR="00331B76" w:rsidRDefault="00331B76" w:rsidP="00024BBA"/>
          <w:p w14:paraId="613C1D9B" w14:textId="77777777" w:rsidR="00331B76" w:rsidRDefault="00331B76" w:rsidP="00024BBA"/>
          <w:p w14:paraId="31D5290B" w14:textId="77777777" w:rsidR="00331B76" w:rsidRDefault="00331B76" w:rsidP="00024BBA"/>
          <w:p w14:paraId="02696FFE" w14:textId="30E241DE" w:rsidR="00331B76" w:rsidRDefault="007C1C4F" w:rsidP="00331B76">
            <w:r w:rsidRPr="007C1C4F">
              <w:t>Stawka brutto za miesiąc – 1 etat (umowa o pracę)</w:t>
            </w:r>
          </w:p>
        </w:tc>
      </w:tr>
      <w:tr w:rsidR="00024BBA" w14:paraId="461B7887" w14:textId="77777777" w:rsidTr="00A67149">
        <w:tc>
          <w:tcPr>
            <w:tcW w:w="562" w:type="dxa"/>
            <w:vAlign w:val="center"/>
          </w:tcPr>
          <w:p w14:paraId="141F0038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045816B3" w14:textId="033E6CA8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  <w:lang w:val="en-US"/>
              </w:rPr>
            </w:pPr>
            <w:r w:rsidRPr="00752CD7">
              <w:rPr>
                <w:rFonts w:eastAsia="Times New Roman"/>
                <w:bCs/>
              </w:rPr>
              <w:t>Trener do przeprowadzenia szkoleń dla kadry JST</w:t>
            </w:r>
          </w:p>
        </w:tc>
        <w:tc>
          <w:tcPr>
            <w:tcW w:w="5670" w:type="dxa"/>
            <w:vAlign w:val="center"/>
          </w:tcPr>
          <w:p w14:paraId="0CDB119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4B3DCBC8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zaświadczenia/certyfikaty/inne dokumenty potwierdzające  przygotowanie do realizacji szkoleń dla kadry JST (z zakresu cyfryzacji, zarządzania oświatą, </w:t>
            </w:r>
            <w:r w:rsidRPr="009A726C">
              <w:lastRenderedPageBreak/>
              <w:t>diagnozowania stanu oświaty, finansowania oświaty oraz strategii oświatowych),</w:t>
            </w:r>
          </w:p>
          <w:p w14:paraId="1CBF9BE7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doświadczenie zawodowe w zakresie realizacji szkoleń dla kadry JST; minimum 400 godzin przeprowadzonych w ciągu ostatnich 3 lat lub minimum 2 lata doświadczenia w ciągu ostatnich 5 lat w pracy </w:t>
            </w:r>
          </w:p>
          <w:p w14:paraId="32231666" w14:textId="7DCCB8D1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(zatrudnienie w JST) i/lub współpracy z jednostkami samorządu terytorialnego.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ED2" w14:textId="77777777" w:rsidR="00024BBA" w:rsidRPr="00331B76" w:rsidRDefault="00024BBA" w:rsidP="00024BBA">
            <w:pPr>
              <w:rPr>
                <w:bCs/>
              </w:rPr>
            </w:pPr>
          </w:p>
          <w:p w14:paraId="2DAAB970" w14:textId="3EC093F1" w:rsidR="00024BBA" w:rsidRPr="00331B76" w:rsidRDefault="00331B76" w:rsidP="00024BBA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31B76">
              <w:rPr>
                <w:rFonts w:asciiTheme="minorHAnsi" w:hAnsiTheme="minorHAnsi" w:cstheme="minorHAnsi"/>
                <w:b/>
                <w:bCs/>
              </w:rPr>
              <w:t>9 833,33 zł</w:t>
            </w:r>
          </w:p>
        </w:tc>
        <w:tc>
          <w:tcPr>
            <w:tcW w:w="2853" w:type="dxa"/>
          </w:tcPr>
          <w:p w14:paraId="005A8BB8" w14:textId="77777777" w:rsidR="00024BBA" w:rsidRDefault="00024BBA" w:rsidP="00024BBA"/>
          <w:p w14:paraId="49615A9D" w14:textId="77777777" w:rsidR="00331B76" w:rsidRDefault="00331B76" w:rsidP="00024BBA"/>
          <w:p w14:paraId="0998CDCA" w14:textId="315CB3B8" w:rsidR="00331B76" w:rsidRDefault="007C1C4F" w:rsidP="00331B76">
            <w:r w:rsidRPr="007C1C4F">
              <w:t>Stawka brutto za miesiąc – 1 etat (umowa o pracę)</w:t>
            </w:r>
          </w:p>
        </w:tc>
      </w:tr>
      <w:tr w:rsidR="00024BBA" w14:paraId="4D6D4DAE" w14:textId="77777777" w:rsidTr="00E44BD1">
        <w:tc>
          <w:tcPr>
            <w:tcW w:w="562" w:type="dxa"/>
            <w:vAlign w:val="center"/>
          </w:tcPr>
          <w:p w14:paraId="26EBAB16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3A0F2EE1" w14:textId="57674701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Doradca dla kadry JST realizujący doradztwo w jednostkach samorządu terytorialnego</w:t>
            </w:r>
          </w:p>
        </w:tc>
        <w:tc>
          <w:tcPr>
            <w:tcW w:w="5670" w:type="dxa"/>
            <w:vAlign w:val="center"/>
          </w:tcPr>
          <w:p w14:paraId="301BDE89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>wykształcenie wyższe magisterskie,</w:t>
            </w:r>
          </w:p>
          <w:p w14:paraId="3834FA32" w14:textId="77777777" w:rsidR="00024BBA" w:rsidRPr="009A726C" w:rsidRDefault="00024BBA" w:rsidP="00024BBA">
            <w:pPr>
              <w:spacing w:before="105" w:line="240" w:lineRule="atLeast"/>
              <w:ind w:left="467"/>
              <w:contextualSpacing/>
            </w:pPr>
            <w:r w:rsidRPr="009A726C">
              <w:t>•</w:t>
            </w:r>
            <w:r w:rsidRPr="009A726C">
              <w:tab/>
              <w:t xml:space="preserve">zaświadczenia/certyfikaty/inne dokumenty potwierdzające  przygotowanie do doradztwa adresowanego do kadry jednostek samorządu terytorialnego (doradztwo zdalne oraz w formie stacjonarnej), </w:t>
            </w:r>
          </w:p>
          <w:p w14:paraId="7EF6A725" w14:textId="636F347E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9A726C">
              <w:t>•</w:t>
            </w:r>
            <w:r w:rsidRPr="009A726C">
              <w:tab/>
              <w:t xml:space="preserve">doświadczenie w zakresie realizacji doradztwa dla kadry JST (w formie zdalnej oraz stacjonarnej); minimum 200 godzin przeprowadzonych  dla JST w ciągu ostatnich 3 lat lub minimum 2 lata doświadczenia w ciągu ostatnich 5 lat w pracy (zatrudnienie w JST) i/lub współpracy z jednostkami samorządu terytorialnego.  </w:t>
            </w:r>
          </w:p>
        </w:tc>
        <w:tc>
          <w:tcPr>
            <w:tcW w:w="2160" w:type="dxa"/>
          </w:tcPr>
          <w:p w14:paraId="24602D5B" w14:textId="77777777" w:rsidR="00024BBA" w:rsidRPr="00331B76" w:rsidRDefault="00024BBA" w:rsidP="00024BBA">
            <w:pPr>
              <w:spacing w:line="259" w:lineRule="auto"/>
              <w:jc w:val="center"/>
              <w:rPr>
                <w:b/>
                <w:bCs/>
              </w:rPr>
            </w:pPr>
          </w:p>
          <w:p w14:paraId="18B8B202" w14:textId="77777777" w:rsidR="00024BBA" w:rsidRPr="00331B76" w:rsidRDefault="00024BBA" w:rsidP="00024BBA">
            <w:pPr>
              <w:spacing w:line="259" w:lineRule="auto"/>
              <w:jc w:val="center"/>
              <w:rPr>
                <w:b/>
                <w:bCs/>
              </w:rPr>
            </w:pPr>
          </w:p>
          <w:p w14:paraId="0091C82E" w14:textId="77777777" w:rsidR="00024BBA" w:rsidRPr="00331B76" w:rsidRDefault="00024BBA" w:rsidP="00024BBA">
            <w:pPr>
              <w:spacing w:line="259" w:lineRule="auto"/>
              <w:jc w:val="center"/>
              <w:rPr>
                <w:b/>
                <w:bCs/>
              </w:rPr>
            </w:pPr>
          </w:p>
          <w:p w14:paraId="73B92AD4" w14:textId="77777777" w:rsidR="00024BBA" w:rsidRPr="00331B76" w:rsidRDefault="00024BBA" w:rsidP="00024BBA">
            <w:pPr>
              <w:spacing w:line="259" w:lineRule="auto"/>
              <w:jc w:val="center"/>
              <w:rPr>
                <w:b/>
                <w:bCs/>
              </w:rPr>
            </w:pPr>
          </w:p>
          <w:p w14:paraId="1286B48E" w14:textId="21AD07F8" w:rsidR="00024BBA" w:rsidRPr="00331B76" w:rsidRDefault="00024BBA" w:rsidP="00024BBA">
            <w:pPr>
              <w:jc w:val="center"/>
              <w:rPr>
                <w:bCs/>
              </w:rPr>
            </w:pPr>
            <w:r w:rsidRPr="00331B76">
              <w:rPr>
                <w:b/>
                <w:bCs/>
              </w:rPr>
              <w:t>10 637,50 zł</w:t>
            </w:r>
          </w:p>
        </w:tc>
        <w:tc>
          <w:tcPr>
            <w:tcW w:w="2853" w:type="dxa"/>
          </w:tcPr>
          <w:p w14:paraId="230FAEE9" w14:textId="77777777" w:rsidR="00024BBA" w:rsidRDefault="00024BBA" w:rsidP="00024BBA"/>
          <w:p w14:paraId="7CB0D73C" w14:textId="77777777" w:rsidR="00331B76" w:rsidRDefault="00331B76" w:rsidP="00024BBA"/>
          <w:p w14:paraId="1646103F" w14:textId="77777777" w:rsidR="00331B76" w:rsidRDefault="00331B76" w:rsidP="00024BBA"/>
          <w:p w14:paraId="6510A5C5" w14:textId="77777777" w:rsidR="00331B76" w:rsidRDefault="00331B76" w:rsidP="00024BBA"/>
          <w:p w14:paraId="54C9667B" w14:textId="75F5B843" w:rsidR="00331B76" w:rsidRDefault="007C1C4F" w:rsidP="00331B76">
            <w:r w:rsidRPr="007C1C4F">
              <w:t>Stawka brutto za miesiąc – 1 etat (umowa o pracę)</w:t>
            </w:r>
          </w:p>
        </w:tc>
      </w:tr>
      <w:tr w:rsidR="00024BBA" w14:paraId="4DE7A429" w14:textId="77777777" w:rsidTr="00DB3C10">
        <w:tc>
          <w:tcPr>
            <w:tcW w:w="562" w:type="dxa"/>
            <w:vAlign w:val="center"/>
          </w:tcPr>
          <w:p w14:paraId="7549F39C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31139AFD" w14:textId="7A225057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Korekta i redakcja tekstu</w:t>
            </w:r>
          </w:p>
        </w:tc>
        <w:tc>
          <w:tcPr>
            <w:tcW w:w="5670" w:type="dxa"/>
            <w:vAlign w:val="center"/>
          </w:tcPr>
          <w:p w14:paraId="117122F4" w14:textId="77777777" w:rsidR="00024BBA" w:rsidRDefault="00024BBA" w:rsidP="00024BBA">
            <w:pPr>
              <w:spacing w:before="105" w:line="240" w:lineRule="atLeast"/>
              <w:ind w:left="467"/>
              <w:contextualSpacing/>
            </w:pPr>
          </w:p>
          <w:p w14:paraId="3C569C2B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wykształcenie wyższe (minimum licencjat) humanistyczne (preferowane: edytorstwo, filologia </w:t>
            </w:r>
          </w:p>
          <w:p w14:paraId="61B1F9EE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>polska lub inne studia filologiczne, ewentualnie: pedagogika, psychologia, kulturoznawstwo);</w:t>
            </w:r>
          </w:p>
          <w:p w14:paraId="03CE1746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bardzo dobrą znajomość zasad ortografii, interpunkcji, gramatyki i stylistyki języka polskiego; </w:t>
            </w:r>
          </w:p>
          <w:p w14:paraId="145F9CEB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lastRenderedPageBreak/>
              <w:t>umiejętność korzystania ze słowników poprawnościowych, poradników językowych, Poradni Językowej PWN;</w:t>
            </w:r>
          </w:p>
          <w:p w14:paraId="33139799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umiejętność edycji tekstu – redagowania tekstów pod względem językowym, </w:t>
            </w:r>
          </w:p>
          <w:p w14:paraId="11AB9337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>3-letni staż pracy w zakresie wykonywania czynności redakcyjnych/ korekcyjnych lub ukończony kurs redakcji i korekty językowej lub edycji testów (np. PTWK);</w:t>
            </w:r>
          </w:p>
          <w:p w14:paraId="7E3B5528" w14:textId="77777777" w:rsidR="00024BBA" w:rsidRPr="00451950" w:rsidRDefault="00024BBA" w:rsidP="00024BBA">
            <w:pPr>
              <w:widowControl/>
              <w:numPr>
                <w:ilvl w:val="0"/>
                <w:numId w:val="48"/>
              </w:numPr>
              <w:autoSpaceDE/>
              <w:autoSpaceDN/>
              <w:spacing w:line="240" w:lineRule="atLeast"/>
              <w:ind w:left="714" w:hanging="357"/>
              <w:contextualSpacing/>
            </w:pPr>
            <w:bookmarkStart w:id="0" w:name="_heading=h.30j0zll"/>
            <w:bookmarkEnd w:id="0"/>
            <w:r w:rsidRPr="00451950">
              <w:t>podstawową znajomość Ustawy o prawie autorskim i prawach pokrewnych oraz licencji Creative Commons; przynajmniej pobieżną znajomość Ustawy Prawo oświatowe;</w:t>
            </w:r>
          </w:p>
          <w:p w14:paraId="6A07766C" w14:textId="453ED7DE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451950">
              <w:t>udokumentowane doświadczenie w pracy na edukacyjnych materiałach dla uczniów.</w:t>
            </w:r>
          </w:p>
        </w:tc>
        <w:tc>
          <w:tcPr>
            <w:tcW w:w="2160" w:type="dxa"/>
          </w:tcPr>
          <w:p w14:paraId="16EC2EB3" w14:textId="77777777" w:rsidR="00024BBA" w:rsidRPr="00331B76" w:rsidRDefault="00024BBA" w:rsidP="00024BBA">
            <w:pPr>
              <w:tabs>
                <w:tab w:val="left" w:pos="2085"/>
              </w:tabs>
              <w:jc w:val="center"/>
              <w:rPr>
                <w:b/>
                <w:bCs/>
              </w:rPr>
            </w:pPr>
          </w:p>
          <w:p w14:paraId="7DC854B4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096668C4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1802C2D8" w14:textId="325E0A1A" w:rsidR="00024BBA" w:rsidRPr="00331B76" w:rsidRDefault="00024BBA" w:rsidP="00331B76">
            <w:pPr>
              <w:jc w:val="center"/>
              <w:rPr>
                <w:rFonts w:asciiTheme="minorHAnsi" w:hAnsiTheme="minorHAnsi" w:cstheme="minorHAnsi"/>
              </w:rPr>
            </w:pPr>
            <w:r w:rsidRPr="00331B76">
              <w:rPr>
                <w:b/>
                <w:bCs/>
              </w:rPr>
              <w:t>9 700,00 zł</w:t>
            </w:r>
          </w:p>
        </w:tc>
        <w:tc>
          <w:tcPr>
            <w:tcW w:w="2853" w:type="dxa"/>
          </w:tcPr>
          <w:p w14:paraId="1DD2666F" w14:textId="77777777" w:rsidR="00024BBA" w:rsidRDefault="00024BBA" w:rsidP="00024BBA"/>
          <w:p w14:paraId="2B196851" w14:textId="77777777" w:rsidR="00331B76" w:rsidRDefault="00331B76" w:rsidP="00024BBA"/>
          <w:p w14:paraId="55CA7D89" w14:textId="77777777" w:rsidR="00331B76" w:rsidRDefault="00331B76" w:rsidP="00024BBA"/>
          <w:p w14:paraId="3CF99576" w14:textId="4EF751D2" w:rsidR="00331B76" w:rsidRDefault="007C1C4F" w:rsidP="00331B76">
            <w:r w:rsidRPr="007C1C4F">
              <w:t>Stawka brutto za miesiąc – 1 etat (umowa o pracę)</w:t>
            </w:r>
          </w:p>
        </w:tc>
      </w:tr>
      <w:tr w:rsidR="00024BBA" w14:paraId="4402AA16" w14:textId="77777777" w:rsidTr="00F124D2">
        <w:tc>
          <w:tcPr>
            <w:tcW w:w="562" w:type="dxa"/>
            <w:vAlign w:val="center"/>
          </w:tcPr>
          <w:p w14:paraId="4A919FFF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4FB3D114" w14:textId="335ABD64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Obsługa prawna w zakresie prawa autorskiego</w:t>
            </w:r>
          </w:p>
        </w:tc>
        <w:tc>
          <w:tcPr>
            <w:tcW w:w="5670" w:type="dxa"/>
            <w:vAlign w:val="center"/>
          </w:tcPr>
          <w:p w14:paraId="3B208683" w14:textId="77777777" w:rsidR="00024BBA" w:rsidRPr="00451950" w:rsidRDefault="00024BBA" w:rsidP="00024BBA">
            <w:pPr>
              <w:widowControl/>
              <w:numPr>
                <w:ilvl w:val="0"/>
                <w:numId w:val="49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wykształcenie wyższe prawnicze; </w:t>
            </w:r>
          </w:p>
          <w:p w14:paraId="69D5199E" w14:textId="77777777" w:rsidR="00024BBA" w:rsidRPr="00451950" w:rsidRDefault="00024BBA" w:rsidP="00024BBA">
            <w:pPr>
              <w:widowControl/>
              <w:numPr>
                <w:ilvl w:val="0"/>
                <w:numId w:val="49"/>
              </w:numPr>
              <w:autoSpaceDE/>
              <w:autoSpaceDN/>
              <w:spacing w:before="105" w:line="240" w:lineRule="atLeast"/>
              <w:contextualSpacing/>
            </w:pPr>
            <w:r w:rsidRPr="00451950">
              <w:t xml:space="preserve">udokumentowane doświadczenie w zakresie obsługi spraw związanych z prawami autorskimi i prawem pokrewnym oraz prawem oświatowym i cywilnym; </w:t>
            </w:r>
          </w:p>
          <w:p w14:paraId="0E5F6D2A" w14:textId="2F44ADEC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451950">
              <w:t>znajomość prawa oświatowego, cywilnego oraz prawa autorskiego i praw pokrewnych.</w:t>
            </w:r>
          </w:p>
        </w:tc>
        <w:tc>
          <w:tcPr>
            <w:tcW w:w="2160" w:type="dxa"/>
          </w:tcPr>
          <w:p w14:paraId="78D1034F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0578DFF8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545F1F7E" w14:textId="0934E0B9" w:rsidR="00024BBA" w:rsidRPr="00331B76" w:rsidRDefault="00024BBA" w:rsidP="00024BBA">
            <w:pPr>
              <w:jc w:val="center"/>
              <w:rPr>
                <w:bCs/>
              </w:rPr>
            </w:pPr>
            <w:r w:rsidRPr="00331B76">
              <w:rPr>
                <w:b/>
                <w:bCs/>
              </w:rPr>
              <w:t>13 708,33 zł</w:t>
            </w:r>
          </w:p>
        </w:tc>
        <w:tc>
          <w:tcPr>
            <w:tcW w:w="2853" w:type="dxa"/>
          </w:tcPr>
          <w:p w14:paraId="138B1338" w14:textId="77777777" w:rsidR="00024BBA" w:rsidRDefault="00024BBA" w:rsidP="00024BBA"/>
          <w:p w14:paraId="44E316B0" w14:textId="77777777" w:rsidR="00331B76" w:rsidRDefault="00331B76" w:rsidP="00024BBA"/>
          <w:p w14:paraId="6047F804" w14:textId="1A0E5505" w:rsidR="00331B76" w:rsidRDefault="007C1C4F" w:rsidP="00331B76">
            <w:r w:rsidRPr="007C1C4F">
              <w:t>Stawka brutto za miesiąc – 1 etat (umowa o pracę)</w:t>
            </w:r>
          </w:p>
        </w:tc>
      </w:tr>
      <w:tr w:rsidR="00024BBA" w14:paraId="7863957F" w14:textId="77777777" w:rsidTr="001C1CD0">
        <w:tc>
          <w:tcPr>
            <w:tcW w:w="562" w:type="dxa"/>
            <w:vAlign w:val="center"/>
          </w:tcPr>
          <w:p w14:paraId="3543F8C4" w14:textId="77777777" w:rsidR="00024BBA" w:rsidRDefault="00024BBA" w:rsidP="00024BBA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0BAB4AD4" w14:textId="129E4757" w:rsidR="00024BBA" w:rsidRPr="00752CD7" w:rsidRDefault="00024BBA" w:rsidP="00024BBA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Specjalista ds. WCAG</w:t>
            </w:r>
          </w:p>
        </w:tc>
        <w:tc>
          <w:tcPr>
            <w:tcW w:w="5670" w:type="dxa"/>
            <w:vAlign w:val="center"/>
          </w:tcPr>
          <w:p w14:paraId="5D238D66" w14:textId="77777777" w:rsidR="00024BBA" w:rsidRPr="005C0242" w:rsidRDefault="00024BBA" w:rsidP="00024BBA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5C0242">
              <w:t>wiedz</w:t>
            </w:r>
            <w:r>
              <w:t>a</w:t>
            </w:r>
            <w:r w:rsidRPr="005C0242">
              <w:t xml:space="preserve"> z zakresu standardu WCAG obowiązującego na dzień ogłoszenia konkursu;</w:t>
            </w:r>
          </w:p>
          <w:p w14:paraId="37F4761F" w14:textId="77777777" w:rsidR="00024BBA" w:rsidRPr="005C0242" w:rsidRDefault="00024BBA" w:rsidP="00024BBA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5C0242">
              <w:t xml:space="preserve">udokumentowane doświadczenie w adaptacji materiałów dydaktycznych dla osób ze specjalnymi potrzebami edukacyjnymi;  </w:t>
            </w:r>
          </w:p>
          <w:p w14:paraId="3864449A" w14:textId="77777777" w:rsidR="00024BBA" w:rsidRPr="005C0242" w:rsidRDefault="00024BBA" w:rsidP="00024BBA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5C0242">
              <w:t xml:space="preserve">2-letnie udokumentowane doświadczenie w zakresie audytów dostępności serwisów internetowych dla osób z niepełnosprawnościami; </w:t>
            </w:r>
          </w:p>
          <w:p w14:paraId="678CF895" w14:textId="79A88A67" w:rsidR="00024BBA" w:rsidRPr="00153DBC" w:rsidRDefault="00024BBA" w:rsidP="00024BBA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5C0242">
              <w:t xml:space="preserve">udokumentowane doświadczenie w tworzeniu </w:t>
            </w:r>
            <w:r w:rsidRPr="005C0242">
              <w:lastRenderedPageBreak/>
              <w:t>materiałów multimedialnych dla osób ze specjalnymi potrzebami edukacyjnymi lub wykorzystywanie w swojej pracy multimediów dostosowanych do potrzeb i możliwości osób z niepełnosprawnościami.</w:t>
            </w:r>
          </w:p>
        </w:tc>
        <w:tc>
          <w:tcPr>
            <w:tcW w:w="2160" w:type="dxa"/>
          </w:tcPr>
          <w:p w14:paraId="51D2960A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16D2EAF5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348C6D01" w14:textId="77777777" w:rsidR="00024BBA" w:rsidRPr="00331B76" w:rsidRDefault="00024BBA" w:rsidP="00024BBA">
            <w:pPr>
              <w:jc w:val="center"/>
              <w:rPr>
                <w:b/>
                <w:bCs/>
              </w:rPr>
            </w:pPr>
          </w:p>
          <w:p w14:paraId="1D87120E" w14:textId="0A3E9B74" w:rsidR="00024BBA" w:rsidRPr="00331B76" w:rsidRDefault="00024BBA" w:rsidP="00024BBA">
            <w:pPr>
              <w:jc w:val="center"/>
              <w:rPr>
                <w:bCs/>
              </w:rPr>
            </w:pPr>
            <w:r w:rsidRPr="00331B76">
              <w:rPr>
                <w:b/>
                <w:bCs/>
              </w:rPr>
              <w:t>11 700,00 zł</w:t>
            </w:r>
          </w:p>
        </w:tc>
        <w:tc>
          <w:tcPr>
            <w:tcW w:w="2853" w:type="dxa"/>
          </w:tcPr>
          <w:p w14:paraId="3552E744" w14:textId="77777777" w:rsidR="00024BBA" w:rsidRDefault="00024BBA" w:rsidP="00024BBA"/>
          <w:p w14:paraId="46F845B0" w14:textId="77777777" w:rsidR="00331B76" w:rsidRDefault="00331B76" w:rsidP="00024BBA"/>
          <w:p w14:paraId="4BB3AF76" w14:textId="77777777" w:rsidR="00331B76" w:rsidRDefault="00331B76" w:rsidP="00024BBA"/>
          <w:p w14:paraId="61CC5EF4" w14:textId="66B80AD0" w:rsidR="00331B76" w:rsidRDefault="007C1C4F" w:rsidP="00331B76">
            <w:r w:rsidRPr="007C1C4F">
              <w:t>Stawka brutto za miesiąc – 1 etat (umowa o pracę)</w:t>
            </w:r>
          </w:p>
        </w:tc>
      </w:tr>
      <w:tr w:rsidR="00752CD7" w14:paraId="7E45222B" w14:textId="77777777" w:rsidTr="00865B91">
        <w:tc>
          <w:tcPr>
            <w:tcW w:w="562" w:type="dxa"/>
            <w:vAlign w:val="center"/>
          </w:tcPr>
          <w:p w14:paraId="1F6B27B1" w14:textId="77777777" w:rsidR="00752CD7" w:rsidRDefault="00752CD7" w:rsidP="00752CD7">
            <w:pPr>
              <w:pStyle w:val="Akapitzlist"/>
              <w:numPr>
                <w:ilvl w:val="0"/>
                <w:numId w:val="27"/>
              </w:numPr>
              <w:jc w:val="center"/>
            </w:pPr>
          </w:p>
        </w:tc>
        <w:tc>
          <w:tcPr>
            <w:tcW w:w="2835" w:type="dxa"/>
            <w:vAlign w:val="center"/>
          </w:tcPr>
          <w:p w14:paraId="6CDE8332" w14:textId="022A225C" w:rsidR="00752CD7" w:rsidRPr="00752CD7" w:rsidRDefault="00752CD7" w:rsidP="00752CD7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  <w:bCs/>
                <w:w w:val="105"/>
              </w:rPr>
            </w:pPr>
            <w:r w:rsidRPr="00752CD7">
              <w:rPr>
                <w:rFonts w:eastAsia="Times New Roman"/>
                <w:bCs/>
              </w:rPr>
              <w:t>Metodyk nauczania</w:t>
            </w:r>
          </w:p>
        </w:tc>
        <w:tc>
          <w:tcPr>
            <w:tcW w:w="5670" w:type="dxa"/>
            <w:vAlign w:val="center"/>
          </w:tcPr>
          <w:p w14:paraId="2574C7D7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kwalifikacje zawodowe zgodne z zajmowanym stanowiskiem lub wykonywaną pracą na rzecz edukacji, w tym przygotowanie pedagogiczne;</w:t>
            </w:r>
          </w:p>
          <w:p w14:paraId="0C23413A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5-letnie udokumentowane doświadczenie w pracy dydaktycznej w systemie edukacji w charakterze nauczyciela/nauczyciela akademickiego, edukatora lub doradcy metodycznego w zakresie tematyki tworzonych gier edukacyjnych lub w doskonaleniu zawodowym nauczycieli w ww. zakresie;</w:t>
            </w:r>
          </w:p>
          <w:p w14:paraId="3F8A0871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udokumentowane doświadczenie w pracy dydaktycznej uwzględniające innowacyjne/nowatorskie rozwiązania metodyczne, organizacyjne, programowe;</w:t>
            </w:r>
          </w:p>
          <w:p w14:paraId="2D729DA2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udokumentowane doświadczenie w opracowywaniu i tworzeniu multimedialnych oraz interaktywnych materiałów edukacyjnych;</w:t>
            </w:r>
          </w:p>
          <w:p w14:paraId="21162DBD" w14:textId="77777777" w:rsidR="00752CD7" w:rsidRPr="00FC3098" w:rsidRDefault="00752CD7" w:rsidP="00752CD7">
            <w:pPr>
              <w:widowControl/>
              <w:numPr>
                <w:ilvl w:val="0"/>
                <w:numId w:val="50"/>
              </w:numPr>
              <w:autoSpaceDE/>
              <w:autoSpaceDN/>
              <w:spacing w:before="105" w:line="240" w:lineRule="atLeast"/>
              <w:contextualSpacing/>
            </w:pPr>
            <w:r w:rsidRPr="00FC3098">
              <w:t>udokumentowane doświadczenie w wykorzystywaniu w pracy dydaktycznej narzędzi elektronicznych</w:t>
            </w:r>
            <w:r>
              <w:t>;</w:t>
            </w:r>
          </w:p>
          <w:p w14:paraId="77FD87BA" w14:textId="6AE575FD" w:rsidR="00752CD7" w:rsidRPr="00153DBC" w:rsidRDefault="00752CD7" w:rsidP="00752CD7">
            <w:pPr>
              <w:pStyle w:val="TableParagraph"/>
              <w:tabs>
                <w:tab w:val="left" w:pos="394"/>
              </w:tabs>
              <w:spacing w:before="9"/>
              <w:ind w:right="310"/>
              <w:rPr>
                <w:rFonts w:asciiTheme="minorHAnsi" w:hAnsiTheme="minorHAnsi" w:cstheme="minorHAnsi"/>
              </w:rPr>
            </w:pPr>
            <w:r w:rsidRPr="00FC3098">
              <w:t>znajomość przepisów prawa oświatowego.</w:t>
            </w:r>
          </w:p>
        </w:tc>
        <w:tc>
          <w:tcPr>
            <w:tcW w:w="2160" w:type="dxa"/>
          </w:tcPr>
          <w:p w14:paraId="7FEC4BF0" w14:textId="77777777" w:rsidR="00752CD7" w:rsidRPr="00331B76" w:rsidRDefault="00752CD7" w:rsidP="00752CD7">
            <w:pPr>
              <w:jc w:val="center"/>
              <w:rPr>
                <w:b/>
                <w:bCs/>
              </w:rPr>
            </w:pPr>
          </w:p>
          <w:p w14:paraId="272A3F15" w14:textId="77777777" w:rsidR="00752CD7" w:rsidRPr="00331B76" w:rsidRDefault="00752CD7" w:rsidP="00752CD7">
            <w:pPr>
              <w:jc w:val="center"/>
              <w:rPr>
                <w:b/>
                <w:bCs/>
              </w:rPr>
            </w:pPr>
          </w:p>
          <w:p w14:paraId="1AC2DD13" w14:textId="77777777" w:rsidR="00752CD7" w:rsidRPr="00331B76" w:rsidRDefault="00752CD7" w:rsidP="00752CD7">
            <w:pPr>
              <w:jc w:val="center"/>
              <w:rPr>
                <w:b/>
                <w:bCs/>
              </w:rPr>
            </w:pPr>
          </w:p>
          <w:p w14:paraId="40A7F094" w14:textId="77777777" w:rsidR="00752CD7" w:rsidRPr="00331B76" w:rsidRDefault="00752CD7" w:rsidP="00752CD7">
            <w:pPr>
              <w:jc w:val="center"/>
              <w:rPr>
                <w:b/>
                <w:bCs/>
              </w:rPr>
            </w:pPr>
          </w:p>
          <w:p w14:paraId="23E63620" w14:textId="05C52CF8" w:rsidR="00752CD7" w:rsidRPr="00331B76" w:rsidRDefault="00752CD7" w:rsidP="00752CD7">
            <w:pPr>
              <w:jc w:val="center"/>
              <w:rPr>
                <w:bCs/>
              </w:rPr>
            </w:pPr>
            <w:r w:rsidRPr="00331B76">
              <w:rPr>
                <w:b/>
                <w:bCs/>
              </w:rPr>
              <w:t>12 020,83 zł</w:t>
            </w:r>
          </w:p>
        </w:tc>
        <w:tc>
          <w:tcPr>
            <w:tcW w:w="2853" w:type="dxa"/>
          </w:tcPr>
          <w:p w14:paraId="5B126EE0" w14:textId="77777777" w:rsidR="00752CD7" w:rsidRDefault="00752CD7" w:rsidP="00752CD7"/>
          <w:p w14:paraId="0E23456A" w14:textId="77777777" w:rsidR="00331B76" w:rsidRDefault="00331B76" w:rsidP="00752CD7"/>
          <w:p w14:paraId="513264C5" w14:textId="77777777" w:rsidR="00331B76" w:rsidRDefault="00331B76" w:rsidP="00752CD7"/>
          <w:p w14:paraId="559D5BD4" w14:textId="77777777" w:rsidR="00331B76" w:rsidRDefault="00331B76" w:rsidP="00752CD7"/>
          <w:p w14:paraId="51B740FE" w14:textId="504604A6" w:rsidR="00331B76" w:rsidRDefault="007C1C4F" w:rsidP="00331B76">
            <w:r w:rsidRPr="007C1C4F">
              <w:t>Stawka brutto za miesiąc – 1 etat (umowa o pracę)</w:t>
            </w:r>
          </w:p>
        </w:tc>
      </w:tr>
    </w:tbl>
    <w:p w14:paraId="31CB67F2" w14:textId="77777777" w:rsidR="001E6981" w:rsidRPr="001E6981" w:rsidRDefault="001E6981" w:rsidP="001E6981"/>
    <w:sectPr w:rsidR="001E6981" w:rsidRPr="001E6981" w:rsidSect="0002735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72D5" w14:textId="77777777" w:rsidR="00D56E87" w:rsidRDefault="00D56E87" w:rsidP="001E6981">
      <w:r>
        <w:separator/>
      </w:r>
    </w:p>
  </w:endnote>
  <w:endnote w:type="continuationSeparator" w:id="0">
    <w:p w14:paraId="750ACB99" w14:textId="77777777" w:rsidR="00D56E87" w:rsidRDefault="00D56E87" w:rsidP="001E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BFC6" w14:textId="77777777" w:rsidR="00D56E87" w:rsidRDefault="00D56E87" w:rsidP="001E6981">
      <w:r>
        <w:separator/>
      </w:r>
    </w:p>
  </w:footnote>
  <w:footnote w:type="continuationSeparator" w:id="0">
    <w:p w14:paraId="66292626" w14:textId="77777777" w:rsidR="00D56E87" w:rsidRDefault="00D56E87" w:rsidP="001E6981">
      <w:r>
        <w:continuationSeparator/>
      </w:r>
    </w:p>
  </w:footnote>
  <w:footnote w:id="1">
    <w:p w14:paraId="5D87BE5A" w14:textId="0CF9AEC2" w:rsidR="00153D8B" w:rsidRDefault="00153D8B">
      <w:pPr>
        <w:pStyle w:val="Tekstprzypisudolnego"/>
      </w:pPr>
      <w:r>
        <w:rPr>
          <w:rStyle w:val="Odwoanieprzypisudolnego"/>
        </w:rPr>
        <w:footnoteRef/>
      </w:r>
      <w:r>
        <w:t xml:space="preserve"> Fakt wykazania wybranych wydatków w zestawieniu nie oznacza</w:t>
      </w:r>
      <w:r w:rsidR="00AE11DC">
        <w:t>, ż</w:t>
      </w:r>
      <w:r>
        <w:t xml:space="preserve">e wydatek zostanie uznany za kwalifikowalny. Każdy wydatek musi być </w:t>
      </w:r>
      <w:r w:rsidRPr="00153D8B">
        <w:t>przejrzysty, racjonalny i efektywny, z zachowaniem zasad uzyskiwania najlepszych efektów z danych nakładów</w:t>
      </w:r>
      <w:r>
        <w:t>. Jego zasadność powinna wynikać z opisów znajdujących się we wniosku</w:t>
      </w:r>
      <w:r w:rsidR="00AE11DC">
        <w:t xml:space="preserve"> o dofinansowanie</w:t>
      </w:r>
      <w:r>
        <w:t xml:space="preserve">.  </w:t>
      </w:r>
    </w:p>
  </w:footnote>
  <w:footnote w:id="2">
    <w:p w14:paraId="625A5A14" w14:textId="77777777" w:rsidR="00CD5A79" w:rsidRDefault="00CD5A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3">
    <w:p w14:paraId="46B8C2B5" w14:textId="77777777" w:rsidR="00CD5A79" w:rsidRDefault="00CD5A79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EFB" w14:textId="41D960F8" w:rsidR="001E6981" w:rsidRDefault="00CE1977" w:rsidP="001E6981">
    <w:pPr>
      <w:pStyle w:val="Nagwek"/>
      <w:ind w:firstLine="708"/>
      <w:jc w:val="center"/>
    </w:pPr>
    <w:r>
      <w:rPr>
        <w:noProof/>
        <w:lang w:eastAsia="pl-PL"/>
      </w:rPr>
      <w:drawing>
        <wp:inline distT="0" distB="0" distL="0" distR="0" wp14:anchorId="4B69E342" wp14:editId="06C4FD63">
          <wp:extent cx="7740650" cy="766105"/>
          <wp:effectExtent l="0" t="0" r="0" b="0"/>
          <wp:docPr id="142485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5307" name="Obraz 142485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642" cy="772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D50"/>
    <w:multiLevelType w:val="hybridMultilevel"/>
    <w:tmpl w:val="C0C62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40C7"/>
    <w:multiLevelType w:val="hybridMultilevel"/>
    <w:tmpl w:val="92E280B8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5CD2"/>
    <w:multiLevelType w:val="hybridMultilevel"/>
    <w:tmpl w:val="79460062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5E1D"/>
    <w:multiLevelType w:val="hybridMultilevel"/>
    <w:tmpl w:val="C7E8BE3A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5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04E"/>
    <w:multiLevelType w:val="hybridMultilevel"/>
    <w:tmpl w:val="69601C52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2FF6"/>
    <w:multiLevelType w:val="hybridMultilevel"/>
    <w:tmpl w:val="1818C3E8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9" w15:restartNumberingAfterBreak="0">
    <w:nsid w:val="21EF75CB"/>
    <w:multiLevelType w:val="hybridMultilevel"/>
    <w:tmpl w:val="53FC6FC4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10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F6A"/>
    <w:multiLevelType w:val="multilevel"/>
    <w:tmpl w:val="B61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67D28"/>
    <w:multiLevelType w:val="hybridMultilevel"/>
    <w:tmpl w:val="84F2A59E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01321"/>
    <w:multiLevelType w:val="hybridMultilevel"/>
    <w:tmpl w:val="89224A7E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D89"/>
    <w:multiLevelType w:val="hybridMultilevel"/>
    <w:tmpl w:val="A80AF1B2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17" w15:restartNumberingAfterBreak="0">
    <w:nsid w:val="2F8B20CE"/>
    <w:multiLevelType w:val="hybridMultilevel"/>
    <w:tmpl w:val="16E84A5C"/>
    <w:lvl w:ilvl="0" w:tplc="0415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8" w15:restartNumberingAfterBreak="0">
    <w:nsid w:val="306F48B2"/>
    <w:multiLevelType w:val="hybridMultilevel"/>
    <w:tmpl w:val="2F6A4E4E"/>
    <w:lvl w:ilvl="0" w:tplc="86A4B4EC">
      <w:numFmt w:val="bullet"/>
      <w:lvlText w:val="□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1" w:tplc="5FE8C5D4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58EF860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47EC7ACC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55F068F6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38988498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55D430D2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76D0835C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01EC2656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19" w15:restartNumberingAfterBreak="0">
    <w:nsid w:val="332F5CAD"/>
    <w:multiLevelType w:val="hybridMultilevel"/>
    <w:tmpl w:val="E07A5CEE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20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266C1"/>
    <w:multiLevelType w:val="hybridMultilevel"/>
    <w:tmpl w:val="C088BBE8"/>
    <w:lvl w:ilvl="0" w:tplc="2AF671CC">
      <w:numFmt w:val="bullet"/>
      <w:lvlText w:val="•"/>
      <w:lvlJc w:val="left"/>
      <w:pPr>
        <w:ind w:left="1339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2" w15:restartNumberingAfterBreak="0">
    <w:nsid w:val="380B3C0C"/>
    <w:multiLevelType w:val="hybridMultilevel"/>
    <w:tmpl w:val="9E128E12"/>
    <w:lvl w:ilvl="0" w:tplc="32A2E838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3C9B4854"/>
    <w:multiLevelType w:val="hybridMultilevel"/>
    <w:tmpl w:val="E20C9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F3AD8"/>
    <w:multiLevelType w:val="hybridMultilevel"/>
    <w:tmpl w:val="C40CBA38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25" w15:restartNumberingAfterBreak="0">
    <w:nsid w:val="43B8283C"/>
    <w:multiLevelType w:val="hybridMultilevel"/>
    <w:tmpl w:val="8BFCB130"/>
    <w:lvl w:ilvl="0" w:tplc="32A2E838">
      <w:start w:val="1"/>
      <w:numFmt w:val="bullet"/>
      <w:lvlText w:val=""/>
      <w:lvlJc w:val="left"/>
      <w:pPr>
        <w:ind w:left="1339" w:hanging="360"/>
      </w:pPr>
      <w:rPr>
        <w:rFonts w:ascii="Symbol" w:hAnsi="Symbol" w:hint="default"/>
        <w:w w:val="9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6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247D7"/>
    <w:multiLevelType w:val="hybridMultilevel"/>
    <w:tmpl w:val="9CA846B0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D1A76"/>
    <w:multiLevelType w:val="hybridMultilevel"/>
    <w:tmpl w:val="BFA0F5B6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280"/>
    <w:multiLevelType w:val="hybridMultilevel"/>
    <w:tmpl w:val="1950599E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31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315202E"/>
    <w:multiLevelType w:val="hybridMultilevel"/>
    <w:tmpl w:val="8AAA0B7E"/>
    <w:lvl w:ilvl="0" w:tplc="32A2E838">
      <w:start w:val="1"/>
      <w:numFmt w:val="bullet"/>
      <w:lvlText w:val=""/>
      <w:lvlJc w:val="left"/>
      <w:pPr>
        <w:ind w:left="1339" w:hanging="360"/>
      </w:pPr>
      <w:rPr>
        <w:rFonts w:ascii="Symbol" w:hAnsi="Symbol" w:hint="default"/>
        <w:w w:val="9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555A2B2F"/>
    <w:multiLevelType w:val="hybridMultilevel"/>
    <w:tmpl w:val="AF12D0A2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90BB5"/>
    <w:multiLevelType w:val="hybridMultilevel"/>
    <w:tmpl w:val="A8E87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A2267"/>
    <w:multiLevelType w:val="hybridMultilevel"/>
    <w:tmpl w:val="FE2EB864"/>
    <w:lvl w:ilvl="0" w:tplc="37FE7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952D4"/>
    <w:multiLevelType w:val="hybridMultilevel"/>
    <w:tmpl w:val="73FAC820"/>
    <w:lvl w:ilvl="0" w:tplc="11B81F7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916FD"/>
    <w:multiLevelType w:val="hybridMultilevel"/>
    <w:tmpl w:val="E7C0516C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38" w15:restartNumberingAfterBreak="0">
    <w:nsid w:val="622322FA"/>
    <w:multiLevelType w:val="hybridMultilevel"/>
    <w:tmpl w:val="F02A0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E119D"/>
    <w:multiLevelType w:val="hybridMultilevel"/>
    <w:tmpl w:val="99FA8FEA"/>
    <w:lvl w:ilvl="0" w:tplc="32A2E838">
      <w:start w:val="1"/>
      <w:numFmt w:val="bullet"/>
      <w:lvlText w:val=""/>
      <w:lvlJc w:val="left"/>
      <w:pPr>
        <w:ind w:left="1699" w:hanging="360"/>
      </w:pPr>
      <w:rPr>
        <w:rFonts w:ascii="Symbol" w:hAnsi="Symbol" w:hint="default"/>
        <w:w w:val="91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40" w15:restartNumberingAfterBreak="0">
    <w:nsid w:val="66AF1525"/>
    <w:multiLevelType w:val="hybridMultilevel"/>
    <w:tmpl w:val="EE50373A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4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72899"/>
    <w:multiLevelType w:val="hybridMultilevel"/>
    <w:tmpl w:val="72245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075D4"/>
    <w:multiLevelType w:val="hybridMultilevel"/>
    <w:tmpl w:val="1BE2351C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45" w15:restartNumberingAfterBreak="0">
    <w:nsid w:val="72434CC4"/>
    <w:multiLevelType w:val="hybridMultilevel"/>
    <w:tmpl w:val="887C7C76"/>
    <w:lvl w:ilvl="0" w:tplc="1CC288BA">
      <w:numFmt w:val="bullet"/>
      <w:lvlText w:val="-"/>
      <w:lvlJc w:val="left"/>
      <w:pPr>
        <w:ind w:left="103" w:hanging="117"/>
      </w:pPr>
      <w:rPr>
        <w:rFonts w:ascii="Times New Roman" w:eastAsia="Times New Roman" w:hAnsi="Times New Roman" w:cs="Times New Roman" w:hint="default"/>
        <w:w w:val="92"/>
        <w:sz w:val="22"/>
        <w:szCs w:val="22"/>
      </w:rPr>
    </w:lvl>
    <w:lvl w:ilvl="1" w:tplc="ED580F96">
      <w:numFmt w:val="bullet"/>
      <w:lvlText w:val="•"/>
      <w:lvlJc w:val="left"/>
      <w:pPr>
        <w:ind w:left="375" w:hanging="117"/>
      </w:pPr>
      <w:rPr>
        <w:rFonts w:hint="default"/>
      </w:rPr>
    </w:lvl>
    <w:lvl w:ilvl="2" w:tplc="359C076E">
      <w:numFmt w:val="bullet"/>
      <w:lvlText w:val="•"/>
      <w:lvlJc w:val="left"/>
      <w:pPr>
        <w:ind w:left="650" w:hanging="117"/>
      </w:pPr>
      <w:rPr>
        <w:rFonts w:hint="default"/>
      </w:rPr>
    </w:lvl>
    <w:lvl w:ilvl="3" w:tplc="5B68265A">
      <w:numFmt w:val="bullet"/>
      <w:lvlText w:val="•"/>
      <w:lvlJc w:val="left"/>
      <w:pPr>
        <w:ind w:left="925" w:hanging="117"/>
      </w:pPr>
      <w:rPr>
        <w:rFonts w:hint="default"/>
      </w:rPr>
    </w:lvl>
    <w:lvl w:ilvl="4" w:tplc="C5C8251E">
      <w:numFmt w:val="bullet"/>
      <w:lvlText w:val="•"/>
      <w:lvlJc w:val="left"/>
      <w:pPr>
        <w:ind w:left="1200" w:hanging="117"/>
      </w:pPr>
      <w:rPr>
        <w:rFonts w:hint="default"/>
      </w:rPr>
    </w:lvl>
    <w:lvl w:ilvl="5" w:tplc="3C8EA33A">
      <w:numFmt w:val="bullet"/>
      <w:lvlText w:val="•"/>
      <w:lvlJc w:val="left"/>
      <w:pPr>
        <w:ind w:left="1475" w:hanging="117"/>
      </w:pPr>
      <w:rPr>
        <w:rFonts w:hint="default"/>
      </w:rPr>
    </w:lvl>
    <w:lvl w:ilvl="6" w:tplc="6338F558">
      <w:numFmt w:val="bullet"/>
      <w:lvlText w:val="•"/>
      <w:lvlJc w:val="left"/>
      <w:pPr>
        <w:ind w:left="1750" w:hanging="117"/>
      </w:pPr>
      <w:rPr>
        <w:rFonts w:hint="default"/>
      </w:rPr>
    </w:lvl>
    <w:lvl w:ilvl="7" w:tplc="B53C4F38">
      <w:numFmt w:val="bullet"/>
      <w:lvlText w:val="•"/>
      <w:lvlJc w:val="left"/>
      <w:pPr>
        <w:ind w:left="2025" w:hanging="117"/>
      </w:pPr>
      <w:rPr>
        <w:rFonts w:hint="default"/>
      </w:rPr>
    </w:lvl>
    <w:lvl w:ilvl="8" w:tplc="86D65CA2">
      <w:numFmt w:val="bullet"/>
      <w:lvlText w:val="•"/>
      <w:lvlJc w:val="left"/>
      <w:pPr>
        <w:ind w:left="2300" w:hanging="117"/>
      </w:pPr>
      <w:rPr>
        <w:rFonts w:hint="default"/>
      </w:rPr>
    </w:lvl>
  </w:abstractNum>
  <w:abstractNum w:abstractNumId="46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C34DA"/>
    <w:multiLevelType w:val="hybridMultilevel"/>
    <w:tmpl w:val="6C2C5690"/>
    <w:lvl w:ilvl="0" w:tplc="32A2E838">
      <w:start w:val="1"/>
      <w:numFmt w:val="bullet"/>
      <w:lvlText w:val=""/>
      <w:lvlJc w:val="left"/>
      <w:pPr>
        <w:ind w:left="393" w:hanging="284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84"/>
      </w:pPr>
      <w:rPr>
        <w:rFonts w:hint="default"/>
      </w:rPr>
    </w:lvl>
  </w:abstractNum>
  <w:abstractNum w:abstractNumId="48" w15:restartNumberingAfterBreak="0">
    <w:nsid w:val="77F83028"/>
    <w:multiLevelType w:val="hybridMultilevel"/>
    <w:tmpl w:val="6FA6BB5C"/>
    <w:lvl w:ilvl="0" w:tplc="32A2E838">
      <w:start w:val="1"/>
      <w:numFmt w:val="bullet"/>
      <w:lvlText w:val=""/>
      <w:lvlJc w:val="left"/>
      <w:pPr>
        <w:ind w:left="393" w:hanging="291"/>
      </w:pPr>
      <w:rPr>
        <w:rFonts w:ascii="Symbol" w:hAnsi="Symbol" w:hint="default"/>
        <w:w w:val="91"/>
        <w:sz w:val="22"/>
        <w:szCs w:val="22"/>
      </w:rPr>
    </w:lvl>
    <w:lvl w:ilvl="1" w:tplc="FFFFFFFF">
      <w:numFmt w:val="bullet"/>
      <w:lvlText w:val="•"/>
      <w:lvlJc w:val="left"/>
      <w:pPr>
        <w:ind w:left="1001" w:hanging="291"/>
      </w:pPr>
      <w:rPr>
        <w:rFonts w:hint="default"/>
      </w:rPr>
    </w:lvl>
    <w:lvl w:ilvl="2" w:tplc="FFFFFFFF">
      <w:numFmt w:val="bullet"/>
      <w:lvlText w:val="•"/>
      <w:lvlJc w:val="left"/>
      <w:pPr>
        <w:ind w:left="1603" w:hanging="291"/>
      </w:pPr>
      <w:rPr>
        <w:rFonts w:hint="default"/>
      </w:rPr>
    </w:lvl>
    <w:lvl w:ilvl="3" w:tplc="FFFFFFFF">
      <w:numFmt w:val="bullet"/>
      <w:lvlText w:val="•"/>
      <w:lvlJc w:val="left"/>
      <w:pPr>
        <w:ind w:left="2205" w:hanging="291"/>
      </w:pPr>
      <w:rPr>
        <w:rFonts w:hint="default"/>
      </w:rPr>
    </w:lvl>
    <w:lvl w:ilvl="4" w:tplc="FFFFFFFF">
      <w:numFmt w:val="bullet"/>
      <w:lvlText w:val="•"/>
      <w:lvlJc w:val="left"/>
      <w:pPr>
        <w:ind w:left="2807" w:hanging="291"/>
      </w:pPr>
      <w:rPr>
        <w:rFonts w:hint="default"/>
      </w:rPr>
    </w:lvl>
    <w:lvl w:ilvl="5" w:tplc="FFFFFFFF">
      <w:numFmt w:val="bullet"/>
      <w:lvlText w:val="•"/>
      <w:lvlJc w:val="left"/>
      <w:pPr>
        <w:ind w:left="3408" w:hanging="291"/>
      </w:pPr>
      <w:rPr>
        <w:rFonts w:hint="default"/>
      </w:rPr>
    </w:lvl>
    <w:lvl w:ilvl="6" w:tplc="FFFFFFFF">
      <w:numFmt w:val="bullet"/>
      <w:lvlText w:val="•"/>
      <w:lvlJc w:val="left"/>
      <w:pPr>
        <w:ind w:left="4010" w:hanging="291"/>
      </w:pPr>
      <w:rPr>
        <w:rFonts w:hint="default"/>
      </w:rPr>
    </w:lvl>
    <w:lvl w:ilvl="7" w:tplc="FFFFFFFF">
      <w:numFmt w:val="bullet"/>
      <w:lvlText w:val="•"/>
      <w:lvlJc w:val="left"/>
      <w:pPr>
        <w:ind w:left="4612" w:hanging="291"/>
      </w:pPr>
      <w:rPr>
        <w:rFonts w:hint="default"/>
      </w:rPr>
    </w:lvl>
    <w:lvl w:ilvl="8" w:tplc="FFFFFFFF">
      <w:numFmt w:val="bullet"/>
      <w:lvlText w:val="•"/>
      <w:lvlJc w:val="left"/>
      <w:pPr>
        <w:ind w:left="5214" w:hanging="291"/>
      </w:pPr>
      <w:rPr>
        <w:rFonts w:hint="default"/>
      </w:rPr>
    </w:lvl>
  </w:abstractNum>
  <w:abstractNum w:abstractNumId="49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418727">
    <w:abstractNumId w:val="16"/>
  </w:num>
  <w:num w:numId="2" w16cid:durableId="377053437">
    <w:abstractNumId w:val="19"/>
  </w:num>
  <w:num w:numId="3" w16cid:durableId="1050110481">
    <w:abstractNumId w:val="47"/>
  </w:num>
  <w:num w:numId="4" w16cid:durableId="1728652083">
    <w:abstractNumId w:val="24"/>
  </w:num>
  <w:num w:numId="5" w16cid:durableId="340744249">
    <w:abstractNumId w:val="23"/>
  </w:num>
  <w:num w:numId="6" w16cid:durableId="1177302951">
    <w:abstractNumId w:val="37"/>
  </w:num>
  <w:num w:numId="7" w16cid:durableId="75638052">
    <w:abstractNumId w:val="48"/>
  </w:num>
  <w:num w:numId="8" w16cid:durableId="2043900484">
    <w:abstractNumId w:val="45"/>
  </w:num>
  <w:num w:numId="9" w16cid:durableId="1501042631">
    <w:abstractNumId w:val="8"/>
  </w:num>
  <w:num w:numId="10" w16cid:durableId="1816338986">
    <w:abstractNumId w:val="30"/>
  </w:num>
  <w:num w:numId="11" w16cid:durableId="1885210210">
    <w:abstractNumId w:val="22"/>
  </w:num>
  <w:num w:numId="12" w16cid:durableId="2059236295">
    <w:abstractNumId w:val="18"/>
  </w:num>
  <w:num w:numId="13" w16cid:durableId="468328264">
    <w:abstractNumId w:val="33"/>
  </w:num>
  <w:num w:numId="14" w16cid:durableId="1765493563">
    <w:abstractNumId w:val="13"/>
  </w:num>
  <w:num w:numId="15" w16cid:durableId="1962151052">
    <w:abstractNumId w:val="9"/>
  </w:num>
  <w:num w:numId="16" w16cid:durableId="512063796">
    <w:abstractNumId w:val="40"/>
  </w:num>
  <w:num w:numId="17" w16cid:durableId="577708766">
    <w:abstractNumId w:val="44"/>
  </w:num>
  <w:num w:numId="18" w16cid:durableId="98065844">
    <w:abstractNumId w:val="4"/>
  </w:num>
  <w:num w:numId="19" w16cid:durableId="141042937">
    <w:abstractNumId w:val="27"/>
  </w:num>
  <w:num w:numId="20" w16cid:durableId="66222513">
    <w:abstractNumId w:val="3"/>
  </w:num>
  <w:num w:numId="21" w16cid:durableId="1177118864">
    <w:abstractNumId w:val="12"/>
  </w:num>
  <w:num w:numId="22" w16cid:durableId="1096484839">
    <w:abstractNumId w:val="11"/>
  </w:num>
  <w:num w:numId="23" w16cid:durableId="1424105692">
    <w:abstractNumId w:val="28"/>
  </w:num>
  <w:num w:numId="24" w16cid:durableId="471020264">
    <w:abstractNumId w:val="7"/>
  </w:num>
  <w:num w:numId="25" w16cid:durableId="969823472">
    <w:abstractNumId w:val="35"/>
  </w:num>
  <w:num w:numId="26" w16cid:durableId="1945961002">
    <w:abstractNumId w:val="2"/>
  </w:num>
  <w:num w:numId="27" w16cid:durableId="1697654810">
    <w:abstractNumId w:val="36"/>
  </w:num>
  <w:num w:numId="28" w16cid:durableId="1725593731">
    <w:abstractNumId w:val="0"/>
  </w:num>
  <w:num w:numId="29" w16cid:durableId="1726679944">
    <w:abstractNumId w:val="39"/>
  </w:num>
  <w:num w:numId="30" w16cid:durableId="1841845383">
    <w:abstractNumId w:val="17"/>
  </w:num>
  <w:num w:numId="31" w16cid:durableId="161505075">
    <w:abstractNumId w:val="21"/>
  </w:num>
  <w:num w:numId="32" w16cid:durableId="1087506822">
    <w:abstractNumId w:val="25"/>
  </w:num>
  <w:num w:numId="33" w16cid:durableId="413283963">
    <w:abstractNumId w:val="32"/>
  </w:num>
  <w:num w:numId="34" w16cid:durableId="1943369076">
    <w:abstractNumId w:val="31"/>
  </w:num>
  <w:num w:numId="35" w16cid:durableId="1035695186">
    <w:abstractNumId w:val="6"/>
  </w:num>
  <w:num w:numId="36" w16cid:durableId="986856417">
    <w:abstractNumId w:val="29"/>
  </w:num>
  <w:num w:numId="37" w16cid:durableId="1950504765">
    <w:abstractNumId w:val="26"/>
  </w:num>
  <w:num w:numId="38" w16cid:durableId="1501507781">
    <w:abstractNumId w:val="14"/>
  </w:num>
  <w:num w:numId="39" w16cid:durableId="1787193245">
    <w:abstractNumId w:val="1"/>
  </w:num>
  <w:num w:numId="40" w16cid:durableId="562134004">
    <w:abstractNumId w:val="46"/>
  </w:num>
  <w:num w:numId="41" w16cid:durableId="2111270426">
    <w:abstractNumId w:val="20"/>
  </w:num>
  <w:num w:numId="42" w16cid:durableId="2071731298">
    <w:abstractNumId w:val="41"/>
  </w:num>
  <w:num w:numId="43" w16cid:durableId="1098409240">
    <w:abstractNumId w:val="43"/>
  </w:num>
  <w:num w:numId="44" w16cid:durableId="815340916">
    <w:abstractNumId w:val="10"/>
  </w:num>
  <w:num w:numId="45" w16cid:durableId="527642955">
    <w:abstractNumId w:val="15"/>
  </w:num>
  <w:num w:numId="46" w16cid:durableId="710499079">
    <w:abstractNumId w:val="49"/>
  </w:num>
  <w:num w:numId="47" w16cid:durableId="1851136124">
    <w:abstractNumId w:val="5"/>
  </w:num>
  <w:num w:numId="48" w16cid:durableId="199365014">
    <w:abstractNumId w:val="34"/>
  </w:num>
  <w:num w:numId="49" w16cid:durableId="2094621341">
    <w:abstractNumId w:val="38"/>
  </w:num>
  <w:num w:numId="50" w16cid:durableId="125740110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F0"/>
    <w:rsid w:val="00024BBA"/>
    <w:rsid w:val="00027357"/>
    <w:rsid w:val="00153D8B"/>
    <w:rsid w:val="001C2614"/>
    <w:rsid w:val="001E6981"/>
    <w:rsid w:val="001E7AAC"/>
    <w:rsid w:val="00200B93"/>
    <w:rsid w:val="0020189A"/>
    <w:rsid w:val="002E1841"/>
    <w:rsid w:val="00331B76"/>
    <w:rsid w:val="0035143B"/>
    <w:rsid w:val="003A6AEC"/>
    <w:rsid w:val="003E04C1"/>
    <w:rsid w:val="00433089"/>
    <w:rsid w:val="00471793"/>
    <w:rsid w:val="004C1B4A"/>
    <w:rsid w:val="004C7027"/>
    <w:rsid w:val="005A7A32"/>
    <w:rsid w:val="00626238"/>
    <w:rsid w:val="006A696A"/>
    <w:rsid w:val="006B5651"/>
    <w:rsid w:val="0072425B"/>
    <w:rsid w:val="00752CD7"/>
    <w:rsid w:val="00754DE2"/>
    <w:rsid w:val="007C1C4F"/>
    <w:rsid w:val="007D7807"/>
    <w:rsid w:val="00867F1A"/>
    <w:rsid w:val="008B08E1"/>
    <w:rsid w:val="00926F20"/>
    <w:rsid w:val="009447F9"/>
    <w:rsid w:val="009E6699"/>
    <w:rsid w:val="00A22A6E"/>
    <w:rsid w:val="00A27DF0"/>
    <w:rsid w:val="00AC0782"/>
    <w:rsid w:val="00AE11DC"/>
    <w:rsid w:val="00B57E9F"/>
    <w:rsid w:val="00BD290F"/>
    <w:rsid w:val="00BD312A"/>
    <w:rsid w:val="00C409F0"/>
    <w:rsid w:val="00CD5A79"/>
    <w:rsid w:val="00CE1977"/>
    <w:rsid w:val="00CF2DFF"/>
    <w:rsid w:val="00CF45B9"/>
    <w:rsid w:val="00D56E87"/>
    <w:rsid w:val="00EB7DB1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40E6"/>
  <w15:chartTrackingRefBased/>
  <w15:docId w15:val="{ED552ABE-47D4-4166-8342-60DF90CD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9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1E6981"/>
    <w:pPr>
      <w:spacing w:before="20"/>
      <w:ind w:left="40"/>
      <w:outlineLvl w:val="0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4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6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6981"/>
  </w:style>
  <w:style w:type="paragraph" w:styleId="Stopka">
    <w:name w:val="footer"/>
    <w:basedOn w:val="Normalny"/>
    <w:link w:val="StopkaZnak"/>
    <w:uiPriority w:val="99"/>
    <w:unhideWhenUsed/>
    <w:rsid w:val="001E6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6981"/>
  </w:style>
  <w:style w:type="table" w:styleId="Tabela-Siatka">
    <w:name w:val="Table Grid"/>
    <w:basedOn w:val="Standardowy"/>
    <w:uiPriority w:val="39"/>
    <w:rsid w:val="001E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E6981"/>
    <w:pPr>
      <w:ind w:left="393"/>
    </w:pPr>
  </w:style>
  <w:style w:type="paragraph" w:styleId="Akapitzlist">
    <w:name w:val="List Paragraph"/>
    <w:basedOn w:val="Normalny"/>
    <w:uiPriority w:val="34"/>
    <w:qFormat/>
    <w:rsid w:val="001E69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E6981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30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3089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3D8B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D8B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D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D8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D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D8B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3D8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4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E0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C71E-550A-47F8-914F-47C7A431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2774</Words>
  <Characters>16647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Bombińska Małgorzata</dc:creator>
  <cp:keywords/>
  <dc:description/>
  <cp:lastModifiedBy>Kodym Estera</cp:lastModifiedBy>
  <cp:revision>2</cp:revision>
  <dcterms:created xsi:type="dcterms:W3CDTF">2026-04-08T11:41:00Z</dcterms:created>
  <dcterms:modified xsi:type="dcterms:W3CDTF">2026-04-08T11:41:00Z</dcterms:modified>
</cp:coreProperties>
</file>