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E348" w14:textId="77777777" w:rsidR="00156B03" w:rsidRPr="00A95811" w:rsidRDefault="00000000" w:rsidP="00A95811">
      <w:pPr>
        <w:pStyle w:val="Nagwek1"/>
        <w:jc w:val="center"/>
        <w:rPr>
          <w:sz w:val="36"/>
          <w:szCs w:val="36"/>
        </w:rPr>
      </w:pPr>
      <w:r w:rsidRPr="00A95811">
        <w:rPr>
          <w:sz w:val="36"/>
          <w:szCs w:val="36"/>
        </w:rPr>
        <w:t>Sprawozdanie roczne z wdrażania Rządowego programu wyrównywania szans edukacyjnych dzieci i młodzieży „Przyjazna szkoła” w latach 2025-2027</w:t>
      </w:r>
      <w:r>
        <w:rPr>
          <w:rStyle w:val="Odwoanieprzypisudolnego"/>
          <w:rFonts w:ascii="Lato" w:hAnsi="Lato"/>
          <w:i/>
          <w:iCs/>
          <w:sz w:val="36"/>
          <w:szCs w:val="36"/>
        </w:rPr>
        <w:footnoteReference w:id="2"/>
      </w:r>
    </w:p>
    <w:tbl>
      <w:tblPr>
        <w:tblStyle w:val="Tabela-Siatka1"/>
        <w:tblW w:w="8642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2972"/>
        <w:gridCol w:w="5670"/>
      </w:tblGrid>
      <w:tr w:rsidR="00D0605C" w14:paraId="07F849B0" w14:textId="77777777" w:rsidTr="000B5BAD">
        <w:tc>
          <w:tcPr>
            <w:tcW w:w="8642" w:type="dxa"/>
            <w:gridSpan w:val="2"/>
          </w:tcPr>
          <w:p w14:paraId="7ED3372A" w14:textId="77777777" w:rsidR="00156B03" w:rsidRPr="00281846" w:rsidRDefault="00000000" w:rsidP="00356035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Sprawozdanie za okres</w:t>
            </w:r>
            <w:r>
              <w:rPr>
                <w:rStyle w:val="Odwoanieprzypisudolnego"/>
                <w:rFonts w:ascii="Lato" w:hAnsi="Lato" w:cs="Calibri"/>
              </w:rPr>
              <w:footnoteReference w:id="3"/>
            </w:r>
            <w:r w:rsidRPr="00281846">
              <w:rPr>
                <w:rFonts w:ascii="Lato" w:hAnsi="Lato" w:cs="Calibri"/>
              </w:rPr>
              <w:t xml:space="preserve"> </w:t>
            </w:r>
            <w:r w:rsidRPr="00F90E01">
              <w:rPr>
                <w:rFonts w:ascii="Lato" w:hAnsi="Lato" w:cs="Calibri"/>
              </w:rPr>
              <w:t>od 01.01.2025 do 31.12.2025</w:t>
            </w:r>
          </w:p>
        </w:tc>
      </w:tr>
      <w:tr w:rsidR="00D0605C" w14:paraId="7AB31867" w14:textId="77777777" w:rsidTr="00A95811">
        <w:tc>
          <w:tcPr>
            <w:tcW w:w="2972" w:type="dxa"/>
            <w:vAlign w:val="center"/>
          </w:tcPr>
          <w:p w14:paraId="5B2F8920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Nazwa Koordynatora zarządzającego Programem</w:t>
            </w:r>
          </w:p>
        </w:tc>
        <w:tc>
          <w:tcPr>
            <w:tcW w:w="5670" w:type="dxa"/>
            <w:vAlign w:val="center"/>
          </w:tcPr>
          <w:p w14:paraId="49AC8690" w14:textId="77777777" w:rsidR="00156B03" w:rsidRPr="00281846" w:rsidRDefault="00000000" w:rsidP="25E876D2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Ministerstwo Edukacji Narodowej</w:t>
            </w:r>
          </w:p>
        </w:tc>
      </w:tr>
      <w:tr w:rsidR="00D0605C" w14:paraId="0CE8963A" w14:textId="77777777" w:rsidTr="00A95811">
        <w:tc>
          <w:tcPr>
            <w:tcW w:w="2972" w:type="dxa"/>
            <w:vAlign w:val="center"/>
          </w:tcPr>
          <w:p w14:paraId="43BC1C4E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Typ organizacji</w:t>
            </w:r>
          </w:p>
        </w:tc>
        <w:tc>
          <w:tcPr>
            <w:tcW w:w="5670" w:type="dxa"/>
            <w:vAlign w:val="center"/>
          </w:tcPr>
          <w:p w14:paraId="2296C3F7" w14:textId="77777777" w:rsidR="00156B03" w:rsidRPr="00281846" w:rsidRDefault="00000000" w:rsidP="25E876D2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Podmiot krajowy</w:t>
            </w:r>
          </w:p>
        </w:tc>
      </w:tr>
      <w:tr w:rsidR="00D0605C" w14:paraId="5865F055" w14:textId="77777777" w:rsidTr="00A95811">
        <w:tc>
          <w:tcPr>
            <w:tcW w:w="2972" w:type="dxa"/>
            <w:vAlign w:val="center"/>
          </w:tcPr>
          <w:p w14:paraId="51D7EB16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Typ wnioskodawcy</w:t>
            </w:r>
          </w:p>
        </w:tc>
        <w:tc>
          <w:tcPr>
            <w:tcW w:w="5670" w:type="dxa"/>
            <w:vAlign w:val="center"/>
          </w:tcPr>
          <w:p w14:paraId="636297C9" w14:textId="77777777" w:rsidR="00156B03" w:rsidRPr="00281846" w:rsidRDefault="00000000" w:rsidP="25E876D2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Organy władzy, administracja</w:t>
            </w:r>
          </w:p>
        </w:tc>
      </w:tr>
      <w:tr w:rsidR="00D0605C" w14:paraId="71494BF2" w14:textId="77777777" w:rsidTr="00A95811">
        <w:tc>
          <w:tcPr>
            <w:tcW w:w="2972" w:type="dxa"/>
            <w:vAlign w:val="center"/>
          </w:tcPr>
          <w:p w14:paraId="59C1BF73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Forma własności</w:t>
            </w:r>
          </w:p>
        </w:tc>
        <w:tc>
          <w:tcPr>
            <w:tcW w:w="5670" w:type="dxa"/>
            <w:vAlign w:val="center"/>
          </w:tcPr>
          <w:p w14:paraId="78DA7F0F" w14:textId="77777777" w:rsidR="00156B03" w:rsidRPr="00281846" w:rsidRDefault="00000000" w:rsidP="25E876D2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Skarb Państwa</w:t>
            </w:r>
          </w:p>
        </w:tc>
      </w:tr>
      <w:tr w:rsidR="00D0605C" w14:paraId="1E03934C" w14:textId="77777777" w:rsidTr="00A95811">
        <w:tc>
          <w:tcPr>
            <w:tcW w:w="2972" w:type="dxa"/>
            <w:vAlign w:val="center"/>
          </w:tcPr>
          <w:p w14:paraId="23F37987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NIP</w:t>
            </w:r>
          </w:p>
        </w:tc>
        <w:tc>
          <w:tcPr>
            <w:tcW w:w="5670" w:type="dxa"/>
            <w:vAlign w:val="center"/>
          </w:tcPr>
          <w:p w14:paraId="4E89F833" w14:textId="77777777" w:rsidR="00156B03" w:rsidRPr="00281846" w:rsidRDefault="00000000" w:rsidP="25E876D2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7011010460</w:t>
            </w:r>
          </w:p>
        </w:tc>
      </w:tr>
      <w:tr w:rsidR="00D0605C" w14:paraId="4DBF6550" w14:textId="77777777" w:rsidTr="00A95811">
        <w:tc>
          <w:tcPr>
            <w:tcW w:w="2972" w:type="dxa"/>
            <w:vAlign w:val="center"/>
          </w:tcPr>
          <w:p w14:paraId="0A368B20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Adres siedziby</w:t>
            </w:r>
          </w:p>
        </w:tc>
        <w:tc>
          <w:tcPr>
            <w:tcW w:w="5670" w:type="dxa"/>
            <w:vAlign w:val="center"/>
          </w:tcPr>
          <w:p w14:paraId="69840D29" w14:textId="77777777" w:rsidR="00156B03" w:rsidRPr="00281846" w:rsidRDefault="00000000" w:rsidP="25E876D2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al. Jana Chrystiana Szucha 25</w:t>
            </w:r>
          </w:p>
          <w:p w14:paraId="09F9C320" w14:textId="77777777" w:rsidR="00156B03" w:rsidRPr="00281846" w:rsidRDefault="00000000" w:rsidP="25E876D2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00-918 Warszawa</w:t>
            </w:r>
          </w:p>
        </w:tc>
      </w:tr>
      <w:tr w:rsidR="00D0605C" w14:paraId="231FD346" w14:textId="77777777" w:rsidTr="00A95811">
        <w:tc>
          <w:tcPr>
            <w:tcW w:w="2972" w:type="dxa"/>
            <w:vAlign w:val="center"/>
          </w:tcPr>
          <w:p w14:paraId="429E7ADD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Telefon</w:t>
            </w:r>
          </w:p>
        </w:tc>
        <w:tc>
          <w:tcPr>
            <w:tcW w:w="5670" w:type="dxa"/>
            <w:vAlign w:val="center"/>
          </w:tcPr>
          <w:p w14:paraId="54DC5117" w14:textId="77777777" w:rsidR="00156B03" w:rsidRPr="00281846" w:rsidRDefault="00000000" w:rsidP="25E876D2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eastAsia="Calibri" w:hAnsi="Lato" w:cs="Calibri"/>
              </w:rPr>
              <w:t>(22) 34 74 881</w:t>
            </w:r>
          </w:p>
        </w:tc>
      </w:tr>
      <w:tr w:rsidR="00D0605C" w14:paraId="466DF024" w14:textId="77777777" w:rsidTr="00A95811">
        <w:tc>
          <w:tcPr>
            <w:tcW w:w="2972" w:type="dxa"/>
            <w:vAlign w:val="center"/>
          </w:tcPr>
          <w:p w14:paraId="16F8D7D5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Adres email</w:t>
            </w:r>
          </w:p>
        </w:tc>
        <w:tc>
          <w:tcPr>
            <w:tcW w:w="5670" w:type="dxa"/>
            <w:vAlign w:val="center"/>
          </w:tcPr>
          <w:p w14:paraId="637CD115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sekretariat.DFS@men.gov.pl</w:t>
            </w:r>
          </w:p>
        </w:tc>
      </w:tr>
      <w:tr w:rsidR="00D0605C" w14:paraId="3F93F3E2" w14:textId="77777777" w:rsidTr="00A95811">
        <w:tc>
          <w:tcPr>
            <w:tcW w:w="2972" w:type="dxa"/>
            <w:vAlign w:val="center"/>
          </w:tcPr>
          <w:p w14:paraId="02A262EF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Adres strony www</w:t>
            </w:r>
          </w:p>
        </w:tc>
        <w:tc>
          <w:tcPr>
            <w:tcW w:w="5670" w:type="dxa"/>
            <w:vAlign w:val="center"/>
          </w:tcPr>
          <w:p w14:paraId="2ABA13BD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eastAsiaTheme="minorHAnsi" w:hAnsi="Lato" w:cs="Calibri"/>
              </w:rPr>
            </w:pPr>
            <w:hyperlink r:id="rId8" w:history="1">
              <w:r w:rsidRPr="00281846">
                <w:rPr>
                  <w:rStyle w:val="Hipercze"/>
                  <w:rFonts w:ascii="Lato" w:hAnsi="Lato" w:cs="Calibri"/>
                </w:rPr>
                <w:t>https://www.gov.pl/web/edukacja/rzadowy-program-wyrownywania-szans-edukacyjnych-dzieci-i-mlodziezy-przyjazna-szkola</w:t>
              </w:r>
            </w:hyperlink>
          </w:p>
        </w:tc>
      </w:tr>
      <w:tr w:rsidR="00D0605C" w14:paraId="247263F8" w14:textId="77777777" w:rsidTr="00A95811">
        <w:tc>
          <w:tcPr>
            <w:tcW w:w="2972" w:type="dxa"/>
            <w:vAlign w:val="center"/>
          </w:tcPr>
          <w:p w14:paraId="29FFF4C1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Osoba uprawniona do podejmowania decyzji wiążących w imieniu podmiotu</w:t>
            </w:r>
          </w:p>
        </w:tc>
        <w:tc>
          <w:tcPr>
            <w:tcW w:w="5670" w:type="dxa"/>
            <w:vAlign w:val="center"/>
          </w:tcPr>
          <w:p w14:paraId="5B5D46CF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Barbara Nowacka – ministra ds. oświaty i wychowania</w:t>
            </w:r>
          </w:p>
        </w:tc>
      </w:tr>
      <w:tr w:rsidR="00D0605C" w14:paraId="6125A8C6" w14:textId="77777777" w:rsidTr="00A95811">
        <w:tc>
          <w:tcPr>
            <w:tcW w:w="2972" w:type="dxa"/>
            <w:vAlign w:val="center"/>
          </w:tcPr>
          <w:p w14:paraId="5371E2BB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Osoba do kontaktów roboczych</w:t>
            </w:r>
          </w:p>
        </w:tc>
        <w:tc>
          <w:tcPr>
            <w:tcW w:w="5670" w:type="dxa"/>
            <w:vAlign w:val="center"/>
          </w:tcPr>
          <w:p w14:paraId="5313FE44" w14:textId="77777777" w:rsidR="00156B03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 xml:space="preserve">Aleksandra Plucińska </w:t>
            </w:r>
            <w:r>
              <w:rPr>
                <w:rFonts w:ascii="Lato" w:hAnsi="Lato" w:cs="Calibri"/>
              </w:rPr>
              <w:t>–</w:t>
            </w:r>
            <w:r w:rsidRPr="00281846">
              <w:rPr>
                <w:rFonts w:ascii="Lato" w:hAnsi="Lato" w:cs="Calibri"/>
              </w:rPr>
              <w:t xml:space="preserve"> z</w:t>
            </w:r>
            <w:r>
              <w:rPr>
                <w:rFonts w:ascii="Lato" w:hAnsi="Lato" w:cs="Calibri"/>
              </w:rPr>
              <w:t>astęp</w:t>
            </w:r>
            <w:r w:rsidRPr="00281846">
              <w:rPr>
                <w:rFonts w:ascii="Lato" w:hAnsi="Lato" w:cs="Calibri"/>
              </w:rPr>
              <w:t>ca dyrektora Departamentu Funduszy Strukturalnych w Ministerstwie Edukacji Narodowej</w:t>
            </w:r>
            <w:r>
              <w:rPr>
                <w:rFonts w:ascii="Lato" w:hAnsi="Lato" w:cs="Calibri"/>
              </w:rPr>
              <w:t xml:space="preserve"> </w:t>
            </w:r>
          </w:p>
          <w:p w14:paraId="410E6AD8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Agnieszka Kuczała – główna specjalistka w Departamencie Funduszy Strukturalnych w MEN</w:t>
            </w:r>
          </w:p>
        </w:tc>
      </w:tr>
      <w:tr w:rsidR="00D0605C" w14:paraId="74D347C5" w14:textId="77777777" w:rsidTr="00A95811">
        <w:tc>
          <w:tcPr>
            <w:tcW w:w="2972" w:type="dxa"/>
            <w:vAlign w:val="center"/>
          </w:tcPr>
          <w:p w14:paraId="7CC898A1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Telefon</w:t>
            </w:r>
          </w:p>
        </w:tc>
        <w:tc>
          <w:tcPr>
            <w:tcW w:w="5670" w:type="dxa"/>
            <w:vAlign w:val="center"/>
          </w:tcPr>
          <w:p w14:paraId="36945D7D" w14:textId="77777777" w:rsidR="00156B03" w:rsidRPr="00281846" w:rsidRDefault="00000000" w:rsidP="25E876D2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eastAsia="Calibri" w:hAnsi="Lato" w:cs="Calibri"/>
              </w:rPr>
              <w:t>(22) 34 74 777</w:t>
            </w:r>
          </w:p>
        </w:tc>
      </w:tr>
      <w:tr w:rsidR="00D0605C" w14:paraId="1147D5C4" w14:textId="77777777" w:rsidTr="00A95811">
        <w:tc>
          <w:tcPr>
            <w:tcW w:w="2972" w:type="dxa"/>
            <w:vAlign w:val="center"/>
          </w:tcPr>
          <w:p w14:paraId="687535B8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Adres email</w:t>
            </w:r>
          </w:p>
        </w:tc>
        <w:tc>
          <w:tcPr>
            <w:tcW w:w="5670" w:type="dxa"/>
            <w:vAlign w:val="center"/>
          </w:tcPr>
          <w:p w14:paraId="739AB612" w14:textId="77777777" w:rsidR="00156B03" w:rsidRPr="00281846" w:rsidRDefault="00000000" w:rsidP="000B2FA7">
            <w:pPr>
              <w:spacing w:before="60" w:after="60" w:line="276" w:lineRule="auto"/>
              <w:rPr>
                <w:rFonts w:ascii="Lato" w:hAnsi="Lato" w:cs="Calibri"/>
              </w:rPr>
            </w:pPr>
            <w:hyperlink r:id="rId9" w:history="1">
              <w:r w:rsidRPr="00EF586C">
                <w:rPr>
                  <w:rStyle w:val="Hipercze"/>
                </w:rPr>
                <w:t>agnieszka.kuczala</w:t>
              </w:r>
              <w:r w:rsidRPr="00EF586C">
                <w:rPr>
                  <w:rStyle w:val="Hipercze"/>
                  <w:rFonts w:ascii="Lato" w:hAnsi="Lato" w:cs="Calibri"/>
                </w:rPr>
                <w:t>@men.gov.pl</w:t>
              </w:r>
            </w:hyperlink>
          </w:p>
        </w:tc>
      </w:tr>
    </w:tbl>
    <w:p w14:paraId="0BE0722F" w14:textId="77777777" w:rsidR="00156B03" w:rsidRPr="00281846" w:rsidRDefault="00000000">
      <w:pPr>
        <w:rPr>
          <w:rFonts w:ascii="Lato" w:hAnsi="Lato"/>
        </w:rPr>
      </w:pPr>
      <w:r w:rsidRPr="00281846">
        <w:rPr>
          <w:rFonts w:ascii="Lato" w:hAnsi="Lato"/>
        </w:rPr>
        <w:br w:type="column"/>
      </w:r>
    </w:p>
    <w:p w14:paraId="3C892E78" w14:textId="77777777" w:rsidR="00156B03" w:rsidRPr="00281846" w:rsidRDefault="00000000" w:rsidP="004D0838">
      <w:pPr>
        <w:pStyle w:val="Nagwek2"/>
      </w:pPr>
      <w:r w:rsidRPr="00281846">
        <w:t xml:space="preserve">I. WSTĘP </w:t>
      </w:r>
    </w:p>
    <w:p w14:paraId="75C890AD" w14:textId="77777777" w:rsidR="00156B03" w:rsidRPr="00D2312C" w:rsidRDefault="00000000" w:rsidP="009B235B">
      <w:pPr>
        <w:spacing w:before="120" w:after="0" w:line="276" w:lineRule="auto"/>
        <w:rPr>
          <w:rFonts w:ascii="Lato" w:eastAsia="Calibri" w:hAnsi="Lato" w:cs="Calibri"/>
        </w:rPr>
      </w:pPr>
      <w:r w:rsidRPr="00D2312C">
        <w:rPr>
          <w:rFonts w:ascii="Lato" w:eastAsia="Calibri" w:hAnsi="Lato" w:cs="Calibri"/>
        </w:rPr>
        <w:t>17 lipca 2025 roku weszły w życie:</w:t>
      </w:r>
    </w:p>
    <w:p w14:paraId="2A6329F2" w14:textId="77777777" w:rsidR="00156B03" w:rsidRPr="00D2312C" w:rsidRDefault="00000000" w:rsidP="00BB180B">
      <w:pPr>
        <w:pStyle w:val="Akapitzlist"/>
        <w:numPr>
          <w:ilvl w:val="0"/>
          <w:numId w:val="1"/>
        </w:numPr>
        <w:spacing w:before="120" w:after="0" w:line="276" w:lineRule="auto"/>
        <w:contextualSpacing w:val="0"/>
        <w:rPr>
          <w:rFonts w:ascii="Lato" w:eastAsia="Calibri" w:hAnsi="Lato" w:cs="Calibri"/>
        </w:rPr>
      </w:pPr>
      <w:r w:rsidRPr="00D2312C">
        <w:rPr>
          <w:rFonts w:ascii="Lato" w:eastAsia="Calibri" w:hAnsi="Lato" w:cs="Calibri"/>
        </w:rPr>
        <w:t xml:space="preserve">uchwała nr 60 Rady Ministrów z dnia 11 lipca 2025 r. w sprawie Rządowego programu wyrównywania szans edukacyjnych dzieci i młodzieży ,,Przyjazna szkoła” w latach 2025-2027 (Monitor Polski 2025 r. poz. 648) oraz </w:t>
      </w:r>
    </w:p>
    <w:p w14:paraId="394CEE60" w14:textId="77777777" w:rsidR="00156B03" w:rsidRPr="00D2312C" w:rsidRDefault="00000000" w:rsidP="00BB180B">
      <w:pPr>
        <w:pStyle w:val="Akapitzlist"/>
        <w:numPr>
          <w:ilvl w:val="0"/>
          <w:numId w:val="1"/>
        </w:numPr>
        <w:spacing w:before="120" w:after="0" w:line="276" w:lineRule="auto"/>
        <w:contextualSpacing w:val="0"/>
        <w:rPr>
          <w:rFonts w:ascii="Lato" w:eastAsia="Calibri" w:hAnsi="Lato" w:cs="Calibri"/>
        </w:rPr>
      </w:pPr>
      <w:r w:rsidRPr="00D2312C">
        <w:rPr>
          <w:rFonts w:ascii="Lato" w:eastAsia="Calibri" w:hAnsi="Lato" w:cs="Calibri"/>
        </w:rPr>
        <w:t xml:space="preserve">rozporządzenie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2025–2027 (Dziennik Ustaw 2025 r. poz. 946). </w:t>
      </w:r>
    </w:p>
    <w:p w14:paraId="57619AF6" w14:textId="77777777" w:rsidR="00156B03" w:rsidRPr="00D2312C" w:rsidRDefault="00000000" w:rsidP="009B235B">
      <w:pPr>
        <w:spacing w:before="120" w:after="0" w:line="276" w:lineRule="auto"/>
        <w:rPr>
          <w:rFonts w:ascii="Lato" w:eastAsia="Calibri" w:hAnsi="Lato" w:cs="Calibri"/>
        </w:rPr>
      </w:pPr>
      <w:r w:rsidRPr="00D2312C">
        <w:rPr>
          <w:rFonts w:ascii="Lato" w:eastAsia="Calibri" w:hAnsi="Lato" w:cs="Calibri"/>
        </w:rPr>
        <w:t>Prace nad tymi dokumentami rozpoczęły się w 2024 roku.</w:t>
      </w:r>
    </w:p>
    <w:p w14:paraId="5682B126" w14:textId="77777777" w:rsidR="00156B03" w:rsidRPr="00D2312C" w:rsidRDefault="00000000" w:rsidP="009B235B">
      <w:pPr>
        <w:spacing w:before="120" w:after="0" w:line="276" w:lineRule="auto"/>
        <w:rPr>
          <w:rFonts w:ascii="Lato" w:eastAsia="Calibri" w:hAnsi="Lato" w:cs="Calibri"/>
        </w:rPr>
      </w:pPr>
      <w:r w:rsidRPr="00D2312C">
        <w:rPr>
          <w:rFonts w:ascii="Lato" w:eastAsia="Calibri" w:hAnsi="Lato" w:cs="Calibri"/>
        </w:rPr>
        <w:t xml:space="preserve">Rozwiązania zawarte w Rządowym programie wyrównywania szans edukacyjnych dzieci i młodzieży ,,Przyjazna szkoła” w latach 2025-2027 realizują wynegocjowane z Komisją Europejską (i wprowadzone w zmienionym Programie FERS 2021-2027) ustalenia dotyczące zakresu oraz form dodatkowego wsparcia funkcjonowania uczniów i uczennic z Ukrainy w polskim systemie oświaty. </w:t>
      </w:r>
    </w:p>
    <w:p w14:paraId="6ED2DA37" w14:textId="77777777" w:rsidR="00156B03" w:rsidRPr="00D2312C" w:rsidRDefault="00000000" w:rsidP="009B235B">
      <w:pPr>
        <w:spacing w:before="120" w:after="0" w:line="276" w:lineRule="auto"/>
        <w:rPr>
          <w:rFonts w:ascii="Lato" w:eastAsia="Calibri" w:hAnsi="Lato" w:cs="Calibri"/>
        </w:rPr>
      </w:pPr>
      <w:r w:rsidRPr="00D2312C">
        <w:rPr>
          <w:rFonts w:ascii="Lato" w:eastAsia="Calibri" w:hAnsi="Lato" w:cs="Calibri"/>
        </w:rPr>
        <w:t xml:space="preserve">Program określa ogólne zasady realizacji zaplanowanych działań oraz ich ostatecznych odbiorców, transparentne zasady wyboru organów prowadzących szkoły oraz podmiotów udzielających wsparcia, zasady monitoringu i kontroli oraz przekazywania środków na realizację działań. </w:t>
      </w:r>
    </w:p>
    <w:p w14:paraId="2A0A60E6" w14:textId="77777777" w:rsidR="00156B03" w:rsidRPr="00D2312C" w:rsidRDefault="00000000" w:rsidP="009B235B">
      <w:pPr>
        <w:spacing w:before="120" w:after="0" w:line="276" w:lineRule="auto"/>
        <w:rPr>
          <w:rFonts w:ascii="Lato" w:eastAsia="Calibri" w:hAnsi="Lato" w:cs="Calibri"/>
        </w:rPr>
      </w:pPr>
      <w:r w:rsidRPr="00D2312C">
        <w:rPr>
          <w:rFonts w:ascii="Lato" w:eastAsia="Calibri" w:hAnsi="Lato" w:cs="Calibri"/>
        </w:rPr>
        <w:t xml:space="preserve">Program ma charakter kompleksowy - działania zaplanowane w Programie </w:t>
      </w:r>
      <w:r>
        <w:rPr>
          <w:rFonts w:ascii="Lato" w:eastAsia="Calibri" w:hAnsi="Lato" w:cs="Calibri"/>
        </w:rPr>
        <w:t xml:space="preserve">prowadzą </w:t>
      </w:r>
      <w:r w:rsidRPr="00D2312C">
        <w:rPr>
          <w:rFonts w:ascii="Lato" w:eastAsia="Calibri" w:hAnsi="Lato" w:cs="Calibri"/>
        </w:rPr>
        <w:t>do stworzenia lepiej dostosowanego do potrzeb dzieci i młodzieży z Ukrainy i bardziej przyjaznego i bezpiecznego środowiska szkolnego. Tym samym wsparcie realizowane w ramach Programu przyczyni</w:t>
      </w:r>
      <w:r>
        <w:rPr>
          <w:rFonts w:ascii="Lato" w:eastAsia="Calibri" w:hAnsi="Lato" w:cs="Calibri"/>
        </w:rPr>
        <w:t>a</w:t>
      </w:r>
      <w:r w:rsidRPr="00D2312C">
        <w:rPr>
          <w:rFonts w:ascii="Lato" w:eastAsia="Calibri" w:hAnsi="Lato" w:cs="Calibri"/>
        </w:rPr>
        <w:t xml:space="preserve"> się do poprawy jakości funkcjonowania i wzrostu poziomu dobrostanu uczniów i uczennic z Ukrainy w polskim systemie oświaty. </w:t>
      </w:r>
    </w:p>
    <w:p w14:paraId="6B342733" w14:textId="77777777" w:rsidR="00156B03" w:rsidRPr="00281846" w:rsidRDefault="00000000" w:rsidP="009B235B">
      <w:pPr>
        <w:spacing w:before="120" w:after="0" w:line="276" w:lineRule="auto"/>
        <w:rPr>
          <w:rFonts w:ascii="Lato" w:eastAsia="Calibri" w:hAnsi="Lato" w:cs="Calibri"/>
        </w:rPr>
      </w:pPr>
      <w:r w:rsidRPr="00D2312C">
        <w:rPr>
          <w:rFonts w:ascii="Lato" w:eastAsia="Calibri" w:hAnsi="Lato" w:cs="Calibri"/>
        </w:rPr>
        <w:t>Program jest realizowany na poziomie centralnym i regionalnym (poziom poszczególnych województw). Szczegóły realizacji poszczególnych modułów Programu w okresie sprawozdawczym znajdują się w dalszej części niniejszego sprawozdania.</w:t>
      </w:r>
    </w:p>
    <w:p w14:paraId="4AD0D2F4" w14:textId="77777777" w:rsidR="00156B03" w:rsidRPr="004D0838" w:rsidRDefault="00000000" w:rsidP="004D0838">
      <w:pPr>
        <w:pStyle w:val="Nagwek1"/>
        <w:rPr>
          <w:rFonts w:ascii="Lato" w:hAnsi="Lato"/>
          <w:b w:val="0"/>
          <w:bCs w:val="0"/>
          <w:sz w:val="20"/>
          <w:szCs w:val="20"/>
        </w:rPr>
      </w:pPr>
      <w:r w:rsidRPr="004D0838">
        <w:rPr>
          <w:rFonts w:ascii="Lato" w:hAnsi="Lato"/>
          <w:b w:val="0"/>
          <w:bCs w:val="0"/>
          <w:sz w:val="20"/>
          <w:szCs w:val="20"/>
        </w:rPr>
        <w:t xml:space="preserve">II. </w:t>
      </w:r>
      <w:r w:rsidRPr="004D0838">
        <w:rPr>
          <w:rStyle w:val="Nagwek3Znak"/>
          <w:rFonts w:ascii="Lato" w:hAnsi="Lato"/>
          <w:b/>
          <w:bCs w:val="0"/>
          <w:sz w:val="22"/>
          <w:szCs w:val="16"/>
        </w:rPr>
        <w:t>ZREALIZOWANE DZIAŁANIA W RAMACH POSZCZEGÓLNYCH MODUŁÓW RZĄDOWEGO PROGRAMU</w:t>
      </w:r>
      <w:r w:rsidRPr="004D0838">
        <w:rPr>
          <w:rFonts w:ascii="Lato" w:hAnsi="Lato"/>
          <w:b w:val="0"/>
          <w:bCs w:val="0"/>
          <w:sz w:val="12"/>
          <w:szCs w:val="12"/>
        </w:rPr>
        <w:t xml:space="preserve"> </w:t>
      </w:r>
    </w:p>
    <w:p w14:paraId="4839A532" w14:textId="77777777" w:rsidR="00156B03" w:rsidRPr="00D2235D" w:rsidRDefault="00000000" w:rsidP="004D0838">
      <w:pPr>
        <w:pStyle w:val="Nagwek4"/>
        <w:rPr>
          <w:rFonts w:ascii="Lato" w:hAnsi="Lato"/>
          <w:b/>
          <w:bCs/>
          <w:i w:val="0"/>
          <w:iCs w:val="0"/>
          <w:color w:val="auto"/>
        </w:rPr>
      </w:pPr>
      <w:r w:rsidRPr="00D2235D">
        <w:rPr>
          <w:rFonts w:ascii="Lato" w:hAnsi="Lato"/>
          <w:b/>
          <w:bCs/>
          <w:i w:val="0"/>
          <w:iCs w:val="0"/>
          <w:color w:val="auto"/>
        </w:rPr>
        <w:t>MODUŁ 1. POMOC ASYSTENTA</w:t>
      </w:r>
    </w:p>
    <w:p w14:paraId="66833EBC" w14:textId="77777777" w:rsidR="00156B03" w:rsidRPr="00281846" w:rsidRDefault="00000000" w:rsidP="007B0823">
      <w:pPr>
        <w:pStyle w:val="Nagwek3"/>
        <w:rPr>
          <w:rFonts w:ascii="Lato" w:hAnsi="Lato" w:cs="Calibri"/>
          <w:szCs w:val="22"/>
        </w:rPr>
      </w:pPr>
      <w:r w:rsidRPr="00281846">
        <w:rPr>
          <w:rFonts w:ascii="Lato" w:hAnsi="Lato" w:cs="Calibri"/>
          <w:szCs w:val="22"/>
        </w:rPr>
        <w:t>Część merytoryczna</w:t>
      </w:r>
    </w:p>
    <w:p w14:paraId="540AAEC0" w14:textId="77777777" w:rsidR="00156B03" w:rsidRPr="00281846" w:rsidRDefault="00000000" w:rsidP="008248B3">
      <w:pPr>
        <w:pStyle w:val="Nagwek3"/>
        <w:numPr>
          <w:ilvl w:val="0"/>
          <w:numId w:val="0"/>
        </w:numPr>
        <w:rPr>
          <w:rFonts w:ascii="Lato" w:hAnsi="Lato" w:cs="Calibri"/>
          <w:szCs w:val="22"/>
        </w:rPr>
      </w:pPr>
      <w:r w:rsidRPr="00281846">
        <w:rPr>
          <w:rFonts w:ascii="Lato" w:hAnsi="Lato" w:cs="Calibri"/>
          <w:szCs w:val="22"/>
        </w:rPr>
        <w:t xml:space="preserve">Realizacja </w:t>
      </w:r>
      <w:r>
        <w:rPr>
          <w:rFonts w:ascii="Lato" w:hAnsi="Lato" w:cs="Calibri"/>
          <w:szCs w:val="22"/>
        </w:rPr>
        <w:t>M</w:t>
      </w:r>
      <w:r w:rsidRPr="00281846">
        <w:rPr>
          <w:rFonts w:ascii="Lato" w:hAnsi="Lato" w:cs="Calibri"/>
          <w:szCs w:val="22"/>
        </w:rPr>
        <w:t>odułu 1. - Ogólny opis działań zrealizowanych w okresie sprawozdawczym</w:t>
      </w:r>
      <w:bookmarkStart w:id="0" w:name="_Hlk211602373"/>
      <w:r w:rsidRPr="00281846">
        <w:rPr>
          <w:rFonts w:ascii="Lato" w:hAnsi="Lato" w:cs="Calibri"/>
          <w:szCs w:val="22"/>
        </w:rPr>
        <w:t xml:space="preserve"> </w:t>
      </w:r>
    </w:p>
    <w:bookmarkEnd w:id="0"/>
    <w:p w14:paraId="38DEF0A4" w14:textId="77777777" w:rsidR="00156B03" w:rsidRPr="00177FC9" w:rsidRDefault="00000000" w:rsidP="00177FC9">
      <w:pPr>
        <w:spacing w:before="120" w:line="276" w:lineRule="auto"/>
        <w:rPr>
          <w:rFonts w:ascii="Lato" w:eastAsia="Calibri" w:hAnsi="Lato" w:cs="Calibri"/>
        </w:rPr>
      </w:pPr>
      <w:r w:rsidRPr="00177FC9">
        <w:rPr>
          <w:rFonts w:ascii="Lato" w:eastAsia="Calibri" w:hAnsi="Lato" w:cs="Calibri"/>
        </w:rPr>
        <w:t>Koordynator zarządzający Programem (dalej: Koordynator)</w:t>
      </w:r>
      <w:r>
        <w:rPr>
          <w:rFonts w:ascii="Lato" w:eastAsia="Calibri" w:hAnsi="Lato" w:cs="Calibri"/>
        </w:rPr>
        <w:t xml:space="preserve"> w dniu 24 lipca 2025 r. </w:t>
      </w:r>
      <w:r w:rsidRPr="00177FC9">
        <w:rPr>
          <w:rFonts w:ascii="Lato" w:eastAsia="Calibri" w:hAnsi="Lato" w:cs="Calibri"/>
        </w:rPr>
        <w:t xml:space="preserve">poinformował organy prowadzące, za pośrednictwem wojewodów, o założeniach </w:t>
      </w:r>
      <w:r w:rsidRPr="00177FC9">
        <w:rPr>
          <w:rFonts w:ascii="Lato" w:eastAsia="Calibri" w:hAnsi="Lato" w:cs="Calibri"/>
        </w:rPr>
        <w:lastRenderedPageBreak/>
        <w:t>Programu oraz podziale funduszy na realizację modułu 1. Przekazano wówczas wykaz kwalifikujących się szkół, zobowiązując jednocześnie wojewodów i właściwych ministrów do weryfikacji zapotrzebowania na środki. Następnie, 8 września 2025 roku, Koordynator poprosił o przekazanie wniosków z oszacowanymi kwotami na rok 2025, a od sierpnia do końca września wojewodowie prowadzili nabory wniosków o dofinansowanie zatrudnienia asystentów.</w:t>
      </w:r>
      <w:r w:rsidRPr="00177FC9">
        <w:t xml:space="preserve"> </w:t>
      </w:r>
      <w:r w:rsidRPr="00177FC9">
        <w:rPr>
          <w:rFonts w:ascii="Lato" w:eastAsia="Calibri" w:hAnsi="Lato" w:cs="Calibri"/>
        </w:rPr>
        <w:t xml:space="preserve">W okresie sprawozdawczym podjęto </w:t>
      </w:r>
      <w:r>
        <w:rPr>
          <w:rFonts w:ascii="Lato" w:eastAsia="Calibri" w:hAnsi="Lato" w:cs="Calibri"/>
        </w:rPr>
        <w:t xml:space="preserve">też </w:t>
      </w:r>
      <w:r w:rsidRPr="00177FC9">
        <w:rPr>
          <w:rFonts w:ascii="Lato" w:eastAsia="Calibri" w:hAnsi="Lato" w:cs="Calibri"/>
        </w:rPr>
        <w:t>działania zmierzające do</w:t>
      </w:r>
      <w:r>
        <w:rPr>
          <w:rFonts w:ascii="Lato" w:eastAsia="Calibri" w:hAnsi="Lato" w:cs="Calibri"/>
        </w:rPr>
        <w:t xml:space="preserve"> </w:t>
      </w:r>
      <w:r w:rsidRPr="00177FC9">
        <w:rPr>
          <w:rFonts w:ascii="Lato" w:eastAsia="Calibri" w:hAnsi="Lato" w:cs="Calibri"/>
        </w:rPr>
        <w:t>uruchomienia środków na sfinansowanie kosztów zatrudnienia asystentów w 2025 roku</w:t>
      </w:r>
      <w:r>
        <w:rPr>
          <w:rFonts w:ascii="Lato" w:eastAsia="Calibri" w:hAnsi="Lato" w:cs="Calibri"/>
        </w:rPr>
        <w:t>, jak również rozpoczęto nabory wniosków na dofinansowanie zatrudnienia asystentów w 2026 roku.</w:t>
      </w:r>
    </w:p>
    <w:p w14:paraId="5BC284D7" w14:textId="77777777" w:rsidR="00156B03" w:rsidRPr="00177FC9" w:rsidRDefault="00000000" w:rsidP="00177FC9">
      <w:pPr>
        <w:keepNext/>
        <w:keepLines/>
        <w:spacing w:before="240" w:after="240"/>
        <w:ind w:left="360" w:hanging="360"/>
        <w:outlineLvl w:val="2"/>
        <w:rPr>
          <w:rFonts w:ascii="Lato" w:eastAsia="Times New Roman" w:hAnsi="Lato" w:cs="Calibri"/>
          <w:b/>
          <w:color w:val="000000"/>
        </w:rPr>
      </w:pPr>
      <w:bookmarkStart w:id="1" w:name="_Hlk211520087"/>
      <w:bookmarkStart w:id="2" w:name="_Toc214271966"/>
      <w:r w:rsidRPr="00177FC9">
        <w:rPr>
          <w:rFonts w:ascii="Lato" w:eastAsia="Times New Roman" w:hAnsi="Lato" w:cs="Calibri"/>
          <w:b/>
          <w:color w:val="000000"/>
        </w:rPr>
        <w:t xml:space="preserve">Realizacja </w:t>
      </w:r>
      <w:r>
        <w:rPr>
          <w:rFonts w:ascii="Lato" w:eastAsia="Times New Roman" w:hAnsi="Lato" w:cs="Calibri"/>
          <w:b/>
          <w:color w:val="000000"/>
        </w:rPr>
        <w:t>M</w:t>
      </w:r>
      <w:r w:rsidRPr="00177FC9">
        <w:rPr>
          <w:rFonts w:ascii="Lato" w:eastAsia="Times New Roman" w:hAnsi="Lato" w:cs="Calibri"/>
          <w:b/>
          <w:color w:val="000000"/>
        </w:rPr>
        <w:t>odułu 1. Obszar wsparcia, którego koordynatorami są wojewodowie</w:t>
      </w:r>
      <w:bookmarkEnd w:id="1"/>
      <w:bookmarkEnd w:id="2"/>
    </w:p>
    <w:p w14:paraId="506F0DF6" w14:textId="77777777" w:rsidR="00156B03" w:rsidRPr="00177FC9" w:rsidRDefault="00000000" w:rsidP="00177FC9">
      <w:pPr>
        <w:spacing w:before="120" w:after="0" w:line="276" w:lineRule="auto"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W piętnastu województwach wojewodowie powierzyli realizację działań wynikających z Programu właściwym kuratorom oświaty. W województwie małopolskim Program rządowy realizuje bezpośrednio wojewoda. </w:t>
      </w:r>
    </w:p>
    <w:p w14:paraId="4F7778BF" w14:textId="77777777" w:rsidR="00156B03" w:rsidRPr="00177FC9" w:rsidRDefault="00000000" w:rsidP="00177FC9">
      <w:pPr>
        <w:spacing w:before="120" w:after="0" w:line="276" w:lineRule="auto"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>Poniżej przedstawiono daty oraz podstawy prawne powierzenia realizacji działań przez wojewodów kuratorom oświaty:</w:t>
      </w:r>
    </w:p>
    <w:p w14:paraId="3560242F" w14:textId="77777777" w:rsidR="00156B03" w:rsidRPr="00177FC9" w:rsidRDefault="00156B03" w:rsidP="00177FC9">
      <w:pPr>
        <w:spacing w:before="120" w:after="0" w:line="276" w:lineRule="auto"/>
        <w:rPr>
          <w:rFonts w:ascii="Lato" w:eastAsia="Aptos" w:hAnsi="Lato" w:cs="Calibri"/>
        </w:rPr>
      </w:pPr>
    </w:p>
    <w:p w14:paraId="4458EF06" w14:textId="77777777" w:rsidR="00156B03" w:rsidRPr="00177FC9" w:rsidRDefault="00000000" w:rsidP="00BB180B">
      <w:pPr>
        <w:numPr>
          <w:ilvl w:val="0"/>
          <w:numId w:val="4"/>
        </w:numPr>
        <w:spacing w:before="24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22.08.2025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>ojewoda</w:t>
      </w:r>
      <w:r>
        <w:rPr>
          <w:rFonts w:ascii="Lato" w:eastAsia="Aptos" w:hAnsi="Lato" w:cs="Calibri"/>
        </w:rPr>
        <w:t xml:space="preserve"> dolnośląski</w:t>
      </w:r>
      <w:r w:rsidRPr="00177FC9">
        <w:rPr>
          <w:rFonts w:ascii="Lato" w:eastAsia="Aptos" w:hAnsi="Lato" w:cs="Calibri"/>
        </w:rPr>
        <w:t xml:space="preserve"> powierzył realizację Programu Dolnośląskiemu Kuratorowi Oświaty (Dz. Urz. Woj. Dolnośląskiego z 2025 r., poz. 3621);</w:t>
      </w:r>
    </w:p>
    <w:p w14:paraId="22D68BC1" w14:textId="77777777" w:rsidR="00156B03" w:rsidRPr="00177FC9" w:rsidRDefault="00000000" w:rsidP="00BB180B">
      <w:pPr>
        <w:numPr>
          <w:ilvl w:val="0"/>
          <w:numId w:val="4"/>
        </w:numPr>
        <w:spacing w:before="12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08.08.2025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 xml:space="preserve">ojewoda </w:t>
      </w:r>
      <w:r>
        <w:rPr>
          <w:rFonts w:ascii="Lato" w:eastAsia="Aptos" w:hAnsi="Lato" w:cs="Calibri"/>
        </w:rPr>
        <w:t xml:space="preserve">kujawsko-pomorski </w:t>
      </w:r>
      <w:r w:rsidRPr="00177FC9">
        <w:rPr>
          <w:rFonts w:ascii="Lato" w:eastAsia="Aptos" w:hAnsi="Lato" w:cs="Calibri"/>
        </w:rPr>
        <w:t>powierzył realizację Programu Kujawsko-Pomorskiemu Kuratorowi Oświaty (Dz. Urz. Woj. Kujawsko-Pomorskiego z 2025 r. poz. 3755);</w:t>
      </w:r>
    </w:p>
    <w:p w14:paraId="1BBC2509" w14:textId="77777777" w:rsidR="00156B03" w:rsidRDefault="00000000" w:rsidP="00BB180B">
      <w:pPr>
        <w:numPr>
          <w:ilvl w:val="0"/>
          <w:numId w:val="4"/>
        </w:numPr>
        <w:spacing w:before="120"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01.09.2025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 xml:space="preserve">ojewoda </w:t>
      </w:r>
      <w:r>
        <w:rPr>
          <w:rFonts w:ascii="Lato" w:eastAsia="Aptos" w:hAnsi="Lato" w:cs="Calibri"/>
        </w:rPr>
        <w:t xml:space="preserve">lubelski </w:t>
      </w:r>
      <w:r w:rsidRPr="00177FC9">
        <w:rPr>
          <w:rFonts w:ascii="Lato" w:eastAsia="Aptos" w:hAnsi="Lato" w:cs="Calibri"/>
        </w:rPr>
        <w:t>powierzył realizację Programu Lubelskiemu Kuratorowi Oświaty (Dz. Urz. Woj. Lubelskiego z 2025 r. poz.3911);</w:t>
      </w:r>
    </w:p>
    <w:p w14:paraId="1BE58D68" w14:textId="77777777" w:rsidR="00156B03" w:rsidRPr="00177FC9" w:rsidRDefault="00000000" w:rsidP="00BB180B">
      <w:pPr>
        <w:numPr>
          <w:ilvl w:val="0"/>
          <w:numId w:val="4"/>
        </w:numPr>
        <w:spacing w:before="120"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12.08.2025 r.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 xml:space="preserve">ojewoda </w:t>
      </w:r>
      <w:r>
        <w:rPr>
          <w:rFonts w:ascii="Lato" w:eastAsia="Aptos" w:hAnsi="Lato" w:cs="Calibri"/>
        </w:rPr>
        <w:t xml:space="preserve">lubuski </w:t>
      </w:r>
      <w:r w:rsidRPr="00177FC9">
        <w:rPr>
          <w:rFonts w:ascii="Lato" w:eastAsia="Aptos" w:hAnsi="Lato" w:cs="Calibri"/>
        </w:rPr>
        <w:t>powierzył realizację Programu Lubuskiemu Kuratorowi Oświaty (Dz. Urz. Woj. Lubuskiego z 2025 poz. 1877);</w:t>
      </w:r>
    </w:p>
    <w:p w14:paraId="506E9F07" w14:textId="77777777" w:rsidR="00156B03" w:rsidRPr="00177FC9" w:rsidRDefault="00000000" w:rsidP="00BB180B">
      <w:pPr>
        <w:numPr>
          <w:ilvl w:val="0"/>
          <w:numId w:val="4"/>
        </w:numPr>
        <w:spacing w:before="120"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11.08.2025 r.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 xml:space="preserve">ojewoda </w:t>
      </w:r>
      <w:r>
        <w:rPr>
          <w:rFonts w:ascii="Lato" w:eastAsia="Aptos" w:hAnsi="Lato" w:cs="Calibri"/>
        </w:rPr>
        <w:t xml:space="preserve">łódzki </w:t>
      </w:r>
      <w:r w:rsidRPr="00177FC9">
        <w:rPr>
          <w:rFonts w:ascii="Lato" w:eastAsia="Aptos" w:hAnsi="Lato" w:cs="Calibri"/>
        </w:rPr>
        <w:t>powierzył realizację Programu Łódzkiemu Kuratorowi Oświaty (Dz. Urz. Woj. Łódzkiego z 2025 r. poz. 8431);</w:t>
      </w:r>
    </w:p>
    <w:p w14:paraId="3ED7BDFD" w14:textId="77777777" w:rsidR="00156B03" w:rsidRPr="00177FC9" w:rsidRDefault="00000000" w:rsidP="00BB180B">
      <w:pPr>
        <w:numPr>
          <w:ilvl w:val="0"/>
          <w:numId w:val="4"/>
        </w:numPr>
        <w:spacing w:before="120"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13.08.2025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 xml:space="preserve">ojewoda </w:t>
      </w:r>
      <w:r>
        <w:rPr>
          <w:rFonts w:ascii="Lato" w:eastAsia="Aptos" w:hAnsi="Lato" w:cs="Calibri"/>
        </w:rPr>
        <w:t xml:space="preserve">mazowiecki </w:t>
      </w:r>
      <w:r w:rsidRPr="00177FC9">
        <w:rPr>
          <w:rFonts w:ascii="Lato" w:eastAsia="Aptos" w:hAnsi="Lato" w:cs="Calibri"/>
        </w:rPr>
        <w:t>powierzył realizację Programu Mazowieckiemu Kuratorowi Oświaty (Dz. Urz. Woj. Mazowieckiego z 2025 r. poz. 7268);</w:t>
      </w:r>
    </w:p>
    <w:p w14:paraId="75A062B5" w14:textId="77777777" w:rsidR="00156B03" w:rsidRPr="00177FC9" w:rsidRDefault="00000000" w:rsidP="00BB180B">
      <w:pPr>
        <w:numPr>
          <w:ilvl w:val="0"/>
          <w:numId w:val="4"/>
        </w:numPr>
        <w:spacing w:before="120"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31.07.2025 r.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 xml:space="preserve">ojewoda </w:t>
      </w:r>
      <w:r>
        <w:rPr>
          <w:rFonts w:ascii="Lato" w:eastAsia="Aptos" w:hAnsi="Lato" w:cs="Calibri"/>
        </w:rPr>
        <w:t xml:space="preserve">opolski </w:t>
      </w:r>
      <w:r w:rsidRPr="00177FC9">
        <w:rPr>
          <w:rFonts w:ascii="Lato" w:eastAsia="Aptos" w:hAnsi="Lato" w:cs="Calibri"/>
        </w:rPr>
        <w:t>powierzył realizację Programu Opolskiemu Kuratorowi Oświaty (Dz. Urz. Woj. Opolskiego z 2025 r. poz. 1864);</w:t>
      </w:r>
    </w:p>
    <w:p w14:paraId="24F7A4C1" w14:textId="77777777" w:rsidR="00156B03" w:rsidRPr="00177FC9" w:rsidRDefault="00000000" w:rsidP="00BB180B">
      <w:pPr>
        <w:numPr>
          <w:ilvl w:val="0"/>
          <w:numId w:val="4"/>
        </w:numPr>
        <w:spacing w:before="120"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24.07.2025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 xml:space="preserve">ojewoda </w:t>
      </w:r>
      <w:r>
        <w:rPr>
          <w:rFonts w:ascii="Lato" w:eastAsia="Aptos" w:hAnsi="Lato" w:cs="Calibri"/>
        </w:rPr>
        <w:t xml:space="preserve">podkarpacki </w:t>
      </w:r>
      <w:r w:rsidRPr="00177FC9">
        <w:rPr>
          <w:rFonts w:ascii="Lato" w:eastAsia="Aptos" w:hAnsi="Lato" w:cs="Calibri"/>
        </w:rPr>
        <w:t>powierzył realizację Programu Podkarpackiemu Kuratorowi Oświaty (Dz. Urz. Woj. Podkarpackiego z 2025 r. poz. 3266);</w:t>
      </w:r>
    </w:p>
    <w:p w14:paraId="4B784246" w14:textId="77777777" w:rsidR="00156B03" w:rsidRPr="00177FC9" w:rsidRDefault="00000000" w:rsidP="00BB180B">
      <w:pPr>
        <w:numPr>
          <w:ilvl w:val="0"/>
          <w:numId w:val="4"/>
        </w:numPr>
        <w:spacing w:before="120"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28.07.2025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 xml:space="preserve">ojewoda </w:t>
      </w:r>
      <w:r>
        <w:rPr>
          <w:rFonts w:ascii="Lato" w:eastAsia="Aptos" w:hAnsi="Lato" w:cs="Calibri"/>
        </w:rPr>
        <w:t xml:space="preserve">podlaski </w:t>
      </w:r>
      <w:r w:rsidRPr="00177FC9">
        <w:rPr>
          <w:rFonts w:ascii="Lato" w:eastAsia="Aptos" w:hAnsi="Lato" w:cs="Calibri"/>
        </w:rPr>
        <w:t>powierzył realizację Programu Podlaskiemu Kuratorowi Oświaty (Dz. Urz. Woj. Podlaskiego z 2025 r. poz. 3338);</w:t>
      </w:r>
    </w:p>
    <w:p w14:paraId="5F93602E" w14:textId="77777777" w:rsidR="00156B03" w:rsidRPr="00177FC9" w:rsidRDefault="00000000" w:rsidP="00BB180B">
      <w:pPr>
        <w:numPr>
          <w:ilvl w:val="0"/>
          <w:numId w:val="4"/>
        </w:numPr>
        <w:spacing w:before="120"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08.08.2025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 xml:space="preserve">ojewoda </w:t>
      </w:r>
      <w:r>
        <w:rPr>
          <w:rFonts w:ascii="Lato" w:eastAsia="Aptos" w:hAnsi="Lato" w:cs="Calibri"/>
        </w:rPr>
        <w:t xml:space="preserve">pomorski </w:t>
      </w:r>
      <w:r w:rsidRPr="00177FC9">
        <w:rPr>
          <w:rFonts w:ascii="Lato" w:eastAsia="Aptos" w:hAnsi="Lato" w:cs="Calibri"/>
        </w:rPr>
        <w:t>powierzył realizację Programu Pomorskiemu Kuratorowi Oświaty (Dz. Urz. Woj. Pomorskiego z 2025 r. poz. 2935);</w:t>
      </w:r>
    </w:p>
    <w:p w14:paraId="33DD9C01" w14:textId="77777777" w:rsidR="00156B03" w:rsidRPr="00177FC9" w:rsidRDefault="00000000" w:rsidP="00BB180B">
      <w:pPr>
        <w:numPr>
          <w:ilvl w:val="0"/>
          <w:numId w:val="4"/>
        </w:numPr>
        <w:spacing w:before="120"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12.08.2025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 xml:space="preserve">ojewoda </w:t>
      </w:r>
      <w:r>
        <w:rPr>
          <w:rFonts w:ascii="Lato" w:eastAsia="Aptos" w:hAnsi="Lato" w:cs="Calibri"/>
        </w:rPr>
        <w:t xml:space="preserve">śląski </w:t>
      </w:r>
      <w:r w:rsidRPr="00177FC9">
        <w:rPr>
          <w:rFonts w:ascii="Lato" w:eastAsia="Aptos" w:hAnsi="Lato" w:cs="Calibri"/>
        </w:rPr>
        <w:t xml:space="preserve">powierzył realizację Programu Śląskiemu Kuratorowi Oświaty </w:t>
      </w:r>
    </w:p>
    <w:p w14:paraId="57B69D4A" w14:textId="77777777" w:rsidR="00156B03" w:rsidRPr="00177FC9" w:rsidRDefault="00000000" w:rsidP="00177FC9">
      <w:pPr>
        <w:spacing w:before="120" w:after="0" w:line="276" w:lineRule="auto"/>
        <w:ind w:left="360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>(Dz. Urz. Woj. Śląskiego z 2025 r. poz. 4876);</w:t>
      </w:r>
    </w:p>
    <w:p w14:paraId="13BD124D" w14:textId="77777777" w:rsidR="00156B03" w:rsidRPr="00177FC9" w:rsidRDefault="00000000" w:rsidP="00BB180B">
      <w:pPr>
        <w:numPr>
          <w:ilvl w:val="0"/>
          <w:numId w:val="4"/>
        </w:numPr>
        <w:spacing w:before="120"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31.07.2025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 xml:space="preserve">ojewoda </w:t>
      </w:r>
      <w:r>
        <w:rPr>
          <w:rFonts w:ascii="Lato" w:eastAsia="Aptos" w:hAnsi="Lato" w:cs="Calibri"/>
        </w:rPr>
        <w:t xml:space="preserve">świętokrzyski </w:t>
      </w:r>
      <w:r w:rsidRPr="00177FC9">
        <w:rPr>
          <w:rFonts w:ascii="Lato" w:eastAsia="Aptos" w:hAnsi="Lato" w:cs="Calibri"/>
        </w:rPr>
        <w:t>powierzył realizację Programu Świętokrzyskiemu Kuratorowi Oświaty (Dz. Urz. Woj. Świętokrzyskiego z 2025 r. poz. 2693);</w:t>
      </w:r>
    </w:p>
    <w:p w14:paraId="5773D575" w14:textId="77777777" w:rsidR="00156B03" w:rsidRPr="00177FC9" w:rsidRDefault="00000000" w:rsidP="00BB180B">
      <w:pPr>
        <w:numPr>
          <w:ilvl w:val="0"/>
          <w:numId w:val="4"/>
        </w:numPr>
        <w:spacing w:before="120"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lastRenderedPageBreak/>
        <w:t xml:space="preserve">01.08.2025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 xml:space="preserve">ojewoda </w:t>
      </w:r>
      <w:r>
        <w:rPr>
          <w:rFonts w:ascii="Lato" w:eastAsia="Aptos" w:hAnsi="Lato" w:cs="Calibri"/>
        </w:rPr>
        <w:t xml:space="preserve">warmińsko-mazurski </w:t>
      </w:r>
      <w:r w:rsidRPr="00177FC9">
        <w:rPr>
          <w:rFonts w:ascii="Lato" w:eastAsia="Aptos" w:hAnsi="Lato" w:cs="Calibri"/>
        </w:rPr>
        <w:t>powierzył realizację Programu Warmińsko-Mazurskiemu Kuratorowi Oświaty (Dz. Urz. Woj. Warmińsko-Mazurskiego z 2025 r. poz. 3386);</w:t>
      </w:r>
    </w:p>
    <w:p w14:paraId="11D0E045" w14:textId="77777777" w:rsidR="00156B03" w:rsidRDefault="00000000" w:rsidP="00BB180B">
      <w:pPr>
        <w:numPr>
          <w:ilvl w:val="0"/>
          <w:numId w:val="4"/>
        </w:numPr>
        <w:spacing w:before="120"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06.08.2025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 xml:space="preserve">ojewoda </w:t>
      </w:r>
      <w:r>
        <w:rPr>
          <w:rFonts w:ascii="Lato" w:eastAsia="Aptos" w:hAnsi="Lato" w:cs="Calibri"/>
        </w:rPr>
        <w:t xml:space="preserve">wielkopolski </w:t>
      </w:r>
      <w:r w:rsidRPr="00177FC9">
        <w:rPr>
          <w:rFonts w:ascii="Lato" w:eastAsia="Aptos" w:hAnsi="Lato" w:cs="Calibri"/>
        </w:rPr>
        <w:t>powierzył realizację Programu Wielkopolskiemu Kuratorowi Oświaty (Dz. Urz. Woj. Wielkopolskiego z 2025 r. poz. 6047);</w:t>
      </w:r>
    </w:p>
    <w:p w14:paraId="153866B9" w14:textId="77777777" w:rsidR="00156B03" w:rsidRPr="00177FC9" w:rsidRDefault="00000000" w:rsidP="00BB180B">
      <w:pPr>
        <w:numPr>
          <w:ilvl w:val="0"/>
          <w:numId w:val="4"/>
        </w:numPr>
        <w:spacing w:before="120"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07.08.2025 </w:t>
      </w:r>
      <w:r>
        <w:rPr>
          <w:rFonts w:ascii="Lato" w:eastAsia="Aptos" w:hAnsi="Lato" w:cs="Calibri"/>
        </w:rPr>
        <w:t>w</w:t>
      </w:r>
      <w:r w:rsidRPr="00177FC9">
        <w:rPr>
          <w:rFonts w:ascii="Lato" w:eastAsia="Aptos" w:hAnsi="Lato" w:cs="Calibri"/>
        </w:rPr>
        <w:t xml:space="preserve">ojewoda </w:t>
      </w:r>
      <w:r>
        <w:rPr>
          <w:rFonts w:ascii="Lato" w:eastAsia="Aptos" w:hAnsi="Lato" w:cs="Calibri"/>
        </w:rPr>
        <w:t xml:space="preserve">zachodniopomorski </w:t>
      </w:r>
      <w:r w:rsidRPr="00177FC9">
        <w:rPr>
          <w:rFonts w:ascii="Lato" w:eastAsia="Aptos" w:hAnsi="Lato" w:cs="Calibri"/>
        </w:rPr>
        <w:t>powierzył realizację Programu Zachodniopomorskiemu Kuratorowi Oświaty na podstawie pełnomocnictwa nr P.0030.147.2025.</w:t>
      </w:r>
    </w:p>
    <w:p w14:paraId="2FC98EC4" w14:textId="77777777" w:rsidR="00156B03" w:rsidRPr="00177FC9" w:rsidRDefault="00156B03" w:rsidP="00177FC9">
      <w:pPr>
        <w:spacing w:before="120" w:after="0" w:line="276" w:lineRule="auto"/>
        <w:rPr>
          <w:rFonts w:ascii="Lato" w:eastAsia="Aptos" w:hAnsi="Lato" w:cs="Calibri"/>
        </w:rPr>
      </w:pPr>
    </w:p>
    <w:p w14:paraId="6276BA96" w14:textId="77777777" w:rsidR="00156B03" w:rsidRPr="00177FC9" w:rsidRDefault="00000000" w:rsidP="00177FC9">
      <w:pPr>
        <w:spacing w:before="120" w:line="276" w:lineRule="auto"/>
        <w:ind w:left="360"/>
        <w:contextualSpacing/>
        <w:rPr>
          <w:rFonts w:ascii="Lato" w:eastAsia="Calibri" w:hAnsi="Lato" w:cs="Calibri"/>
        </w:rPr>
      </w:pPr>
      <w:r w:rsidRPr="00177FC9">
        <w:rPr>
          <w:rFonts w:ascii="Lato" w:eastAsia="Aptos" w:hAnsi="Lato" w:cs="Calibri"/>
        </w:rPr>
        <w:t>Po powierzeniu realizacji zadań przez wojewodów kurator</w:t>
      </w:r>
      <w:r>
        <w:rPr>
          <w:rFonts w:ascii="Lato" w:eastAsia="Aptos" w:hAnsi="Lato" w:cs="Calibri"/>
        </w:rPr>
        <w:t>om</w:t>
      </w:r>
      <w:r w:rsidRPr="00177FC9">
        <w:rPr>
          <w:rFonts w:ascii="Lato" w:eastAsia="Aptos" w:hAnsi="Lato" w:cs="Calibri"/>
        </w:rPr>
        <w:t xml:space="preserve"> oświaty</w:t>
      </w:r>
      <w:r>
        <w:rPr>
          <w:rFonts w:ascii="Lato" w:eastAsia="Aptos" w:hAnsi="Lato" w:cs="Calibri"/>
          <w:vertAlign w:val="superscript"/>
        </w:rPr>
        <w:footnoteReference w:id="4"/>
      </w:r>
      <w:r>
        <w:rPr>
          <w:rFonts w:ascii="Lato" w:eastAsia="Calibri" w:hAnsi="Lato" w:cs="Calibri"/>
        </w:rPr>
        <w:t xml:space="preserve"> opublikowano </w:t>
      </w:r>
      <w:r w:rsidRPr="00177FC9">
        <w:rPr>
          <w:rFonts w:ascii="Lato" w:eastAsia="Calibri" w:hAnsi="Lato" w:cs="Calibri"/>
        </w:rPr>
        <w:t xml:space="preserve">w Biuletynach Informacji Publicznej kuratoriów oświaty oraz na stronach internetowych ogłoszenia dla organów prowadzących szkoły </w:t>
      </w:r>
      <w:r>
        <w:rPr>
          <w:rFonts w:ascii="Lato" w:eastAsia="Calibri" w:hAnsi="Lato" w:cs="Calibri"/>
        </w:rPr>
        <w:t xml:space="preserve">informacje </w:t>
      </w:r>
      <w:r w:rsidRPr="00177FC9">
        <w:rPr>
          <w:rFonts w:ascii="Lato" w:eastAsia="Calibri" w:hAnsi="Lato" w:cs="Calibri"/>
        </w:rPr>
        <w:t>o naborze wniosków o udzielenie dofinansowania na zatrudnienie asystentów.</w:t>
      </w:r>
    </w:p>
    <w:p w14:paraId="7FE0EDF8" w14:textId="77777777" w:rsidR="00156B03" w:rsidRPr="00177FC9" w:rsidRDefault="00156B03" w:rsidP="00177FC9">
      <w:pPr>
        <w:spacing w:before="120" w:line="276" w:lineRule="auto"/>
        <w:ind w:left="360"/>
        <w:contextualSpacing/>
        <w:rPr>
          <w:rFonts w:ascii="Lato" w:eastAsia="Calibri" w:hAnsi="Lato" w:cs="Calibri"/>
        </w:rPr>
      </w:pPr>
    </w:p>
    <w:p w14:paraId="73164F5B" w14:textId="77777777" w:rsidR="00156B03" w:rsidRDefault="00000000" w:rsidP="00177FC9">
      <w:pPr>
        <w:spacing w:before="120" w:line="276" w:lineRule="auto"/>
        <w:ind w:left="360"/>
        <w:contextualSpacing/>
        <w:rPr>
          <w:rFonts w:ascii="Lato" w:eastAsia="Calibri" w:hAnsi="Lato" w:cs="Calibri"/>
        </w:rPr>
      </w:pPr>
      <w:r w:rsidRPr="00177FC9">
        <w:rPr>
          <w:rFonts w:ascii="Lato" w:eastAsia="Calibri" w:hAnsi="Lato" w:cs="Calibri"/>
        </w:rPr>
        <w:t>Ponadto realizatorzy:</w:t>
      </w:r>
    </w:p>
    <w:p w14:paraId="39EF5776" w14:textId="77777777" w:rsidR="00156B03" w:rsidRPr="00177FC9" w:rsidRDefault="00156B03" w:rsidP="00177FC9">
      <w:pPr>
        <w:spacing w:before="120" w:line="276" w:lineRule="auto"/>
        <w:ind w:left="360"/>
        <w:contextualSpacing/>
        <w:rPr>
          <w:rFonts w:ascii="Lato" w:eastAsia="Calibri" w:hAnsi="Lato" w:cs="Calibri"/>
        </w:rPr>
      </w:pPr>
    </w:p>
    <w:p w14:paraId="2DFB1805" w14:textId="77777777" w:rsidR="00156B03" w:rsidRPr="00177FC9" w:rsidRDefault="00000000" w:rsidP="00BB180B">
      <w:pPr>
        <w:numPr>
          <w:ilvl w:val="0"/>
          <w:numId w:val="3"/>
        </w:numPr>
        <w:spacing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przeprowadzili nabory wniosków </w:t>
      </w:r>
      <w:r>
        <w:rPr>
          <w:rFonts w:ascii="Lato" w:eastAsia="Aptos" w:hAnsi="Lato" w:cs="Calibri"/>
        </w:rPr>
        <w:t xml:space="preserve">o dofinansowanie zatrudnienia asystenta międzykulturowego </w:t>
      </w:r>
      <w:r w:rsidRPr="00177FC9">
        <w:rPr>
          <w:rFonts w:ascii="Lato" w:eastAsia="Aptos" w:hAnsi="Lato" w:cs="Calibri"/>
        </w:rPr>
        <w:t>dla organów prowadzących szkoły;</w:t>
      </w:r>
    </w:p>
    <w:p w14:paraId="14D53C9B" w14:textId="77777777" w:rsidR="00156B03" w:rsidRPr="00177FC9" w:rsidRDefault="00000000" w:rsidP="00BB180B">
      <w:pPr>
        <w:numPr>
          <w:ilvl w:val="0"/>
          <w:numId w:val="3"/>
        </w:numPr>
        <w:spacing w:after="0" w:line="276" w:lineRule="auto"/>
        <w:contextualSpacing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>koordynowali podpisanie umów o dofinansowanie zatrudnienia asystentów międzykulturowych w 2025 r., zawieranych pomiędzy wojewodą a organami prowadzącymi szkoły;</w:t>
      </w:r>
    </w:p>
    <w:p w14:paraId="5382B00B" w14:textId="77777777" w:rsidR="00156B03" w:rsidRPr="00177FC9" w:rsidRDefault="00000000" w:rsidP="00BB180B">
      <w:pPr>
        <w:numPr>
          <w:ilvl w:val="0"/>
          <w:numId w:val="3"/>
        </w:numPr>
        <w:spacing w:before="120" w:line="276" w:lineRule="auto"/>
        <w:contextualSpacing/>
        <w:rPr>
          <w:rFonts w:ascii="Lato" w:eastAsia="Calibri" w:hAnsi="Lato" w:cs="Calibri"/>
        </w:rPr>
      </w:pPr>
      <w:r w:rsidRPr="00177FC9">
        <w:rPr>
          <w:rFonts w:ascii="Lato" w:eastAsia="Calibri" w:hAnsi="Lato" w:cs="Calibri"/>
        </w:rPr>
        <w:t>publikowali listy szkół zakwalifikowanych do otrzymania dofinansowania na zatrudnienie asystentów (na rok 2025);</w:t>
      </w:r>
    </w:p>
    <w:p w14:paraId="57A87681" w14:textId="77777777" w:rsidR="00156B03" w:rsidRPr="00177FC9" w:rsidRDefault="00000000" w:rsidP="00BB180B">
      <w:pPr>
        <w:numPr>
          <w:ilvl w:val="0"/>
          <w:numId w:val="3"/>
        </w:numPr>
        <w:spacing w:before="120" w:after="120" w:line="276" w:lineRule="auto"/>
        <w:contextualSpacing/>
        <w:rPr>
          <w:rFonts w:ascii="Lato" w:eastAsia="Calibri" w:hAnsi="Lato" w:cs="Calibri"/>
        </w:rPr>
      </w:pPr>
      <w:r w:rsidRPr="00177FC9">
        <w:rPr>
          <w:rFonts w:ascii="Lato" w:eastAsia="Calibri" w:hAnsi="Lato" w:cs="Calibri"/>
        </w:rPr>
        <w:t>monitorowali realizację zadań przez organy prowadzące szkoły;</w:t>
      </w:r>
    </w:p>
    <w:p w14:paraId="74D70AE7" w14:textId="77777777" w:rsidR="00156B03" w:rsidRPr="00177FC9" w:rsidRDefault="00000000" w:rsidP="00BB180B">
      <w:pPr>
        <w:numPr>
          <w:ilvl w:val="0"/>
          <w:numId w:val="3"/>
        </w:numPr>
        <w:spacing w:before="120" w:after="120" w:line="276" w:lineRule="auto"/>
        <w:contextualSpacing/>
        <w:rPr>
          <w:rFonts w:ascii="Lato" w:eastAsia="Calibri" w:hAnsi="Lato" w:cs="Calibri"/>
        </w:rPr>
      </w:pPr>
      <w:r w:rsidRPr="00177FC9">
        <w:rPr>
          <w:rFonts w:ascii="Lato" w:eastAsia="Calibri" w:hAnsi="Lato" w:cs="Calibri"/>
        </w:rPr>
        <w:t>udzielali wsparcia merytorycznego organom prowadzącym szkoły i dyrektorom szkół w zakresie realizacji zatrudnienia asystentów – m.in. w zakresie interpretacji zasad realizacji Modułu 1. Programu, udostępniania wzorów dokumentów, udzielania konsultacji telefonicznych i mailowych.</w:t>
      </w:r>
    </w:p>
    <w:p w14:paraId="78CA2A2A" w14:textId="77777777" w:rsidR="00156B03" w:rsidRDefault="00156B03" w:rsidP="00177FC9">
      <w:pPr>
        <w:spacing w:before="120" w:after="120" w:line="276" w:lineRule="auto"/>
        <w:rPr>
          <w:rFonts w:ascii="Lato" w:eastAsia="Aptos" w:hAnsi="Lato" w:cs="Calibri"/>
        </w:rPr>
      </w:pPr>
    </w:p>
    <w:p w14:paraId="7EC07CF9" w14:textId="77777777" w:rsidR="00156B03" w:rsidRDefault="00000000" w:rsidP="00177FC9">
      <w:pPr>
        <w:spacing w:before="120" w:after="120" w:line="276" w:lineRule="auto"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>Poniższe zestawienie przedstawia liczbę szkół zakwalifikowanych do otrzymania dofinansowania zatrudnienia asystenta w 2025 roku wraz z rzeczywistą liczbą osób zatrudnionych w szkołach w poszczególnych województwach.</w:t>
      </w:r>
    </w:p>
    <w:p w14:paraId="39875611" w14:textId="77777777" w:rsidR="00156B03" w:rsidRPr="00177FC9" w:rsidRDefault="00156B03" w:rsidP="00177FC9">
      <w:pPr>
        <w:spacing w:before="120" w:after="120" w:line="276" w:lineRule="auto"/>
        <w:rPr>
          <w:rFonts w:ascii="Lato" w:eastAsia="Aptos" w:hAnsi="Lato" w:cs="Calibri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701"/>
        <w:gridCol w:w="2127"/>
      </w:tblGrid>
      <w:tr w:rsidR="00D0605C" w14:paraId="0F1390F0" w14:textId="77777777" w:rsidTr="001F588A">
        <w:trPr>
          <w:trHeight w:val="45"/>
        </w:trPr>
        <w:tc>
          <w:tcPr>
            <w:tcW w:w="2552" w:type="dxa"/>
            <w:vAlign w:val="center"/>
          </w:tcPr>
          <w:p w14:paraId="17FD9C86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  <w:b/>
                <w:bCs/>
              </w:rPr>
            </w:pPr>
            <w:r w:rsidRPr="00177FC9">
              <w:rPr>
                <w:rFonts w:ascii="Lato" w:eastAsia="Aptos" w:hAnsi="Lato" w:cs="Calibri"/>
                <w:b/>
                <w:bCs/>
              </w:rPr>
              <w:t>Województwo</w:t>
            </w:r>
          </w:p>
        </w:tc>
        <w:tc>
          <w:tcPr>
            <w:tcW w:w="1984" w:type="dxa"/>
            <w:vAlign w:val="center"/>
          </w:tcPr>
          <w:p w14:paraId="776A8C0E" w14:textId="77777777" w:rsidR="00156B03" w:rsidRPr="00657F07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b/>
                <w:bCs/>
                <w:sz w:val="20"/>
                <w:szCs w:val="20"/>
              </w:rPr>
            </w:pPr>
            <w:r w:rsidRPr="00657F07">
              <w:rPr>
                <w:rFonts w:ascii="Lato" w:eastAsia="Aptos" w:hAnsi="Lato" w:cs="Calibri"/>
                <w:b/>
                <w:bCs/>
                <w:sz w:val="20"/>
                <w:szCs w:val="20"/>
              </w:rPr>
              <w:t>Liczba szkół zakwalifikowanych do otrzymania dofinansowania</w:t>
            </w:r>
          </w:p>
        </w:tc>
        <w:tc>
          <w:tcPr>
            <w:tcW w:w="1701" w:type="dxa"/>
            <w:vAlign w:val="center"/>
          </w:tcPr>
          <w:p w14:paraId="4D8BEAF3" w14:textId="77777777" w:rsidR="00156B03" w:rsidRPr="00657F07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b/>
                <w:bCs/>
                <w:color w:val="000000"/>
                <w:sz w:val="20"/>
                <w:szCs w:val="20"/>
              </w:rPr>
            </w:pPr>
            <w:r w:rsidRPr="00657F07">
              <w:rPr>
                <w:rFonts w:ascii="Lato" w:eastAsia="Aptos" w:hAnsi="Lato" w:cs="Calibri"/>
                <w:b/>
                <w:bCs/>
                <w:color w:val="000000"/>
                <w:sz w:val="20"/>
                <w:szCs w:val="20"/>
              </w:rPr>
              <w:t>Liczba szkół</w:t>
            </w:r>
            <w:r>
              <w:rPr>
                <w:rFonts w:ascii="Lato" w:eastAsia="Aptos" w:hAnsi="Lato" w:cs="Calibri"/>
                <w:b/>
                <w:bCs/>
                <w:color w:val="000000"/>
                <w:sz w:val="20"/>
                <w:szCs w:val="20"/>
              </w:rPr>
              <w:t>,</w:t>
            </w:r>
            <w:r w:rsidRPr="00657F07">
              <w:rPr>
                <w:rFonts w:ascii="Lato" w:eastAsia="Aptos" w:hAnsi="Lato" w:cs="Calibri"/>
                <w:b/>
                <w:bCs/>
                <w:color w:val="000000"/>
                <w:sz w:val="20"/>
                <w:szCs w:val="20"/>
              </w:rPr>
              <w:t xml:space="preserve"> w których zatrudniono asystenta</w:t>
            </w:r>
          </w:p>
        </w:tc>
        <w:tc>
          <w:tcPr>
            <w:tcW w:w="2127" w:type="dxa"/>
          </w:tcPr>
          <w:p w14:paraId="0BC13B7B" w14:textId="77777777" w:rsidR="00156B03" w:rsidRPr="00657F07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b/>
                <w:bCs/>
                <w:color w:val="000000"/>
                <w:sz w:val="20"/>
                <w:szCs w:val="20"/>
              </w:rPr>
            </w:pPr>
            <w:r w:rsidRPr="00657F07">
              <w:rPr>
                <w:rFonts w:ascii="Lato" w:eastAsia="Aptos" w:hAnsi="Lato" w:cs="Calibri"/>
                <w:b/>
                <w:bCs/>
                <w:color w:val="000000"/>
                <w:sz w:val="20"/>
                <w:szCs w:val="20"/>
              </w:rPr>
              <w:t>Liczba asystentów zatrudnionych w okresie sprawozdawczym</w:t>
            </w:r>
          </w:p>
        </w:tc>
      </w:tr>
      <w:tr w:rsidR="00D0605C" w14:paraId="474E5EF8" w14:textId="77777777" w:rsidTr="001F588A">
        <w:trPr>
          <w:trHeight w:val="45"/>
        </w:trPr>
        <w:tc>
          <w:tcPr>
            <w:tcW w:w="2552" w:type="dxa"/>
            <w:vAlign w:val="center"/>
          </w:tcPr>
          <w:p w14:paraId="7CAC03F3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 xml:space="preserve">dolnośląskie </w:t>
            </w:r>
          </w:p>
        </w:tc>
        <w:tc>
          <w:tcPr>
            <w:tcW w:w="1984" w:type="dxa"/>
            <w:vAlign w:val="center"/>
          </w:tcPr>
          <w:p w14:paraId="6E208D64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77</w:t>
            </w:r>
          </w:p>
        </w:tc>
        <w:tc>
          <w:tcPr>
            <w:tcW w:w="1701" w:type="dxa"/>
            <w:vAlign w:val="center"/>
          </w:tcPr>
          <w:p w14:paraId="71DD28F1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68</w:t>
            </w:r>
          </w:p>
        </w:tc>
        <w:tc>
          <w:tcPr>
            <w:tcW w:w="2127" w:type="dxa"/>
          </w:tcPr>
          <w:p w14:paraId="4C7889E1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85</w:t>
            </w:r>
          </w:p>
        </w:tc>
      </w:tr>
      <w:tr w:rsidR="00D0605C" w14:paraId="01CC118C" w14:textId="77777777" w:rsidTr="001F588A">
        <w:trPr>
          <w:trHeight w:val="45"/>
        </w:trPr>
        <w:tc>
          <w:tcPr>
            <w:tcW w:w="2552" w:type="dxa"/>
            <w:vAlign w:val="center"/>
          </w:tcPr>
          <w:p w14:paraId="249E2EF4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 xml:space="preserve">kujawsko-pomorskie </w:t>
            </w:r>
          </w:p>
        </w:tc>
        <w:tc>
          <w:tcPr>
            <w:tcW w:w="1984" w:type="dxa"/>
            <w:vAlign w:val="center"/>
          </w:tcPr>
          <w:p w14:paraId="637C1ED4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34</w:t>
            </w:r>
          </w:p>
        </w:tc>
        <w:tc>
          <w:tcPr>
            <w:tcW w:w="1701" w:type="dxa"/>
            <w:vAlign w:val="center"/>
          </w:tcPr>
          <w:p w14:paraId="2BB7A334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34</w:t>
            </w:r>
          </w:p>
        </w:tc>
        <w:tc>
          <w:tcPr>
            <w:tcW w:w="2127" w:type="dxa"/>
          </w:tcPr>
          <w:p w14:paraId="3EFCC2DB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36</w:t>
            </w:r>
          </w:p>
        </w:tc>
      </w:tr>
      <w:tr w:rsidR="00D0605C" w14:paraId="02F2C56A" w14:textId="77777777" w:rsidTr="001F588A">
        <w:trPr>
          <w:trHeight w:val="392"/>
        </w:trPr>
        <w:tc>
          <w:tcPr>
            <w:tcW w:w="2552" w:type="dxa"/>
            <w:vAlign w:val="center"/>
          </w:tcPr>
          <w:p w14:paraId="0CC9CE00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lastRenderedPageBreak/>
              <w:t xml:space="preserve">lubelskie </w:t>
            </w:r>
          </w:p>
        </w:tc>
        <w:tc>
          <w:tcPr>
            <w:tcW w:w="1984" w:type="dxa"/>
            <w:vAlign w:val="center"/>
          </w:tcPr>
          <w:p w14:paraId="34F09AF0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31</w:t>
            </w:r>
          </w:p>
        </w:tc>
        <w:tc>
          <w:tcPr>
            <w:tcW w:w="1701" w:type="dxa"/>
            <w:vAlign w:val="center"/>
          </w:tcPr>
          <w:p w14:paraId="0D74B7DB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21</w:t>
            </w:r>
          </w:p>
        </w:tc>
        <w:tc>
          <w:tcPr>
            <w:tcW w:w="2127" w:type="dxa"/>
          </w:tcPr>
          <w:p w14:paraId="51BE0C82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21</w:t>
            </w:r>
          </w:p>
        </w:tc>
      </w:tr>
      <w:tr w:rsidR="00D0605C" w14:paraId="06D5BAF7" w14:textId="77777777" w:rsidTr="001F588A">
        <w:trPr>
          <w:trHeight w:val="407"/>
        </w:trPr>
        <w:tc>
          <w:tcPr>
            <w:tcW w:w="2552" w:type="dxa"/>
            <w:vAlign w:val="center"/>
          </w:tcPr>
          <w:p w14:paraId="368C17C6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 xml:space="preserve">lubuskie </w:t>
            </w:r>
          </w:p>
        </w:tc>
        <w:tc>
          <w:tcPr>
            <w:tcW w:w="1984" w:type="dxa"/>
            <w:vAlign w:val="center"/>
          </w:tcPr>
          <w:p w14:paraId="3778DD7A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14</w:t>
            </w:r>
          </w:p>
        </w:tc>
        <w:tc>
          <w:tcPr>
            <w:tcW w:w="1701" w:type="dxa"/>
            <w:vAlign w:val="center"/>
          </w:tcPr>
          <w:p w14:paraId="32D553EF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14</w:t>
            </w:r>
          </w:p>
        </w:tc>
        <w:tc>
          <w:tcPr>
            <w:tcW w:w="2127" w:type="dxa"/>
          </w:tcPr>
          <w:p w14:paraId="3D01BDA8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15</w:t>
            </w:r>
          </w:p>
        </w:tc>
      </w:tr>
      <w:tr w:rsidR="00D0605C" w14:paraId="2208389C" w14:textId="77777777" w:rsidTr="001F588A">
        <w:trPr>
          <w:trHeight w:val="392"/>
        </w:trPr>
        <w:tc>
          <w:tcPr>
            <w:tcW w:w="2552" w:type="dxa"/>
            <w:vAlign w:val="center"/>
          </w:tcPr>
          <w:p w14:paraId="50723C8B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 xml:space="preserve">łódzkie </w:t>
            </w:r>
          </w:p>
        </w:tc>
        <w:tc>
          <w:tcPr>
            <w:tcW w:w="1984" w:type="dxa"/>
            <w:vAlign w:val="center"/>
          </w:tcPr>
          <w:p w14:paraId="49897DC8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42</w:t>
            </w:r>
          </w:p>
        </w:tc>
        <w:tc>
          <w:tcPr>
            <w:tcW w:w="1701" w:type="dxa"/>
            <w:vAlign w:val="center"/>
          </w:tcPr>
          <w:p w14:paraId="3AAB40F7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40</w:t>
            </w:r>
          </w:p>
        </w:tc>
        <w:tc>
          <w:tcPr>
            <w:tcW w:w="2127" w:type="dxa"/>
          </w:tcPr>
          <w:p w14:paraId="56E81F5E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48</w:t>
            </w:r>
          </w:p>
        </w:tc>
      </w:tr>
      <w:tr w:rsidR="00D0605C" w14:paraId="7F508F35" w14:textId="77777777" w:rsidTr="001F588A">
        <w:trPr>
          <w:trHeight w:val="392"/>
        </w:trPr>
        <w:tc>
          <w:tcPr>
            <w:tcW w:w="2552" w:type="dxa"/>
            <w:vAlign w:val="center"/>
          </w:tcPr>
          <w:p w14:paraId="30707BE2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 xml:space="preserve">małopolskie </w:t>
            </w:r>
          </w:p>
        </w:tc>
        <w:tc>
          <w:tcPr>
            <w:tcW w:w="1984" w:type="dxa"/>
            <w:vAlign w:val="center"/>
          </w:tcPr>
          <w:p w14:paraId="664D6451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9</w:t>
            </w:r>
          </w:p>
        </w:tc>
        <w:tc>
          <w:tcPr>
            <w:tcW w:w="1701" w:type="dxa"/>
            <w:vAlign w:val="center"/>
          </w:tcPr>
          <w:p w14:paraId="420E61C0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9</w:t>
            </w:r>
          </w:p>
        </w:tc>
        <w:tc>
          <w:tcPr>
            <w:tcW w:w="2127" w:type="dxa"/>
          </w:tcPr>
          <w:p w14:paraId="3CC8D2EC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17</w:t>
            </w:r>
          </w:p>
        </w:tc>
      </w:tr>
      <w:tr w:rsidR="00D0605C" w14:paraId="37A96F11" w14:textId="77777777" w:rsidTr="001F588A">
        <w:trPr>
          <w:trHeight w:val="392"/>
        </w:trPr>
        <w:tc>
          <w:tcPr>
            <w:tcW w:w="2552" w:type="dxa"/>
            <w:vAlign w:val="center"/>
          </w:tcPr>
          <w:p w14:paraId="5092DE89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 xml:space="preserve">mazowieckie </w:t>
            </w:r>
          </w:p>
        </w:tc>
        <w:tc>
          <w:tcPr>
            <w:tcW w:w="1984" w:type="dxa"/>
            <w:vAlign w:val="center"/>
          </w:tcPr>
          <w:p w14:paraId="2D701865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246</w:t>
            </w:r>
          </w:p>
        </w:tc>
        <w:tc>
          <w:tcPr>
            <w:tcW w:w="1701" w:type="dxa"/>
            <w:vAlign w:val="center"/>
          </w:tcPr>
          <w:p w14:paraId="4064A060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168</w:t>
            </w:r>
          </w:p>
        </w:tc>
        <w:tc>
          <w:tcPr>
            <w:tcW w:w="2127" w:type="dxa"/>
          </w:tcPr>
          <w:p w14:paraId="6F6959DD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215</w:t>
            </w:r>
          </w:p>
        </w:tc>
      </w:tr>
      <w:tr w:rsidR="00D0605C" w14:paraId="3EFD1407" w14:textId="77777777" w:rsidTr="001F588A">
        <w:trPr>
          <w:trHeight w:val="392"/>
        </w:trPr>
        <w:tc>
          <w:tcPr>
            <w:tcW w:w="2552" w:type="dxa"/>
            <w:vAlign w:val="center"/>
          </w:tcPr>
          <w:p w14:paraId="7A16BBB6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 xml:space="preserve">opolskie </w:t>
            </w:r>
          </w:p>
        </w:tc>
        <w:tc>
          <w:tcPr>
            <w:tcW w:w="1984" w:type="dxa"/>
            <w:vAlign w:val="center"/>
          </w:tcPr>
          <w:p w14:paraId="552C1B78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13</w:t>
            </w:r>
          </w:p>
        </w:tc>
        <w:tc>
          <w:tcPr>
            <w:tcW w:w="1701" w:type="dxa"/>
            <w:vAlign w:val="center"/>
          </w:tcPr>
          <w:p w14:paraId="1826A93B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11</w:t>
            </w:r>
          </w:p>
        </w:tc>
        <w:tc>
          <w:tcPr>
            <w:tcW w:w="2127" w:type="dxa"/>
          </w:tcPr>
          <w:p w14:paraId="1E36FFB9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18</w:t>
            </w:r>
          </w:p>
        </w:tc>
      </w:tr>
      <w:tr w:rsidR="00D0605C" w14:paraId="04452698" w14:textId="77777777" w:rsidTr="001F588A">
        <w:trPr>
          <w:trHeight w:val="407"/>
        </w:trPr>
        <w:tc>
          <w:tcPr>
            <w:tcW w:w="2552" w:type="dxa"/>
            <w:vAlign w:val="center"/>
          </w:tcPr>
          <w:p w14:paraId="0DF636C0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 xml:space="preserve">podkarpackie </w:t>
            </w:r>
          </w:p>
        </w:tc>
        <w:tc>
          <w:tcPr>
            <w:tcW w:w="1984" w:type="dxa"/>
            <w:vAlign w:val="center"/>
          </w:tcPr>
          <w:p w14:paraId="399F0DEF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28</w:t>
            </w:r>
          </w:p>
        </w:tc>
        <w:tc>
          <w:tcPr>
            <w:tcW w:w="1701" w:type="dxa"/>
            <w:vAlign w:val="center"/>
          </w:tcPr>
          <w:p w14:paraId="25E66DC8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26</w:t>
            </w:r>
          </w:p>
        </w:tc>
        <w:tc>
          <w:tcPr>
            <w:tcW w:w="2127" w:type="dxa"/>
          </w:tcPr>
          <w:p w14:paraId="140E50F9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26</w:t>
            </w:r>
          </w:p>
        </w:tc>
      </w:tr>
      <w:tr w:rsidR="00D0605C" w14:paraId="0F6BB4A0" w14:textId="77777777" w:rsidTr="001F588A">
        <w:trPr>
          <w:trHeight w:val="392"/>
        </w:trPr>
        <w:tc>
          <w:tcPr>
            <w:tcW w:w="2552" w:type="dxa"/>
            <w:vAlign w:val="center"/>
          </w:tcPr>
          <w:p w14:paraId="6BE6494B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 xml:space="preserve">podlaskie </w:t>
            </w:r>
          </w:p>
        </w:tc>
        <w:tc>
          <w:tcPr>
            <w:tcW w:w="1984" w:type="dxa"/>
            <w:vAlign w:val="center"/>
          </w:tcPr>
          <w:p w14:paraId="7C96A54C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19</w:t>
            </w:r>
          </w:p>
        </w:tc>
        <w:tc>
          <w:tcPr>
            <w:tcW w:w="1701" w:type="dxa"/>
            <w:vAlign w:val="center"/>
          </w:tcPr>
          <w:p w14:paraId="3A5059E8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19</w:t>
            </w:r>
          </w:p>
        </w:tc>
        <w:tc>
          <w:tcPr>
            <w:tcW w:w="2127" w:type="dxa"/>
          </w:tcPr>
          <w:p w14:paraId="3795F884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22</w:t>
            </w:r>
          </w:p>
        </w:tc>
      </w:tr>
      <w:tr w:rsidR="00D0605C" w14:paraId="0FF20166" w14:textId="77777777" w:rsidTr="001F588A">
        <w:trPr>
          <w:trHeight w:val="392"/>
        </w:trPr>
        <w:tc>
          <w:tcPr>
            <w:tcW w:w="2552" w:type="dxa"/>
            <w:vAlign w:val="center"/>
          </w:tcPr>
          <w:p w14:paraId="31FD1B58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 xml:space="preserve">pomorskie </w:t>
            </w:r>
          </w:p>
        </w:tc>
        <w:tc>
          <w:tcPr>
            <w:tcW w:w="1984" w:type="dxa"/>
            <w:vAlign w:val="center"/>
          </w:tcPr>
          <w:p w14:paraId="560EC1CE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76</w:t>
            </w:r>
          </w:p>
        </w:tc>
        <w:tc>
          <w:tcPr>
            <w:tcW w:w="1701" w:type="dxa"/>
            <w:vAlign w:val="center"/>
          </w:tcPr>
          <w:p w14:paraId="0F2DD694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72</w:t>
            </w:r>
          </w:p>
        </w:tc>
        <w:tc>
          <w:tcPr>
            <w:tcW w:w="2127" w:type="dxa"/>
          </w:tcPr>
          <w:p w14:paraId="6C8D9DF7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92</w:t>
            </w:r>
          </w:p>
        </w:tc>
      </w:tr>
      <w:tr w:rsidR="00D0605C" w14:paraId="54800A0B" w14:textId="77777777" w:rsidTr="001F588A">
        <w:trPr>
          <w:trHeight w:val="392"/>
        </w:trPr>
        <w:tc>
          <w:tcPr>
            <w:tcW w:w="2552" w:type="dxa"/>
            <w:vAlign w:val="center"/>
          </w:tcPr>
          <w:p w14:paraId="522C527D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 xml:space="preserve">śląskie </w:t>
            </w:r>
          </w:p>
        </w:tc>
        <w:tc>
          <w:tcPr>
            <w:tcW w:w="1984" w:type="dxa"/>
            <w:vAlign w:val="center"/>
          </w:tcPr>
          <w:p w14:paraId="0965543D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47</w:t>
            </w:r>
          </w:p>
        </w:tc>
        <w:tc>
          <w:tcPr>
            <w:tcW w:w="1701" w:type="dxa"/>
            <w:vAlign w:val="center"/>
          </w:tcPr>
          <w:p w14:paraId="0F5D5EF0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43</w:t>
            </w:r>
          </w:p>
        </w:tc>
        <w:tc>
          <w:tcPr>
            <w:tcW w:w="2127" w:type="dxa"/>
          </w:tcPr>
          <w:p w14:paraId="0C0FC833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52</w:t>
            </w:r>
          </w:p>
        </w:tc>
      </w:tr>
      <w:tr w:rsidR="00D0605C" w14:paraId="3F177723" w14:textId="77777777" w:rsidTr="001F588A">
        <w:trPr>
          <w:trHeight w:val="407"/>
        </w:trPr>
        <w:tc>
          <w:tcPr>
            <w:tcW w:w="2552" w:type="dxa"/>
            <w:vAlign w:val="center"/>
          </w:tcPr>
          <w:p w14:paraId="4F0E26B4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 xml:space="preserve">świętokrzyskie </w:t>
            </w:r>
          </w:p>
        </w:tc>
        <w:tc>
          <w:tcPr>
            <w:tcW w:w="1984" w:type="dxa"/>
            <w:vAlign w:val="center"/>
          </w:tcPr>
          <w:p w14:paraId="6CEFB801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12</w:t>
            </w:r>
          </w:p>
        </w:tc>
        <w:tc>
          <w:tcPr>
            <w:tcW w:w="1701" w:type="dxa"/>
            <w:vAlign w:val="center"/>
          </w:tcPr>
          <w:p w14:paraId="4372FECA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12</w:t>
            </w:r>
          </w:p>
        </w:tc>
        <w:tc>
          <w:tcPr>
            <w:tcW w:w="2127" w:type="dxa"/>
          </w:tcPr>
          <w:p w14:paraId="2DA5721C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15</w:t>
            </w:r>
          </w:p>
        </w:tc>
      </w:tr>
      <w:tr w:rsidR="00D0605C" w14:paraId="3B38CDC0" w14:textId="77777777" w:rsidTr="001F588A">
        <w:trPr>
          <w:trHeight w:val="407"/>
        </w:trPr>
        <w:tc>
          <w:tcPr>
            <w:tcW w:w="2552" w:type="dxa"/>
            <w:vAlign w:val="center"/>
          </w:tcPr>
          <w:p w14:paraId="024240D3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>
              <w:rPr>
                <w:rFonts w:ascii="Lato" w:eastAsia="Aptos" w:hAnsi="Lato" w:cs="Calibri"/>
              </w:rPr>
              <w:t>warmińsko-mazurskie</w:t>
            </w:r>
          </w:p>
        </w:tc>
        <w:tc>
          <w:tcPr>
            <w:tcW w:w="1984" w:type="dxa"/>
            <w:vAlign w:val="center"/>
          </w:tcPr>
          <w:p w14:paraId="42BDA097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>
              <w:rPr>
                <w:rFonts w:ascii="Lato" w:eastAsia="Aptos" w:hAnsi="Lato" w:cs="Calibri"/>
              </w:rPr>
              <w:t>17</w:t>
            </w:r>
          </w:p>
        </w:tc>
        <w:tc>
          <w:tcPr>
            <w:tcW w:w="1701" w:type="dxa"/>
            <w:vAlign w:val="center"/>
          </w:tcPr>
          <w:p w14:paraId="7FC694B3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>
              <w:rPr>
                <w:rFonts w:ascii="Lato" w:eastAsia="Aptos" w:hAnsi="Lato" w:cs="Calibri"/>
                <w:color w:val="000000"/>
              </w:rPr>
              <w:t>15</w:t>
            </w:r>
          </w:p>
        </w:tc>
        <w:tc>
          <w:tcPr>
            <w:tcW w:w="2127" w:type="dxa"/>
          </w:tcPr>
          <w:p w14:paraId="004391B0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>
              <w:rPr>
                <w:rFonts w:ascii="Lato" w:eastAsia="Aptos" w:hAnsi="Lato" w:cs="Calibri"/>
                <w:color w:val="000000"/>
              </w:rPr>
              <w:t>15</w:t>
            </w:r>
          </w:p>
        </w:tc>
      </w:tr>
      <w:tr w:rsidR="00D0605C" w14:paraId="60969B6A" w14:textId="77777777" w:rsidTr="001F588A">
        <w:trPr>
          <w:trHeight w:val="392"/>
        </w:trPr>
        <w:tc>
          <w:tcPr>
            <w:tcW w:w="2552" w:type="dxa"/>
            <w:vAlign w:val="center"/>
          </w:tcPr>
          <w:p w14:paraId="0D3A1D2A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 xml:space="preserve">wielkopolskie </w:t>
            </w:r>
          </w:p>
        </w:tc>
        <w:tc>
          <w:tcPr>
            <w:tcW w:w="1984" w:type="dxa"/>
            <w:vAlign w:val="center"/>
          </w:tcPr>
          <w:p w14:paraId="097D9107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94</w:t>
            </w:r>
          </w:p>
        </w:tc>
        <w:tc>
          <w:tcPr>
            <w:tcW w:w="1701" w:type="dxa"/>
            <w:vAlign w:val="center"/>
          </w:tcPr>
          <w:p w14:paraId="313178EF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91</w:t>
            </w:r>
          </w:p>
        </w:tc>
        <w:tc>
          <w:tcPr>
            <w:tcW w:w="2127" w:type="dxa"/>
          </w:tcPr>
          <w:p w14:paraId="51F935ED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110</w:t>
            </w:r>
          </w:p>
        </w:tc>
      </w:tr>
      <w:tr w:rsidR="00D0605C" w14:paraId="11DF1098" w14:textId="77777777" w:rsidTr="001F588A">
        <w:trPr>
          <w:trHeight w:val="41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CD514F1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 xml:space="preserve">zachodniopomorskie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5911673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171CC3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29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3B7164B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color w:val="000000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37</w:t>
            </w:r>
          </w:p>
        </w:tc>
      </w:tr>
      <w:tr w:rsidR="00D0605C" w14:paraId="2F5AF3FD" w14:textId="77777777" w:rsidTr="001F588A">
        <w:trPr>
          <w:trHeight w:val="427"/>
        </w:trPr>
        <w:tc>
          <w:tcPr>
            <w:tcW w:w="2552" w:type="dxa"/>
            <w:tcBorders>
              <w:right w:val="single" w:sz="6" w:space="0" w:color="auto"/>
            </w:tcBorders>
            <w:vAlign w:val="center"/>
          </w:tcPr>
          <w:p w14:paraId="358C466D" w14:textId="77777777" w:rsidR="00156B03" w:rsidRPr="00177FC9" w:rsidRDefault="00000000" w:rsidP="00177FC9">
            <w:pPr>
              <w:spacing w:line="276" w:lineRule="auto"/>
              <w:jc w:val="both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  <w:b/>
                <w:bCs/>
              </w:rPr>
              <w:t>RAZEM</w:t>
            </w:r>
            <w:r w:rsidRPr="00177FC9">
              <w:rPr>
                <w:rFonts w:ascii="Lato" w:eastAsia="Aptos" w:hAnsi="Lato" w:cs="Calibri"/>
              </w:rPr>
              <w:t xml:space="preserve"> 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7687B5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b/>
                <w:bCs/>
              </w:rPr>
            </w:pPr>
            <w:r w:rsidRPr="00177FC9">
              <w:rPr>
                <w:rFonts w:ascii="Lato" w:eastAsia="Aptos" w:hAnsi="Lato" w:cs="Calibri"/>
                <w:b/>
                <w:bCs/>
              </w:rPr>
              <w:t>768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4108DE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b/>
                <w:bCs/>
                <w:color w:val="000000"/>
              </w:rPr>
            </w:pPr>
            <w:r w:rsidRPr="00177FC9">
              <w:rPr>
                <w:rFonts w:ascii="Lato" w:eastAsia="Aptos" w:hAnsi="Lato" w:cs="Calibri"/>
                <w:b/>
                <w:bCs/>
                <w:color w:val="000000"/>
              </w:rPr>
              <w:t>672</w:t>
            </w:r>
          </w:p>
        </w:tc>
        <w:tc>
          <w:tcPr>
            <w:tcW w:w="2127" w:type="dxa"/>
            <w:tcBorders>
              <w:left w:val="single" w:sz="6" w:space="0" w:color="auto"/>
            </w:tcBorders>
          </w:tcPr>
          <w:p w14:paraId="28FDE585" w14:textId="77777777" w:rsidR="00156B03" w:rsidRPr="00177FC9" w:rsidRDefault="00000000" w:rsidP="00177FC9">
            <w:pPr>
              <w:spacing w:line="276" w:lineRule="auto"/>
              <w:jc w:val="center"/>
              <w:rPr>
                <w:rFonts w:ascii="Lato" w:eastAsia="Aptos" w:hAnsi="Lato" w:cs="Calibri"/>
                <w:b/>
                <w:bCs/>
                <w:color w:val="000000"/>
              </w:rPr>
            </w:pPr>
            <w:r w:rsidRPr="00177FC9">
              <w:rPr>
                <w:rFonts w:ascii="Lato" w:eastAsia="Aptos" w:hAnsi="Lato" w:cs="Calibri"/>
                <w:b/>
                <w:bCs/>
                <w:color w:val="000000"/>
              </w:rPr>
              <w:t>827</w:t>
            </w:r>
          </w:p>
        </w:tc>
      </w:tr>
    </w:tbl>
    <w:p w14:paraId="4F4EEE20" w14:textId="77777777" w:rsidR="00156B03" w:rsidRPr="00177FC9" w:rsidRDefault="00156B03" w:rsidP="00177FC9">
      <w:pPr>
        <w:spacing w:after="0" w:line="276" w:lineRule="auto"/>
        <w:rPr>
          <w:rFonts w:ascii="Lato" w:eastAsia="Calibri" w:hAnsi="Lato" w:cs="Calibri"/>
          <w:b/>
          <w:bCs/>
        </w:rPr>
      </w:pPr>
    </w:p>
    <w:p w14:paraId="22122AD4" w14:textId="77777777" w:rsidR="00156B03" w:rsidRPr="00177FC9" w:rsidRDefault="00000000" w:rsidP="00177FC9">
      <w:pPr>
        <w:keepNext/>
        <w:keepLines/>
        <w:spacing w:before="240" w:after="240"/>
        <w:outlineLvl w:val="2"/>
        <w:rPr>
          <w:rFonts w:ascii="Lato" w:eastAsia="Times New Roman" w:hAnsi="Lato" w:cs="Calibri"/>
          <w:b/>
          <w:color w:val="000000"/>
        </w:rPr>
      </w:pPr>
      <w:bookmarkStart w:id="3" w:name="_Toc214271967"/>
      <w:r w:rsidRPr="00177FC9">
        <w:rPr>
          <w:rFonts w:ascii="Lato" w:eastAsia="Times New Roman" w:hAnsi="Lato" w:cs="Calibri"/>
          <w:b/>
          <w:color w:val="000000"/>
        </w:rPr>
        <w:t xml:space="preserve">Realizacja </w:t>
      </w:r>
      <w:r>
        <w:rPr>
          <w:rFonts w:ascii="Lato" w:eastAsia="Times New Roman" w:hAnsi="Lato" w:cs="Calibri"/>
          <w:b/>
          <w:color w:val="000000"/>
        </w:rPr>
        <w:t>M</w:t>
      </w:r>
      <w:r w:rsidRPr="00177FC9">
        <w:rPr>
          <w:rFonts w:ascii="Lato" w:eastAsia="Times New Roman" w:hAnsi="Lato" w:cs="Calibri"/>
          <w:b/>
          <w:color w:val="000000"/>
        </w:rPr>
        <w:t>odułu 1. – Obszar wsparcia, którego koordynatorami są właściwi ministrowie prowadzący szkoły</w:t>
      </w:r>
      <w:bookmarkEnd w:id="3"/>
    </w:p>
    <w:p w14:paraId="2E01BB64" w14:textId="77777777" w:rsidR="00156B03" w:rsidRPr="00177FC9" w:rsidRDefault="00000000" w:rsidP="00177FC9">
      <w:pPr>
        <w:spacing w:before="120" w:after="0" w:line="276" w:lineRule="auto"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W okresie sprawozdawczym ministrowie właściwi do spraw: środowiska, gospodarki morskiej oraz żeglugi śródlądowej nie wykazali zainteresowania udziałem w Programie, ze względu na bardzo niewielką liczbę uczniów i uczennic pochodzących z Ukrainy w szkołach, dla których są organem prowadzącym lub ze względu na fakt, że już prowadzą działania tożsame z tymi, które mają być realizowane w Programie. </w:t>
      </w:r>
    </w:p>
    <w:p w14:paraId="137EC3E5" w14:textId="77777777" w:rsidR="00156B03" w:rsidRPr="00177FC9" w:rsidRDefault="00000000" w:rsidP="00177FC9">
      <w:pPr>
        <w:spacing w:before="120" w:after="0" w:line="276" w:lineRule="auto"/>
        <w:rPr>
          <w:rFonts w:ascii="Lato" w:eastAsia="Aptos" w:hAnsi="Lato" w:cs="Calibri"/>
          <w:b/>
          <w:bCs/>
          <w:kern w:val="0"/>
        </w:rPr>
      </w:pPr>
      <w:r w:rsidRPr="00177FC9">
        <w:rPr>
          <w:rFonts w:ascii="Lato" w:eastAsia="Aptos" w:hAnsi="Lato" w:cs="Calibri"/>
        </w:rPr>
        <w:t xml:space="preserve">Do Programu przystąpiło dwóch ministrów. </w:t>
      </w:r>
      <w:r w:rsidRPr="00177FC9">
        <w:rPr>
          <w:rFonts w:ascii="Lato" w:eastAsia="Aptos" w:hAnsi="Lato" w:cs="Calibri"/>
          <w:b/>
          <w:bCs/>
        </w:rPr>
        <w:t>Minister właściwy do spraw rolnictwa i rozwoju wsi</w:t>
      </w:r>
      <w:r w:rsidRPr="00177FC9">
        <w:rPr>
          <w:rFonts w:ascii="Lato" w:eastAsia="Aptos" w:hAnsi="Lato" w:cs="Calibri"/>
        </w:rPr>
        <w:t xml:space="preserve"> otrzyma</w:t>
      </w:r>
      <w:r>
        <w:rPr>
          <w:rFonts w:ascii="Lato" w:eastAsia="Aptos" w:hAnsi="Lato" w:cs="Calibri"/>
        </w:rPr>
        <w:t>ł</w:t>
      </w:r>
      <w:r w:rsidRPr="00177FC9">
        <w:rPr>
          <w:rFonts w:ascii="Lato" w:eastAsia="Aptos" w:hAnsi="Lato" w:cs="Calibri"/>
        </w:rPr>
        <w:t xml:space="preserve"> wsparcie na zatrudnienie 6 asystentów w 6 szkołach. </w:t>
      </w:r>
      <w:r>
        <w:rPr>
          <w:rFonts w:ascii="Lato" w:eastAsia="Aptos" w:hAnsi="Lato" w:cs="Calibri"/>
        </w:rPr>
        <w:t xml:space="preserve">Ostatecznie w szkołach, dla których organem prowadzącym jest MRiRW </w:t>
      </w:r>
      <w:r w:rsidRPr="00177FC9">
        <w:rPr>
          <w:rFonts w:ascii="Lato" w:eastAsia="Aptos" w:hAnsi="Lato" w:cs="Calibri"/>
        </w:rPr>
        <w:t>zatrudni</w:t>
      </w:r>
      <w:r>
        <w:rPr>
          <w:rFonts w:ascii="Lato" w:eastAsia="Aptos" w:hAnsi="Lato" w:cs="Calibri"/>
        </w:rPr>
        <w:t>ono</w:t>
      </w:r>
      <w:r w:rsidRPr="00177FC9">
        <w:rPr>
          <w:rFonts w:ascii="Lato" w:eastAsia="Aptos" w:hAnsi="Lato" w:cs="Calibri"/>
        </w:rPr>
        <w:t xml:space="preserve"> jedn</w:t>
      </w:r>
      <w:r>
        <w:rPr>
          <w:rFonts w:ascii="Lato" w:eastAsia="Aptos" w:hAnsi="Lato" w:cs="Calibri"/>
        </w:rPr>
        <w:t>ego asystenta</w:t>
      </w:r>
      <w:r w:rsidRPr="00177FC9">
        <w:rPr>
          <w:rFonts w:ascii="Lato" w:eastAsia="Aptos" w:hAnsi="Lato" w:cs="Calibri"/>
        </w:rPr>
        <w:t xml:space="preserve">. </w:t>
      </w:r>
      <w:r w:rsidRPr="00177FC9">
        <w:rPr>
          <w:rFonts w:ascii="Lato" w:eastAsia="Aptos" w:hAnsi="Lato" w:cs="Calibri"/>
          <w:b/>
          <w:bCs/>
          <w:kern w:val="0"/>
        </w:rPr>
        <w:t>Minister właściwy do spraw</w:t>
      </w:r>
      <w:r w:rsidRPr="00177FC9">
        <w:rPr>
          <w:rFonts w:ascii="Lato" w:eastAsia="Aptos" w:hAnsi="Lato" w:cs="Calibri"/>
          <w:kern w:val="0"/>
        </w:rPr>
        <w:t xml:space="preserve"> </w:t>
      </w:r>
      <w:r w:rsidRPr="00177FC9">
        <w:rPr>
          <w:rFonts w:ascii="Lato" w:eastAsia="Aptos" w:hAnsi="Lato" w:cs="Calibri"/>
          <w:b/>
          <w:bCs/>
          <w:kern w:val="0"/>
        </w:rPr>
        <w:t>kultury i ochrony dziedzictwa narodowego</w:t>
      </w:r>
      <w:r w:rsidRPr="00177FC9">
        <w:rPr>
          <w:rFonts w:ascii="Lato" w:eastAsia="Aptos" w:hAnsi="Lato" w:cs="Calibri"/>
          <w:kern w:val="0"/>
        </w:rPr>
        <w:t xml:space="preserve"> </w:t>
      </w:r>
      <w:r w:rsidRPr="00177FC9">
        <w:rPr>
          <w:rFonts w:ascii="Lato" w:eastAsia="Aptos" w:hAnsi="Lato" w:cs="Calibri"/>
        </w:rPr>
        <w:t>ot</w:t>
      </w:r>
      <w:r w:rsidRPr="00177FC9">
        <w:rPr>
          <w:rFonts w:ascii="Lato" w:eastAsia="Aptos" w:hAnsi="Lato" w:cs="Calibri"/>
          <w:kern w:val="0"/>
        </w:rPr>
        <w:t xml:space="preserve">rzymał wsparcie </w:t>
      </w:r>
      <w:r w:rsidRPr="00177FC9">
        <w:rPr>
          <w:rFonts w:ascii="Lato" w:eastAsia="Aptos" w:hAnsi="Lato" w:cs="Calibri"/>
        </w:rPr>
        <w:t>na</w:t>
      </w:r>
      <w:r w:rsidRPr="00177FC9">
        <w:rPr>
          <w:rFonts w:ascii="Lato" w:eastAsia="Aptos" w:hAnsi="Lato" w:cs="Calibri"/>
          <w:kern w:val="0"/>
        </w:rPr>
        <w:t xml:space="preserve"> zatrudnieni</w:t>
      </w:r>
      <w:r w:rsidRPr="00177FC9">
        <w:rPr>
          <w:rFonts w:ascii="Lato" w:eastAsia="Aptos" w:hAnsi="Lato" w:cs="Calibri"/>
        </w:rPr>
        <w:t>e</w:t>
      </w:r>
      <w:r w:rsidRPr="00177FC9">
        <w:rPr>
          <w:rFonts w:ascii="Lato" w:eastAsia="Aptos" w:hAnsi="Lato" w:cs="Calibri"/>
          <w:kern w:val="0"/>
        </w:rPr>
        <w:t xml:space="preserve"> 3 asystentów w 3 szkołach</w:t>
      </w:r>
      <w:r>
        <w:rPr>
          <w:rFonts w:ascii="Lato" w:eastAsia="Aptos" w:hAnsi="Lato" w:cs="Calibri"/>
          <w:kern w:val="0"/>
        </w:rPr>
        <w:t xml:space="preserve"> i ostatecznie zatrudniono tylu asystentów, ile zaplanowano.</w:t>
      </w:r>
    </w:p>
    <w:p w14:paraId="012DF67F" w14:textId="77777777" w:rsidR="00156B03" w:rsidRDefault="00000000" w:rsidP="00177FC9">
      <w:pPr>
        <w:spacing w:before="120" w:after="0" w:line="276" w:lineRule="auto"/>
        <w:rPr>
          <w:rFonts w:ascii="Lato" w:eastAsia="Aptos" w:hAnsi="Lato" w:cs="Calibri"/>
          <w:kern w:val="0"/>
        </w:rPr>
      </w:pPr>
      <w:r w:rsidRPr="00177FC9">
        <w:rPr>
          <w:rFonts w:ascii="Lato" w:eastAsia="Aptos" w:hAnsi="Lato" w:cs="Calibri"/>
          <w:kern w:val="0"/>
        </w:rPr>
        <w:t xml:space="preserve">Łącznie, </w:t>
      </w:r>
      <w:r>
        <w:rPr>
          <w:rFonts w:ascii="Lato" w:eastAsia="Aptos" w:hAnsi="Lato" w:cs="Calibri"/>
          <w:kern w:val="0"/>
        </w:rPr>
        <w:t xml:space="preserve">w </w:t>
      </w:r>
      <w:r w:rsidRPr="00177FC9">
        <w:rPr>
          <w:rFonts w:ascii="Lato" w:eastAsia="Aptos" w:hAnsi="Lato" w:cs="Calibri"/>
          <w:kern w:val="0"/>
        </w:rPr>
        <w:t xml:space="preserve">roku 2025, w ramach Programu podpisano umowy z </w:t>
      </w:r>
      <w:r w:rsidRPr="00177FC9">
        <w:rPr>
          <w:rFonts w:ascii="Lato" w:eastAsia="Aptos" w:hAnsi="Lato" w:cs="Calibri"/>
          <w:b/>
          <w:bCs/>
          <w:kern w:val="0"/>
        </w:rPr>
        <w:t>831 asystentami i asystentkami</w:t>
      </w:r>
      <w:r w:rsidRPr="00177FC9">
        <w:rPr>
          <w:rFonts w:ascii="Lato" w:eastAsia="Aptos" w:hAnsi="Lato" w:cs="Calibri"/>
          <w:kern w:val="0"/>
        </w:rPr>
        <w:t>, a zatem należy stwierdzić, że dyrektorzy szkół</w:t>
      </w:r>
      <w:r>
        <w:rPr>
          <w:rFonts w:ascii="Lato" w:eastAsia="Aptos" w:hAnsi="Lato" w:cs="Calibri"/>
          <w:kern w:val="0"/>
        </w:rPr>
        <w:t xml:space="preserve">, </w:t>
      </w:r>
      <w:r w:rsidRPr="00177FC9">
        <w:rPr>
          <w:rFonts w:ascii="Lato" w:eastAsia="Aptos" w:hAnsi="Lato" w:cs="Calibri"/>
          <w:kern w:val="0"/>
        </w:rPr>
        <w:t>do których należy decyzja o potrzebie zatrudnienia asystenta międzykulturowego w szkole</w:t>
      </w:r>
      <w:r>
        <w:rPr>
          <w:rFonts w:ascii="Lato" w:eastAsia="Aptos" w:hAnsi="Lato" w:cs="Calibri"/>
          <w:kern w:val="0"/>
        </w:rPr>
        <w:t xml:space="preserve">, </w:t>
      </w:r>
      <w:r w:rsidRPr="00177FC9">
        <w:rPr>
          <w:rFonts w:ascii="Lato" w:eastAsia="Aptos" w:hAnsi="Lato" w:cs="Calibri"/>
          <w:kern w:val="0"/>
        </w:rPr>
        <w:t>postrzegają pracę tych osób jako niezwykle istotne wsparcie funkcjonowania placówek, którymi zarządzają.</w:t>
      </w:r>
    </w:p>
    <w:p w14:paraId="5B56127E" w14:textId="77777777" w:rsidR="00156B03" w:rsidRPr="00177FC9" w:rsidRDefault="00000000" w:rsidP="00177FC9">
      <w:pPr>
        <w:keepNext/>
        <w:keepLines/>
        <w:spacing w:before="240" w:after="240"/>
        <w:outlineLvl w:val="2"/>
        <w:rPr>
          <w:rFonts w:ascii="Lato" w:eastAsia="Times New Roman" w:hAnsi="Lato" w:cs="Calibri"/>
          <w:b/>
          <w:color w:val="000000"/>
        </w:rPr>
      </w:pPr>
      <w:bookmarkStart w:id="4" w:name="_Toc214271968"/>
      <w:r w:rsidRPr="00177FC9">
        <w:rPr>
          <w:rFonts w:ascii="Lato" w:eastAsia="Times New Roman" w:hAnsi="Lato" w:cs="Calibri"/>
          <w:b/>
          <w:color w:val="000000"/>
        </w:rPr>
        <w:lastRenderedPageBreak/>
        <w:t xml:space="preserve">Realizacja </w:t>
      </w:r>
      <w:r>
        <w:rPr>
          <w:rFonts w:ascii="Lato" w:eastAsia="Times New Roman" w:hAnsi="Lato" w:cs="Calibri"/>
          <w:b/>
          <w:color w:val="000000"/>
        </w:rPr>
        <w:t>M</w:t>
      </w:r>
      <w:r w:rsidRPr="00177FC9">
        <w:rPr>
          <w:rFonts w:ascii="Lato" w:eastAsia="Times New Roman" w:hAnsi="Lato" w:cs="Calibri"/>
          <w:b/>
          <w:color w:val="000000"/>
        </w:rPr>
        <w:t>odułu 1. Stopień osiągnięcia mierników</w:t>
      </w:r>
      <w:bookmarkEnd w:id="4"/>
    </w:p>
    <w:p w14:paraId="101059FF" w14:textId="77777777" w:rsidR="00156B03" w:rsidRPr="00177FC9" w:rsidRDefault="00000000" w:rsidP="00177FC9">
      <w:pPr>
        <w:spacing w:before="120" w:after="0" w:line="276" w:lineRule="auto"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>Poniższe dane obrazują stan realizacji Programu</w:t>
      </w:r>
      <w:r>
        <w:rPr>
          <w:rFonts w:ascii="Lato" w:eastAsia="Aptos" w:hAnsi="Lato" w:cs="Calibri"/>
        </w:rPr>
        <w:t xml:space="preserve"> w module 1</w:t>
      </w:r>
      <w:r w:rsidRPr="00177FC9">
        <w:rPr>
          <w:rFonts w:ascii="Lato" w:eastAsia="Aptos" w:hAnsi="Lato" w:cs="Calibri"/>
        </w:rPr>
        <w:t>.</w:t>
      </w:r>
    </w:p>
    <w:p w14:paraId="5E5951FE" w14:textId="77777777" w:rsidR="00156B03" w:rsidRPr="00177FC9" w:rsidRDefault="00000000" w:rsidP="00177FC9">
      <w:pPr>
        <w:spacing w:before="120" w:after="0" w:line="276" w:lineRule="auto"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>W tabeli ujęto zbiorczo dane wynikające z umów zawartych z asystentami, przekazane przez realizatorów wojewódzkich oraz właściwych ministrów: ds. kultury i ochrony dziedzictwa narodowego oraz ds. rolnictwa i rozwoju wsi.</w:t>
      </w:r>
    </w:p>
    <w:p w14:paraId="23AB6C9E" w14:textId="77777777" w:rsidR="00156B03" w:rsidRPr="00177FC9" w:rsidRDefault="00156B03" w:rsidP="00177FC9">
      <w:pPr>
        <w:spacing w:before="120" w:after="0" w:line="276" w:lineRule="auto"/>
        <w:rPr>
          <w:rFonts w:ascii="Lato" w:eastAsia="Aptos" w:hAnsi="Lato" w:cs="Calibri"/>
        </w:rPr>
      </w:pPr>
    </w:p>
    <w:tbl>
      <w:tblPr>
        <w:tblStyle w:val="Tabela-Siatka12"/>
        <w:tblW w:w="8644" w:type="dxa"/>
        <w:tblInd w:w="-5" w:type="dxa"/>
        <w:tblBorders>
          <w:top w:val="single" w:sz="4" w:space="0" w:color="ADADAD"/>
          <w:left w:val="single" w:sz="4" w:space="0" w:color="ADADAD"/>
          <w:bottom w:val="single" w:sz="4" w:space="0" w:color="ADADAD"/>
          <w:right w:val="single" w:sz="4" w:space="0" w:color="ADADAD"/>
          <w:insideH w:val="single" w:sz="4" w:space="0" w:color="ADADAD"/>
          <w:insideV w:val="single" w:sz="4" w:space="0" w:color="ADADAD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1846"/>
        <w:gridCol w:w="1985"/>
        <w:gridCol w:w="1414"/>
      </w:tblGrid>
      <w:tr w:rsidR="00D0605C" w14:paraId="77C20548" w14:textId="77777777" w:rsidTr="00CA1033">
        <w:trPr>
          <w:trHeight w:val="809"/>
        </w:trPr>
        <w:tc>
          <w:tcPr>
            <w:tcW w:w="3399" w:type="dxa"/>
            <w:shd w:val="clear" w:color="auto" w:fill="E8E8E8"/>
            <w:vAlign w:val="center"/>
          </w:tcPr>
          <w:p w14:paraId="0272C018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  <w:b/>
                <w:bCs/>
              </w:rPr>
            </w:pPr>
            <w:bookmarkStart w:id="5" w:name="_Hlk214275900"/>
            <w:r w:rsidRPr="00177FC9">
              <w:rPr>
                <w:rFonts w:ascii="Lato" w:eastAsia="Aptos" w:hAnsi="Lato" w:cs="Calibri"/>
                <w:b/>
                <w:bCs/>
              </w:rPr>
              <w:t>Nazwa miernika</w:t>
            </w:r>
          </w:p>
        </w:tc>
        <w:tc>
          <w:tcPr>
            <w:tcW w:w="1846" w:type="dxa"/>
            <w:shd w:val="clear" w:color="auto" w:fill="E8E8E8"/>
            <w:vAlign w:val="center"/>
          </w:tcPr>
          <w:p w14:paraId="07401244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  <w:b/>
                <w:bCs/>
              </w:rPr>
            </w:pPr>
            <w:r w:rsidRPr="00177FC9">
              <w:rPr>
                <w:rFonts w:ascii="Lato" w:eastAsia="Aptos" w:hAnsi="Lato" w:cs="Calibri"/>
                <w:b/>
                <w:bCs/>
              </w:rPr>
              <w:t>Wartość docelowa</w:t>
            </w:r>
          </w:p>
        </w:tc>
        <w:tc>
          <w:tcPr>
            <w:tcW w:w="1985" w:type="dxa"/>
            <w:shd w:val="clear" w:color="auto" w:fill="E8E8E8"/>
            <w:vAlign w:val="center"/>
          </w:tcPr>
          <w:p w14:paraId="4009815D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  <w:b/>
                <w:bCs/>
              </w:rPr>
            </w:pPr>
            <w:r w:rsidRPr="00177FC9">
              <w:rPr>
                <w:rFonts w:ascii="Lato" w:eastAsia="Aptos" w:hAnsi="Lato" w:cs="Calibri"/>
                <w:b/>
                <w:bCs/>
              </w:rPr>
              <w:t>Wartość osiągnięta w okresie sprawozdawczym w ramach Programu</w:t>
            </w:r>
          </w:p>
        </w:tc>
        <w:tc>
          <w:tcPr>
            <w:tcW w:w="1414" w:type="dxa"/>
            <w:shd w:val="clear" w:color="auto" w:fill="E8E8E8"/>
            <w:vAlign w:val="center"/>
          </w:tcPr>
          <w:p w14:paraId="47B4A245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  <w:b/>
                <w:bCs/>
              </w:rPr>
            </w:pPr>
            <w:r w:rsidRPr="00177FC9">
              <w:rPr>
                <w:rFonts w:ascii="Lato" w:eastAsia="Aptos" w:hAnsi="Lato" w:cs="Calibri"/>
                <w:b/>
                <w:bCs/>
              </w:rPr>
              <w:t>Stopień realizacji (%)</w:t>
            </w:r>
          </w:p>
        </w:tc>
      </w:tr>
      <w:tr w:rsidR="00D0605C" w14:paraId="5B0EE3BF" w14:textId="77777777" w:rsidTr="00CA1033">
        <w:trPr>
          <w:trHeight w:val="339"/>
        </w:trPr>
        <w:tc>
          <w:tcPr>
            <w:tcW w:w="3399" w:type="dxa"/>
            <w:vAlign w:val="center"/>
          </w:tcPr>
          <w:p w14:paraId="6951A1A6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Liczba szkół, w których zatrudniono asystenta międzykulturowego</w:t>
            </w:r>
          </w:p>
        </w:tc>
        <w:tc>
          <w:tcPr>
            <w:tcW w:w="1846" w:type="dxa"/>
            <w:vAlign w:val="center"/>
          </w:tcPr>
          <w:p w14:paraId="7BB35F4D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1 230</w:t>
            </w:r>
          </w:p>
        </w:tc>
        <w:tc>
          <w:tcPr>
            <w:tcW w:w="1985" w:type="dxa"/>
            <w:vAlign w:val="center"/>
          </w:tcPr>
          <w:p w14:paraId="2B5C12CC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672</w:t>
            </w:r>
          </w:p>
        </w:tc>
        <w:tc>
          <w:tcPr>
            <w:tcW w:w="1414" w:type="dxa"/>
            <w:vAlign w:val="center"/>
          </w:tcPr>
          <w:p w14:paraId="0649DF79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55%</w:t>
            </w:r>
          </w:p>
        </w:tc>
      </w:tr>
      <w:tr w:rsidR="00D0605C" w14:paraId="0FD22E83" w14:textId="77777777" w:rsidTr="00CA1033">
        <w:trPr>
          <w:trHeight w:val="55"/>
        </w:trPr>
        <w:tc>
          <w:tcPr>
            <w:tcW w:w="3399" w:type="dxa"/>
            <w:vAlign w:val="center"/>
          </w:tcPr>
          <w:p w14:paraId="6543F877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Liczba asystentów międzykulturowych zatrudnionych w szkołach</w:t>
            </w:r>
          </w:p>
        </w:tc>
        <w:tc>
          <w:tcPr>
            <w:tcW w:w="1846" w:type="dxa"/>
            <w:vAlign w:val="center"/>
          </w:tcPr>
          <w:p w14:paraId="7B9FE483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1 676</w:t>
            </w:r>
          </w:p>
        </w:tc>
        <w:tc>
          <w:tcPr>
            <w:tcW w:w="1985" w:type="dxa"/>
            <w:vAlign w:val="center"/>
          </w:tcPr>
          <w:p w14:paraId="400E7C63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  <w:color w:val="000000"/>
              </w:rPr>
              <w:t>829</w:t>
            </w:r>
          </w:p>
        </w:tc>
        <w:tc>
          <w:tcPr>
            <w:tcW w:w="1414" w:type="dxa"/>
            <w:vAlign w:val="center"/>
          </w:tcPr>
          <w:p w14:paraId="06C6B31E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49%</w:t>
            </w:r>
          </w:p>
        </w:tc>
      </w:tr>
      <w:tr w:rsidR="00D0605C" w14:paraId="1202906F" w14:textId="77777777" w:rsidTr="00CA1033">
        <w:trPr>
          <w:trHeight w:val="55"/>
        </w:trPr>
        <w:tc>
          <w:tcPr>
            <w:tcW w:w="3399" w:type="dxa"/>
            <w:shd w:val="clear" w:color="auto" w:fill="FFFFFF"/>
            <w:vAlign w:val="center"/>
          </w:tcPr>
          <w:p w14:paraId="0D4F1C4D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Liczba dofinansowanych etatów na zatrudnienie asystentów międzykulturowych w szkołach</w:t>
            </w:r>
          </w:p>
        </w:tc>
        <w:tc>
          <w:tcPr>
            <w:tcW w:w="1846" w:type="dxa"/>
            <w:vAlign w:val="center"/>
          </w:tcPr>
          <w:p w14:paraId="2EFD7F1B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 xml:space="preserve">1 676 </w:t>
            </w:r>
          </w:p>
        </w:tc>
        <w:tc>
          <w:tcPr>
            <w:tcW w:w="1985" w:type="dxa"/>
            <w:vAlign w:val="center"/>
          </w:tcPr>
          <w:p w14:paraId="4E01ED13" w14:textId="77777777" w:rsidR="00156B03" w:rsidRPr="00177FC9" w:rsidRDefault="00156B03" w:rsidP="00177FC9">
            <w:pPr>
              <w:spacing w:after="160" w:line="278" w:lineRule="auto"/>
              <w:jc w:val="center"/>
              <w:rPr>
                <w:rFonts w:ascii="Lato" w:eastAsia="Aptos" w:hAnsi="Lato" w:cs="Times New Roman"/>
                <w:color w:val="EE0000"/>
              </w:rPr>
            </w:pPr>
          </w:p>
          <w:p w14:paraId="3AF0C992" w14:textId="77777777" w:rsidR="00156B03" w:rsidRPr="00F90E01" w:rsidRDefault="00000000" w:rsidP="00177FC9">
            <w:pPr>
              <w:spacing w:after="160" w:line="278" w:lineRule="auto"/>
              <w:jc w:val="center"/>
              <w:rPr>
                <w:rFonts w:ascii="Lato" w:eastAsia="Aptos" w:hAnsi="Lato" w:cs="Times New Roman"/>
              </w:rPr>
            </w:pPr>
            <w:r w:rsidRPr="00F90E01">
              <w:rPr>
                <w:rFonts w:ascii="Lato" w:eastAsia="Aptos" w:hAnsi="Lato" w:cs="Times New Roman"/>
              </w:rPr>
              <w:t>718,26</w:t>
            </w:r>
          </w:p>
          <w:p w14:paraId="4271AD72" w14:textId="77777777" w:rsidR="00156B03" w:rsidRPr="00177FC9" w:rsidRDefault="00156B03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</w:p>
        </w:tc>
        <w:tc>
          <w:tcPr>
            <w:tcW w:w="1414" w:type="dxa"/>
            <w:vAlign w:val="center"/>
          </w:tcPr>
          <w:p w14:paraId="1E17CC3A" w14:textId="77777777" w:rsidR="00156B03" w:rsidRPr="00177FC9" w:rsidRDefault="00000000" w:rsidP="00177FC9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77FC9">
              <w:rPr>
                <w:rFonts w:ascii="Lato" w:eastAsia="Aptos" w:hAnsi="Lato" w:cs="Calibri"/>
              </w:rPr>
              <w:t>42%</w:t>
            </w:r>
          </w:p>
        </w:tc>
      </w:tr>
    </w:tbl>
    <w:p w14:paraId="076BB11E" w14:textId="77777777" w:rsidR="00156B03" w:rsidRPr="00177FC9" w:rsidRDefault="00000000" w:rsidP="001F588A">
      <w:pPr>
        <w:keepNext/>
        <w:keepLines/>
        <w:spacing w:before="240" w:after="240"/>
        <w:outlineLvl w:val="2"/>
        <w:rPr>
          <w:rFonts w:ascii="Lato" w:eastAsia="Times New Roman" w:hAnsi="Lato" w:cs="Times New Roman"/>
          <w:b/>
          <w:color w:val="000000"/>
          <w:sz w:val="20"/>
          <w:szCs w:val="20"/>
        </w:rPr>
      </w:pPr>
      <w:bookmarkStart w:id="6" w:name="_Toc214271969"/>
      <w:bookmarkEnd w:id="5"/>
      <w:r w:rsidRPr="00177FC9">
        <w:rPr>
          <w:rFonts w:ascii="Lato" w:eastAsia="Times New Roman" w:hAnsi="Lato" w:cs="Times New Roman"/>
          <w:b/>
          <w:color w:val="000000"/>
          <w:sz w:val="20"/>
          <w:szCs w:val="20"/>
        </w:rPr>
        <w:lastRenderedPageBreak/>
        <w:t xml:space="preserve">Realizacja </w:t>
      </w:r>
      <w:r>
        <w:rPr>
          <w:rFonts w:ascii="Lato" w:eastAsia="Times New Roman" w:hAnsi="Lato" w:cs="Times New Roman"/>
          <w:b/>
          <w:color w:val="000000"/>
          <w:sz w:val="20"/>
          <w:szCs w:val="20"/>
        </w:rPr>
        <w:t>M</w:t>
      </w:r>
      <w:r w:rsidRPr="00177FC9">
        <w:rPr>
          <w:rFonts w:ascii="Lato" w:eastAsia="Times New Roman" w:hAnsi="Lato" w:cs="Times New Roman"/>
          <w:b/>
          <w:color w:val="000000"/>
          <w:sz w:val="20"/>
          <w:szCs w:val="20"/>
        </w:rPr>
        <w:t>odułu 1. - Problemy i bariery w realizacji wsparcia oraz podjęte działania</w:t>
      </w:r>
      <w:r w:rsidRPr="0007476C">
        <w:rPr>
          <w:rFonts w:ascii="Lato" w:eastAsia="Times New Roman" w:hAnsi="Lato" w:cs="Times New Roman"/>
          <w:b/>
          <w:color w:val="000000"/>
          <w:sz w:val="20"/>
          <w:szCs w:val="20"/>
        </w:rPr>
        <w:t xml:space="preserve"> </w:t>
      </w:r>
      <w:r w:rsidRPr="00177FC9">
        <w:rPr>
          <w:rFonts w:ascii="Lato" w:eastAsia="Times New Roman" w:hAnsi="Lato" w:cs="Times New Roman"/>
          <w:b/>
          <w:color w:val="000000"/>
          <w:sz w:val="20"/>
          <w:szCs w:val="20"/>
        </w:rPr>
        <w:t>zaradcze</w:t>
      </w:r>
      <w:bookmarkEnd w:id="6"/>
    </w:p>
    <w:p w14:paraId="4976879E" w14:textId="77777777" w:rsidR="00156B03" w:rsidRPr="00177FC9" w:rsidRDefault="00000000" w:rsidP="00177FC9">
      <w:pPr>
        <w:keepNext/>
        <w:keepLines/>
        <w:spacing w:before="240" w:after="240"/>
        <w:outlineLvl w:val="2"/>
        <w:rPr>
          <w:rFonts w:ascii="Lato" w:eastAsia="Times New Roman" w:hAnsi="Lato" w:cs="Calibri"/>
        </w:rPr>
      </w:pPr>
      <w:r w:rsidRPr="00177FC9">
        <w:rPr>
          <w:rFonts w:ascii="Lato" w:eastAsia="Times New Roman" w:hAnsi="Lato" w:cs="Calibri"/>
        </w:rPr>
        <w:t xml:space="preserve">W obliczu opóźnienia startu Programu oraz trudności z interpretacją jego założeń, Koordynator zarządzający zintensyfikował wsparcie merytoryczne. Zorganizowano spotkania z wojewodami, kuratorami oświaty oraz </w:t>
      </w:r>
      <w:r>
        <w:rPr>
          <w:rFonts w:ascii="Lato" w:eastAsia="Times New Roman" w:hAnsi="Lato" w:cs="Calibri"/>
        </w:rPr>
        <w:t xml:space="preserve">z </w:t>
      </w:r>
      <w:r w:rsidRPr="003D5553">
        <w:rPr>
          <w:rFonts w:ascii="Lato" w:eastAsia="Times New Roman" w:hAnsi="Lato" w:cs="Calibri"/>
        </w:rPr>
        <w:t>Zespoł</w:t>
      </w:r>
      <w:r>
        <w:rPr>
          <w:rFonts w:ascii="Lato" w:eastAsia="Times New Roman" w:hAnsi="Lato" w:cs="Calibri"/>
        </w:rPr>
        <w:t>em</w:t>
      </w:r>
      <w:r w:rsidRPr="003D5553">
        <w:rPr>
          <w:rFonts w:ascii="Lato" w:eastAsia="Times New Roman" w:hAnsi="Lato" w:cs="Calibri"/>
        </w:rPr>
        <w:t xml:space="preserve"> ds. integracji edukacyjnej dzieci będących obywatelami Ukrainy</w:t>
      </w:r>
      <w:r w:rsidRPr="00177FC9">
        <w:rPr>
          <w:rFonts w:ascii="Lato" w:eastAsia="Times New Roman" w:hAnsi="Lato" w:cs="Calibri"/>
        </w:rPr>
        <w:t>, uruchomiono także dedykowaną infolinię i skrzynkę e-mail</w:t>
      </w:r>
      <w:r>
        <w:rPr>
          <w:rFonts w:ascii="Lato" w:eastAsia="Times New Roman" w:hAnsi="Lato" w:cs="Calibri"/>
        </w:rPr>
        <w:t xml:space="preserve">, publikowano informacje i odpowiedzi na FAQ na stronie internetowej Programu. </w:t>
      </w:r>
      <w:r w:rsidRPr="00177FC9">
        <w:rPr>
          <w:rFonts w:ascii="Lato" w:eastAsia="Times New Roman" w:hAnsi="Lato" w:cs="Calibri"/>
        </w:rPr>
        <w:t>Kuratorzy nawiązywali bezpośredni kontakt zarówno z Ministerstwem Edukacji Narodowej w celu wyjaśnienia wątpliwości, jak i z wnioskodawcami, pomagając w poprawnej korekcie wniosków, co pozwoliło zniwelować błędy formalne</w:t>
      </w:r>
      <w:r>
        <w:rPr>
          <w:rFonts w:ascii="Lato" w:eastAsia="Times New Roman" w:hAnsi="Lato" w:cs="Calibri"/>
        </w:rPr>
        <w:t>, a także publikowali informacje na stronach internetowych i BIP kuratoriów i urzędów wojewódzkich</w:t>
      </w:r>
      <w:r w:rsidRPr="00177FC9">
        <w:rPr>
          <w:rFonts w:ascii="Lato" w:eastAsia="Times New Roman" w:hAnsi="Lato" w:cs="Calibri"/>
        </w:rPr>
        <w:t>.</w:t>
      </w:r>
    </w:p>
    <w:p w14:paraId="633D8952" w14:textId="77777777" w:rsidR="00156B03" w:rsidRPr="00177FC9" w:rsidRDefault="00000000" w:rsidP="00177FC9">
      <w:pPr>
        <w:keepNext/>
        <w:keepLines/>
        <w:spacing w:before="240" w:after="240"/>
        <w:outlineLvl w:val="2"/>
        <w:rPr>
          <w:rFonts w:ascii="Lato" w:eastAsia="Times New Roman" w:hAnsi="Lato" w:cs="Calibri"/>
        </w:rPr>
      </w:pPr>
      <w:r w:rsidRPr="00177FC9">
        <w:rPr>
          <w:rFonts w:ascii="Lato" w:eastAsia="Times New Roman" w:hAnsi="Lato" w:cs="Calibri"/>
        </w:rPr>
        <w:t>Na problemy kadrowe, takie jak brak chętnych spełniających kryteria, skomplikowane procedury (</w:t>
      </w:r>
      <w:r>
        <w:rPr>
          <w:rFonts w:ascii="Lato" w:eastAsia="Times New Roman" w:hAnsi="Lato" w:cs="Calibri"/>
        </w:rPr>
        <w:t>np. wymóg</w:t>
      </w:r>
      <w:r w:rsidRPr="00177FC9">
        <w:rPr>
          <w:rFonts w:ascii="Lato" w:eastAsia="Times New Roman" w:hAnsi="Lato" w:cs="Calibri"/>
        </w:rPr>
        <w:t xml:space="preserve"> tłumaczenia dyplomów) oraz wysoką rotację wynikającą z konkurencyjności sektora prywatnego, zareagowano poprzez rozszerzenie kanałów </w:t>
      </w:r>
      <w:r w:rsidRPr="006E2E8D">
        <w:rPr>
          <w:rFonts w:ascii="Lato" w:eastAsia="Times New Roman" w:hAnsi="Lato" w:cs="Calibri"/>
        </w:rPr>
        <w:t xml:space="preserve">rekrutacji i ponawianie ogłoszeń. Kluczowym ułatwieniem było podpisanie nowelizacji Ustawy z dnia 12 września 2025 r. o pomocy obywatelom Ukrainy w związku z konfliktem zbrojnym na terytorium tego państwa przedłużającej do 4 marca 2027 r. </w:t>
      </w:r>
      <w:r w:rsidRPr="00177FC9">
        <w:rPr>
          <w:rFonts w:ascii="Lato" w:eastAsia="Times New Roman" w:hAnsi="Lato" w:cs="Calibri"/>
        </w:rPr>
        <w:t>zasadę, według której asystent nie musi dokumentować znajomości języka polskiego, co usunęło niepewność dyrektorów szkół co do legalności zatrudnienia.</w:t>
      </w:r>
    </w:p>
    <w:p w14:paraId="4AC9EF39" w14:textId="77777777" w:rsidR="00156B03" w:rsidRPr="00177FC9" w:rsidRDefault="00000000" w:rsidP="00177FC9">
      <w:pPr>
        <w:keepNext/>
        <w:keepLines/>
        <w:spacing w:before="240" w:after="240"/>
        <w:outlineLvl w:val="2"/>
        <w:rPr>
          <w:rFonts w:ascii="Lato" w:eastAsia="Times New Roman" w:hAnsi="Lato" w:cs="Calibri"/>
        </w:rPr>
      </w:pPr>
      <w:r w:rsidRPr="00177FC9">
        <w:rPr>
          <w:rFonts w:ascii="Lato" w:eastAsia="Times New Roman" w:hAnsi="Lato" w:cs="Calibri"/>
        </w:rPr>
        <w:t>Problemem okalało się też niechętne korzystanie ze wsparcia asystenta międzykulturowego, preferując kontakt i pomoc ze strony znanej im kadry pedagogicznej, dyrekcji, wychowawców, psychologa, pracownika sekretariatu. Podjęto działania zaradcze polegające na intensyfikacji wsparcia asystenta międzykulturowego, ścisłej współpracy z nauczycielami i pedagogiem szkolnym oraz indywidualnym podejściu do potrzeb uczniów. Wzmocniono współpracę asystenta z kadrą pedagogiczną, stopniowo włączano asystenta międzykulturowego w działania wychowawcze i integracyjne szkoły, zapewniano elastyczne i dobrowolne formy korzystania ze wsparcia, dostosowane do potrzeb uczniów. Utrzymywano stały kontakt z rodzicami uczniów w celu lepszego rozpoznania ich sytuacji i potrzeb. Organizowano zajęci</w:t>
      </w:r>
      <w:r>
        <w:rPr>
          <w:rFonts w:ascii="Lato" w:eastAsia="Times New Roman" w:hAnsi="Lato" w:cs="Calibri"/>
        </w:rPr>
        <w:t>a</w:t>
      </w:r>
      <w:r w:rsidRPr="00177FC9">
        <w:rPr>
          <w:rFonts w:ascii="Lato" w:eastAsia="Times New Roman" w:hAnsi="Lato" w:cs="Calibri"/>
        </w:rPr>
        <w:t xml:space="preserve"> integracyjne mając</w:t>
      </w:r>
      <w:r>
        <w:rPr>
          <w:rFonts w:ascii="Lato" w:eastAsia="Times New Roman" w:hAnsi="Lato" w:cs="Calibri"/>
        </w:rPr>
        <w:t>e</w:t>
      </w:r>
      <w:r w:rsidRPr="00177FC9">
        <w:rPr>
          <w:rFonts w:ascii="Lato" w:eastAsia="Times New Roman" w:hAnsi="Lato" w:cs="Calibri"/>
        </w:rPr>
        <w:t xml:space="preserve"> na celu wzmocnienie relacji w grupie i zwiększenie motywacji do wspólnej nauki.</w:t>
      </w:r>
    </w:p>
    <w:p w14:paraId="3FEB2EC8" w14:textId="77777777" w:rsidR="00156B03" w:rsidRPr="00177FC9" w:rsidRDefault="00000000" w:rsidP="00177FC9">
      <w:pPr>
        <w:keepNext/>
        <w:keepLines/>
        <w:spacing w:before="240" w:after="240"/>
        <w:outlineLvl w:val="2"/>
        <w:rPr>
          <w:rFonts w:ascii="Lato" w:eastAsia="Times New Roman" w:hAnsi="Lato" w:cs="Calibri"/>
        </w:rPr>
      </w:pPr>
      <w:r w:rsidRPr="00177FC9">
        <w:rPr>
          <w:rFonts w:ascii="Lato" w:eastAsia="Times New Roman" w:hAnsi="Lato" w:cs="Calibri"/>
        </w:rPr>
        <w:t>Brak odpowiednich przestrzeni oraz dużą rotację uczniów rozwiązano poprzez dynamiczne dostosowanie harmonogramów do aktualnych możliwości lokalowych szkoły i dostępności asystenta.</w:t>
      </w:r>
    </w:p>
    <w:p w14:paraId="3C6E76AA" w14:textId="77777777" w:rsidR="00156B03" w:rsidRPr="00177FC9" w:rsidRDefault="00000000" w:rsidP="00177FC9">
      <w:pPr>
        <w:keepNext/>
        <w:keepLines/>
        <w:spacing w:before="240" w:after="240"/>
        <w:outlineLvl w:val="2"/>
        <w:rPr>
          <w:rFonts w:ascii="Lato" w:eastAsia="Times New Roman" w:hAnsi="Lato" w:cs="Calibri"/>
        </w:rPr>
      </w:pPr>
      <w:r w:rsidRPr="00177FC9">
        <w:rPr>
          <w:rFonts w:ascii="Lato" w:eastAsia="Times New Roman" w:hAnsi="Lato" w:cs="Calibri"/>
        </w:rPr>
        <w:t>W obszarze trudnej współpracy z rodzicami, wynikającej z barier językowych i różnic kulturowych, asystenci przejęli rolę łączników. Zapewniono wsparcie językowe podczas rozmów z opiekunami oraz zorganizowano zajęcia integracyjne, które miały na celu budowanie zaufania do polskiego systemu oświaty i wyjaśnianie korzyści płynących z udziału dzieci w dodatkowych zajęciach.</w:t>
      </w:r>
    </w:p>
    <w:p w14:paraId="74CB2096" w14:textId="77777777" w:rsidR="00156B03" w:rsidRDefault="00000000" w:rsidP="001F3A12">
      <w:pPr>
        <w:keepNext/>
        <w:keepLines/>
        <w:spacing w:before="240" w:after="240"/>
        <w:ind w:left="360" w:hanging="360"/>
        <w:outlineLvl w:val="2"/>
        <w:rPr>
          <w:rFonts w:ascii="Lato" w:eastAsia="Times New Roman" w:hAnsi="Lato" w:cs="Calibri"/>
        </w:rPr>
      </w:pPr>
      <w:r w:rsidRPr="00177FC9">
        <w:rPr>
          <w:rFonts w:ascii="Lato" w:eastAsia="Times New Roman" w:hAnsi="Lato" w:cs="Calibri"/>
        </w:rPr>
        <w:t>Podjęte działania zaradcze pozwoliły na sprawną realizację zadania.</w:t>
      </w:r>
      <w:bookmarkStart w:id="7" w:name="_Toc214271970"/>
    </w:p>
    <w:p w14:paraId="2FAE099D" w14:textId="77777777" w:rsidR="00156B03" w:rsidRPr="001F3A12" w:rsidRDefault="00156B03" w:rsidP="001F3A12">
      <w:pPr>
        <w:keepNext/>
        <w:keepLines/>
        <w:spacing w:before="240" w:after="240"/>
        <w:ind w:left="360" w:hanging="360"/>
        <w:outlineLvl w:val="2"/>
        <w:rPr>
          <w:rFonts w:ascii="Lato" w:eastAsia="Times New Roman" w:hAnsi="Lato" w:cs="Calibri"/>
        </w:rPr>
      </w:pPr>
    </w:p>
    <w:p w14:paraId="42B38DE6" w14:textId="77777777" w:rsidR="00156B03" w:rsidRDefault="00000000" w:rsidP="001F3A12">
      <w:pPr>
        <w:pStyle w:val="Nagwek3"/>
      </w:pPr>
      <w:r w:rsidRPr="00177FC9">
        <w:t>Część finansowa</w:t>
      </w:r>
      <w:bookmarkEnd w:id="7"/>
      <w:r w:rsidRPr="00177FC9">
        <w:t xml:space="preserve"> </w:t>
      </w:r>
    </w:p>
    <w:p w14:paraId="7D577D6D" w14:textId="77777777" w:rsidR="00156B03" w:rsidRPr="00687A63" w:rsidRDefault="00000000" w:rsidP="00177FC9">
      <w:pPr>
        <w:keepNext/>
        <w:keepLines/>
        <w:spacing w:before="240" w:after="240"/>
        <w:outlineLvl w:val="2"/>
        <w:rPr>
          <w:rFonts w:ascii="Lato" w:eastAsia="Times New Roman" w:hAnsi="Lato" w:cs="Times New Roman"/>
          <w:bCs/>
          <w:color w:val="000000"/>
        </w:rPr>
      </w:pPr>
      <w:r w:rsidRPr="00687A63">
        <w:rPr>
          <w:rFonts w:ascii="Lato" w:eastAsia="Times New Roman" w:hAnsi="Lato" w:cs="Times New Roman"/>
          <w:bCs/>
          <w:color w:val="000000"/>
        </w:rPr>
        <w:lastRenderedPageBreak/>
        <w:t>Poniższa tabela przedstawia kwoty przyznanego dofinansowania (w podziale na poszczególne województwa), na dofinansowanie zatrudnienia asystenta.</w:t>
      </w:r>
    </w:p>
    <w:tbl>
      <w:tblPr>
        <w:tblStyle w:val="Tabela-Siatka13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559"/>
        <w:gridCol w:w="3439"/>
      </w:tblGrid>
      <w:tr w:rsidR="00D0605C" w14:paraId="45E598C2" w14:textId="77777777" w:rsidTr="008A0144">
        <w:trPr>
          <w:trHeight w:val="258"/>
        </w:trPr>
        <w:tc>
          <w:tcPr>
            <w:tcW w:w="2202" w:type="dxa"/>
            <w:shd w:val="clear" w:color="auto" w:fill="D9D9D9"/>
            <w:vAlign w:val="center"/>
          </w:tcPr>
          <w:p w14:paraId="2073CCBD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  <w:b/>
                <w:bCs/>
              </w:rPr>
            </w:pPr>
            <w:r w:rsidRPr="001F588A">
              <w:rPr>
                <w:rFonts w:ascii="Lato" w:eastAsia="Aptos" w:hAnsi="Lato" w:cs="Calibri"/>
                <w:b/>
                <w:bCs/>
              </w:rPr>
              <w:t>województwo</w:t>
            </w:r>
          </w:p>
        </w:tc>
        <w:tc>
          <w:tcPr>
            <w:tcW w:w="2565" w:type="dxa"/>
            <w:shd w:val="clear" w:color="auto" w:fill="D9D9D9"/>
            <w:vAlign w:val="center"/>
          </w:tcPr>
          <w:p w14:paraId="1582382B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  <w:b/>
                <w:bCs/>
              </w:rPr>
            </w:pPr>
            <w:r w:rsidRPr="001F588A">
              <w:rPr>
                <w:rFonts w:ascii="Lato" w:eastAsia="Aptos" w:hAnsi="Lato" w:cs="Calibri"/>
                <w:b/>
                <w:bCs/>
              </w:rPr>
              <w:t xml:space="preserve">Kwota przyznanego dofinansowania </w:t>
            </w:r>
          </w:p>
          <w:p w14:paraId="3FB1845D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  <w:b/>
                <w:bCs/>
              </w:rPr>
            </w:pPr>
            <w:r w:rsidRPr="001F588A">
              <w:rPr>
                <w:rFonts w:ascii="Lato" w:eastAsia="Aptos" w:hAnsi="Lato" w:cs="Calibri"/>
                <w:b/>
                <w:bCs/>
              </w:rPr>
              <w:t xml:space="preserve">(w PLN) </w:t>
            </w:r>
            <w:r w:rsidRPr="001F588A">
              <w:rPr>
                <w:rFonts w:ascii="Lato" w:eastAsia="Calibri" w:hAnsi="Lato" w:cs="Calibri"/>
              </w:rPr>
              <w:t xml:space="preserve">  </w:t>
            </w:r>
          </w:p>
        </w:tc>
        <w:tc>
          <w:tcPr>
            <w:tcW w:w="3450" w:type="dxa"/>
            <w:shd w:val="clear" w:color="auto" w:fill="D9D9D9"/>
            <w:vAlign w:val="center"/>
          </w:tcPr>
          <w:p w14:paraId="182FCD36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  <w:b/>
                <w:bCs/>
              </w:rPr>
            </w:pPr>
            <w:r w:rsidRPr="001F588A">
              <w:rPr>
                <w:rFonts w:ascii="Lato" w:eastAsia="Aptos" w:hAnsi="Lato" w:cs="Calibri"/>
                <w:b/>
                <w:bCs/>
              </w:rPr>
              <w:t xml:space="preserve">Kwota środków przeznaczonych na dofinansowanie wynagrodzeń asystentów (w PLN) </w:t>
            </w:r>
          </w:p>
          <w:p w14:paraId="7CE059E5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  <w:b/>
                <w:bCs/>
              </w:rPr>
            </w:pPr>
            <w:r w:rsidRPr="001F588A">
              <w:rPr>
                <w:rFonts w:ascii="Lato" w:eastAsia="Aptos" w:hAnsi="Lato" w:cs="Calibri"/>
                <w:b/>
                <w:bCs/>
              </w:rPr>
              <w:t xml:space="preserve">w okresie sprawozdawczym  </w:t>
            </w:r>
          </w:p>
        </w:tc>
      </w:tr>
      <w:tr w:rsidR="00D0605C" w14:paraId="5AD6FD46" w14:textId="77777777" w:rsidTr="001F588A">
        <w:tc>
          <w:tcPr>
            <w:tcW w:w="2202" w:type="dxa"/>
            <w:vAlign w:val="center"/>
          </w:tcPr>
          <w:p w14:paraId="142219FA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 xml:space="preserve">dolnośląskie                     </w:t>
            </w:r>
          </w:p>
        </w:tc>
        <w:tc>
          <w:tcPr>
            <w:tcW w:w="2565" w:type="dxa"/>
            <w:vAlign w:val="center"/>
          </w:tcPr>
          <w:p w14:paraId="7B4B5AF1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1 782 691,96</w:t>
            </w:r>
          </w:p>
        </w:tc>
        <w:tc>
          <w:tcPr>
            <w:tcW w:w="3450" w:type="dxa"/>
            <w:vAlign w:val="center"/>
          </w:tcPr>
          <w:p w14:paraId="14ECC890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1</w:t>
            </w:r>
            <w:r>
              <w:rPr>
                <w:rFonts w:ascii="Lato" w:hAnsi="Lato" w:cs="Calibri"/>
              </w:rPr>
              <w:t> </w:t>
            </w:r>
            <w:r w:rsidRPr="001F588A">
              <w:rPr>
                <w:rFonts w:ascii="Lato" w:hAnsi="Lato" w:cs="Calibri"/>
              </w:rPr>
              <w:t>3</w:t>
            </w:r>
            <w:r>
              <w:rPr>
                <w:rFonts w:ascii="Lato" w:hAnsi="Lato" w:cs="Calibri"/>
              </w:rPr>
              <w:t>33 341,14</w:t>
            </w:r>
          </w:p>
        </w:tc>
      </w:tr>
      <w:tr w:rsidR="00D0605C" w14:paraId="3B9FC708" w14:textId="77777777" w:rsidTr="001F588A">
        <w:tc>
          <w:tcPr>
            <w:tcW w:w="2202" w:type="dxa"/>
            <w:vAlign w:val="center"/>
          </w:tcPr>
          <w:p w14:paraId="04BF52C8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 xml:space="preserve">kujawsko-pomorskie </w:t>
            </w:r>
          </w:p>
        </w:tc>
        <w:tc>
          <w:tcPr>
            <w:tcW w:w="2565" w:type="dxa"/>
            <w:vAlign w:val="center"/>
          </w:tcPr>
          <w:p w14:paraId="3AD768CC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1 159 501,00</w:t>
            </w:r>
          </w:p>
        </w:tc>
        <w:tc>
          <w:tcPr>
            <w:tcW w:w="3450" w:type="dxa"/>
            <w:vAlign w:val="center"/>
          </w:tcPr>
          <w:p w14:paraId="74DC1F0A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993 071,40</w:t>
            </w:r>
          </w:p>
        </w:tc>
      </w:tr>
      <w:tr w:rsidR="00D0605C" w14:paraId="6167A604" w14:textId="77777777" w:rsidTr="001F588A">
        <w:tc>
          <w:tcPr>
            <w:tcW w:w="2202" w:type="dxa"/>
            <w:vAlign w:val="center"/>
          </w:tcPr>
          <w:p w14:paraId="7BA3563E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 xml:space="preserve">lubelskie                           </w:t>
            </w:r>
          </w:p>
        </w:tc>
        <w:tc>
          <w:tcPr>
            <w:tcW w:w="2565" w:type="dxa"/>
            <w:vAlign w:val="center"/>
          </w:tcPr>
          <w:p w14:paraId="44308EA5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416 755,04</w:t>
            </w:r>
          </w:p>
        </w:tc>
        <w:tc>
          <w:tcPr>
            <w:tcW w:w="3450" w:type="dxa"/>
            <w:vAlign w:val="center"/>
          </w:tcPr>
          <w:p w14:paraId="15DD2F2E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306 587,07</w:t>
            </w:r>
          </w:p>
        </w:tc>
      </w:tr>
      <w:tr w:rsidR="00D0605C" w14:paraId="107D546E" w14:textId="77777777" w:rsidTr="001F588A">
        <w:tc>
          <w:tcPr>
            <w:tcW w:w="2202" w:type="dxa"/>
            <w:vAlign w:val="center"/>
          </w:tcPr>
          <w:p w14:paraId="6058CB08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 xml:space="preserve">lubuskie                          </w:t>
            </w:r>
          </w:p>
        </w:tc>
        <w:tc>
          <w:tcPr>
            <w:tcW w:w="2565" w:type="dxa"/>
            <w:vAlign w:val="center"/>
          </w:tcPr>
          <w:p w14:paraId="4971DB1B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363 948,00</w:t>
            </w:r>
          </w:p>
        </w:tc>
        <w:tc>
          <w:tcPr>
            <w:tcW w:w="3450" w:type="dxa"/>
            <w:vAlign w:val="center"/>
          </w:tcPr>
          <w:p w14:paraId="2FEF758C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280 455,08</w:t>
            </w:r>
          </w:p>
        </w:tc>
      </w:tr>
      <w:tr w:rsidR="00D0605C" w14:paraId="6B53FDA2" w14:textId="77777777" w:rsidTr="001F588A">
        <w:tc>
          <w:tcPr>
            <w:tcW w:w="2202" w:type="dxa"/>
            <w:vAlign w:val="center"/>
          </w:tcPr>
          <w:p w14:paraId="331CA7E6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 xml:space="preserve">łódzkie                             </w:t>
            </w:r>
          </w:p>
        </w:tc>
        <w:tc>
          <w:tcPr>
            <w:tcW w:w="2565" w:type="dxa"/>
            <w:vAlign w:val="center"/>
          </w:tcPr>
          <w:p w14:paraId="6D61F546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783 868,14</w:t>
            </w:r>
          </w:p>
        </w:tc>
        <w:tc>
          <w:tcPr>
            <w:tcW w:w="3450" w:type="dxa"/>
            <w:vAlign w:val="center"/>
          </w:tcPr>
          <w:p w14:paraId="620B6CA6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738 847,79</w:t>
            </w:r>
          </w:p>
        </w:tc>
      </w:tr>
      <w:tr w:rsidR="00D0605C" w14:paraId="4A6A1A96" w14:textId="77777777" w:rsidTr="001F588A">
        <w:tc>
          <w:tcPr>
            <w:tcW w:w="2202" w:type="dxa"/>
            <w:vAlign w:val="center"/>
          </w:tcPr>
          <w:p w14:paraId="10362E2F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 xml:space="preserve">małopolskie                     </w:t>
            </w:r>
          </w:p>
        </w:tc>
        <w:tc>
          <w:tcPr>
            <w:tcW w:w="2565" w:type="dxa"/>
            <w:vAlign w:val="center"/>
          </w:tcPr>
          <w:p w14:paraId="09967E25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416 207,20</w:t>
            </w:r>
          </w:p>
        </w:tc>
        <w:tc>
          <w:tcPr>
            <w:tcW w:w="3450" w:type="dxa"/>
            <w:vAlign w:val="center"/>
          </w:tcPr>
          <w:p w14:paraId="6D720657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400 027,55</w:t>
            </w:r>
          </w:p>
        </w:tc>
      </w:tr>
      <w:tr w:rsidR="00D0605C" w14:paraId="51245DFD" w14:textId="77777777" w:rsidTr="001F588A">
        <w:tc>
          <w:tcPr>
            <w:tcW w:w="2202" w:type="dxa"/>
            <w:vAlign w:val="center"/>
          </w:tcPr>
          <w:p w14:paraId="638AC462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 xml:space="preserve">mazowieckie                    </w:t>
            </w:r>
          </w:p>
        </w:tc>
        <w:tc>
          <w:tcPr>
            <w:tcW w:w="2565" w:type="dxa"/>
            <w:vAlign w:val="center"/>
          </w:tcPr>
          <w:p w14:paraId="5D9CBFE9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7 574 364,46</w:t>
            </w:r>
          </w:p>
        </w:tc>
        <w:tc>
          <w:tcPr>
            <w:tcW w:w="3450" w:type="dxa"/>
            <w:vAlign w:val="center"/>
          </w:tcPr>
          <w:p w14:paraId="617B4574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4 415 165,76</w:t>
            </w:r>
          </w:p>
        </w:tc>
      </w:tr>
      <w:tr w:rsidR="00D0605C" w14:paraId="7F6F1D73" w14:textId="77777777" w:rsidTr="001F588A">
        <w:tc>
          <w:tcPr>
            <w:tcW w:w="2202" w:type="dxa"/>
            <w:vAlign w:val="center"/>
          </w:tcPr>
          <w:p w14:paraId="7B368D7F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 xml:space="preserve">opolskie                           </w:t>
            </w:r>
          </w:p>
        </w:tc>
        <w:tc>
          <w:tcPr>
            <w:tcW w:w="2565" w:type="dxa"/>
            <w:vAlign w:val="center"/>
          </w:tcPr>
          <w:p w14:paraId="76DF3220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242 632,00</w:t>
            </w:r>
          </w:p>
        </w:tc>
        <w:tc>
          <w:tcPr>
            <w:tcW w:w="3450" w:type="dxa"/>
            <w:vAlign w:val="center"/>
          </w:tcPr>
          <w:p w14:paraId="6B92F287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251 516,22</w:t>
            </w:r>
          </w:p>
        </w:tc>
      </w:tr>
      <w:tr w:rsidR="00D0605C" w14:paraId="51A94BD9" w14:textId="77777777" w:rsidTr="001F588A">
        <w:tc>
          <w:tcPr>
            <w:tcW w:w="2202" w:type="dxa"/>
            <w:vAlign w:val="center"/>
          </w:tcPr>
          <w:p w14:paraId="64C9C115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 xml:space="preserve">podkarpackie                   </w:t>
            </w:r>
          </w:p>
        </w:tc>
        <w:tc>
          <w:tcPr>
            <w:tcW w:w="2565" w:type="dxa"/>
            <w:vAlign w:val="center"/>
          </w:tcPr>
          <w:p w14:paraId="2B0129A8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619 121,57</w:t>
            </w:r>
          </w:p>
        </w:tc>
        <w:tc>
          <w:tcPr>
            <w:tcW w:w="3450" w:type="dxa"/>
            <w:vAlign w:val="center"/>
          </w:tcPr>
          <w:p w14:paraId="66A7E281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560 651,56</w:t>
            </w:r>
          </w:p>
        </w:tc>
      </w:tr>
      <w:tr w:rsidR="00D0605C" w14:paraId="4EAC6B26" w14:textId="77777777" w:rsidTr="001F588A">
        <w:tc>
          <w:tcPr>
            <w:tcW w:w="2202" w:type="dxa"/>
            <w:vAlign w:val="center"/>
          </w:tcPr>
          <w:p w14:paraId="66CFADA1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 xml:space="preserve">podlaskie                         </w:t>
            </w:r>
          </w:p>
        </w:tc>
        <w:tc>
          <w:tcPr>
            <w:tcW w:w="2565" w:type="dxa"/>
            <w:vAlign w:val="center"/>
          </w:tcPr>
          <w:p w14:paraId="4844E59C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303 290,00</w:t>
            </w:r>
          </w:p>
        </w:tc>
        <w:tc>
          <w:tcPr>
            <w:tcW w:w="3450" w:type="dxa"/>
            <w:vAlign w:val="center"/>
          </w:tcPr>
          <w:p w14:paraId="16296FA3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265 961,54</w:t>
            </w:r>
          </w:p>
        </w:tc>
      </w:tr>
      <w:tr w:rsidR="00D0605C" w14:paraId="30AB1123" w14:textId="77777777" w:rsidTr="001F588A">
        <w:tc>
          <w:tcPr>
            <w:tcW w:w="2202" w:type="dxa"/>
            <w:vAlign w:val="center"/>
          </w:tcPr>
          <w:p w14:paraId="47976DB7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 xml:space="preserve">pomorskie                       </w:t>
            </w:r>
          </w:p>
        </w:tc>
        <w:tc>
          <w:tcPr>
            <w:tcW w:w="2565" w:type="dxa"/>
            <w:vAlign w:val="center"/>
          </w:tcPr>
          <w:p w14:paraId="1758E850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2 502 290,88</w:t>
            </w:r>
          </w:p>
        </w:tc>
        <w:tc>
          <w:tcPr>
            <w:tcW w:w="3450" w:type="dxa"/>
            <w:vAlign w:val="center"/>
          </w:tcPr>
          <w:p w14:paraId="48D50EF1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2 029 383,75</w:t>
            </w:r>
          </w:p>
        </w:tc>
      </w:tr>
      <w:tr w:rsidR="00D0605C" w14:paraId="384789CA" w14:textId="77777777" w:rsidTr="001F588A">
        <w:tc>
          <w:tcPr>
            <w:tcW w:w="2202" w:type="dxa"/>
            <w:vAlign w:val="center"/>
          </w:tcPr>
          <w:p w14:paraId="2DBD4089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 xml:space="preserve">śląskie </w:t>
            </w:r>
          </w:p>
        </w:tc>
        <w:tc>
          <w:tcPr>
            <w:tcW w:w="2565" w:type="dxa"/>
            <w:vAlign w:val="center"/>
          </w:tcPr>
          <w:p w14:paraId="506192EC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1 822 949,12</w:t>
            </w:r>
          </w:p>
        </w:tc>
        <w:tc>
          <w:tcPr>
            <w:tcW w:w="3450" w:type="dxa"/>
            <w:vAlign w:val="center"/>
          </w:tcPr>
          <w:p w14:paraId="4A4E48B1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1 483 820,36</w:t>
            </w:r>
          </w:p>
        </w:tc>
      </w:tr>
      <w:tr w:rsidR="00D0605C" w14:paraId="62D37234" w14:textId="77777777" w:rsidTr="001F588A">
        <w:tc>
          <w:tcPr>
            <w:tcW w:w="2202" w:type="dxa"/>
            <w:vAlign w:val="center"/>
          </w:tcPr>
          <w:p w14:paraId="2B7DDBE8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>świętokrzyskie</w:t>
            </w:r>
          </w:p>
        </w:tc>
        <w:tc>
          <w:tcPr>
            <w:tcW w:w="2565" w:type="dxa"/>
            <w:vAlign w:val="center"/>
          </w:tcPr>
          <w:p w14:paraId="166A1EBD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259 896,21</w:t>
            </w:r>
          </w:p>
        </w:tc>
        <w:tc>
          <w:tcPr>
            <w:tcW w:w="3450" w:type="dxa"/>
            <w:vAlign w:val="center"/>
          </w:tcPr>
          <w:p w14:paraId="0029E8C5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259 896,21</w:t>
            </w:r>
          </w:p>
        </w:tc>
      </w:tr>
      <w:tr w:rsidR="00D0605C" w14:paraId="2B34EDA0" w14:textId="77777777" w:rsidTr="001F588A">
        <w:tc>
          <w:tcPr>
            <w:tcW w:w="2202" w:type="dxa"/>
            <w:vAlign w:val="center"/>
          </w:tcPr>
          <w:p w14:paraId="64D12E46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 xml:space="preserve">warmińsko-mazurskie </w:t>
            </w:r>
          </w:p>
        </w:tc>
        <w:tc>
          <w:tcPr>
            <w:tcW w:w="2565" w:type="dxa"/>
            <w:vAlign w:val="center"/>
          </w:tcPr>
          <w:p w14:paraId="47E9258C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466 600,00</w:t>
            </w:r>
          </w:p>
        </w:tc>
        <w:tc>
          <w:tcPr>
            <w:tcW w:w="3450" w:type="dxa"/>
            <w:vAlign w:val="center"/>
          </w:tcPr>
          <w:p w14:paraId="565237D6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285 422,92</w:t>
            </w:r>
          </w:p>
        </w:tc>
      </w:tr>
      <w:tr w:rsidR="00D0605C" w14:paraId="33799607" w14:textId="77777777" w:rsidTr="001F588A">
        <w:tc>
          <w:tcPr>
            <w:tcW w:w="2202" w:type="dxa"/>
            <w:vAlign w:val="center"/>
          </w:tcPr>
          <w:p w14:paraId="288CE7A5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>wielkopolskie</w:t>
            </w:r>
          </w:p>
        </w:tc>
        <w:tc>
          <w:tcPr>
            <w:tcW w:w="2565" w:type="dxa"/>
            <w:vAlign w:val="center"/>
          </w:tcPr>
          <w:p w14:paraId="409F7A96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2 107 259,00</w:t>
            </w:r>
          </w:p>
        </w:tc>
        <w:tc>
          <w:tcPr>
            <w:tcW w:w="3450" w:type="dxa"/>
            <w:vAlign w:val="center"/>
          </w:tcPr>
          <w:p w14:paraId="412E9792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B46A24">
              <w:rPr>
                <w:rFonts w:ascii="Lato" w:hAnsi="Lato" w:cs="Calibri"/>
              </w:rPr>
              <w:t>1</w:t>
            </w:r>
            <w:r>
              <w:rPr>
                <w:rFonts w:ascii="Lato" w:hAnsi="Lato" w:cs="Calibri"/>
              </w:rPr>
              <w:t xml:space="preserve"> </w:t>
            </w:r>
            <w:r w:rsidRPr="00B46A24">
              <w:rPr>
                <w:rFonts w:ascii="Lato" w:hAnsi="Lato" w:cs="Calibri"/>
              </w:rPr>
              <w:t>880</w:t>
            </w:r>
            <w:r>
              <w:rPr>
                <w:rFonts w:ascii="Lato" w:hAnsi="Lato" w:cs="Calibri"/>
              </w:rPr>
              <w:t xml:space="preserve"> </w:t>
            </w:r>
            <w:r w:rsidRPr="00B46A24">
              <w:rPr>
                <w:rFonts w:ascii="Lato" w:hAnsi="Lato" w:cs="Calibri"/>
              </w:rPr>
              <w:t>835,36</w:t>
            </w:r>
          </w:p>
        </w:tc>
      </w:tr>
      <w:tr w:rsidR="00D0605C" w14:paraId="63C6E120" w14:textId="77777777" w:rsidTr="001F588A">
        <w:tc>
          <w:tcPr>
            <w:tcW w:w="2202" w:type="dxa"/>
            <w:vAlign w:val="center"/>
          </w:tcPr>
          <w:p w14:paraId="5A7D6A26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eastAsia="Aptos" w:hAnsi="Lato" w:cs="Calibri"/>
              </w:rPr>
              <w:t xml:space="preserve">zachodniopomorskie     </w:t>
            </w:r>
          </w:p>
        </w:tc>
        <w:tc>
          <w:tcPr>
            <w:tcW w:w="2565" w:type="dxa"/>
            <w:vAlign w:val="center"/>
          </w:tcPr>
          <w:p w14:paraId="185E2B51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805 094,97</w:t>
            </w:r>
          </w:p>
        </w:tc>
        <w:tc>
          <w:tcPr>
            <w:tcW w:w="3450" w:type="dxa"/>
            <w:vAlign w:val="center"/>
          </w:tcPr>
          <w:p w14:paraId="6FB09166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</w:rPr>
            </w:pPr>
            <w:r w:rsidRPr="001F588A">
              <w:rPr>
                <w:rFonts w:ascii="Lato" w:hAnsi="Lato" w:cs="Calibri"/>
              </w:rPr>
              <w:t>544 294,87</w:t>
            </w:r>
          </w:p>
        </w:tc>
      </w:tr>
      <w:tr w:rsidR="00D0605C" w14:paraId="7236FAB9" w14:textId="77777777" w:rsidTr="001F588A">
        <w:tc>
          <w:tcPr>
            <w:tcW w:w="2202" w:type="dxa"/>
            <w:vAlign w:val="center"/>
          </w:tcPr>
          <w:p w14:paraId="5FB77831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  <w:b/>
                <w:bCs/>
              </w:rPr>
            </w:pPr>
            <w:r w:rsidRPr="001F588A">
              <w:rPr>
                <w:rFonts w:ascii="Lato" w:eastAsia="Aptos" w:hAnsi="Lato" w:cs="Calibri"/>
                <w:b/>
                <w:bCs/>
              </w:rPr>
              <w:t>RAZEM</w:t>
            </w:r>
          </w:p>
        </w:tc>
        <w:tc>
          <w:tcPr>
            <w:tcW w:w="2565" w:type="dxa"/>
            <w:vAlign w:val="center"/>
          </w:tcPr>
          <w:p w14:paraId="1C8ADB66" w14:textId="77777777" w:rsidR="00156B03" w:rsidRPr="001F588A" w:rsidRDefault="00000000" w:rsidP="001F3A12">
            <w:pPr>
              <w:spacing w:after="160" w:line="259" w:lineRule="auto"/>
              <w:jc w:val="center"/>
              <w:rPr>
                <w:rFonts w:ascii="Lato" w:eastAsia="Aptos" w:hAnsi="Lato" w:cs="Calibri"/>
                <w:b/>
                <w:bCs/>
                <w:color w:val="000000"/>
              </w:rPr>
            </w:pPr>
            <w:r w:rsidRPr="001F588A">
              <w:rPr>
                <w:rFonts w:ascii="Lato" w:hAnsi="Lato" w:cs="Calibri"/>
                <w:b/>
                <w:bCs/>
              </w:rPr>
              <w:t>21 626 469,55</w:t>
            </w:r>
          </w:p>
        </w:tc>
        <w:tc>
          <w:tcPr>
            <w:tcW w:w="3450" w:type="dxa"/>
            <w:vAlign w:val="center"/>
          </w:tcPr>
          <w:p w14:paraId="160FAB9A" w14:textId="77777777" w:rsidR="00156B03" w:rsidRPr="001F588A" w:rsidRDefault="00000000" w:rsidP="001F3A12">
            <w:pPr>
              <w:spacing w:before="60" w:after="60" w:line="276" w:lineRule="auto"/>
              <w:jc w:val="center"/>
              <w:rPr>
                <w:rFonts w:ascii="Lato" w:eastAsia="Aptos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16 029 278,58</w:t>
            </w:r>
          </w:p>
        </w:tc>
      </w:tr>
    </w:tbl>
    <w:p w14:paraId="423D8BDC" w14:textId="77777777" w:rsidR="00156B03" w:rsidRPr="00177FC9" w:rsidRDefault="00156B03" w:rsidP="00177FC9">
      <w:pPr>
        <w:autoSpaceDE w:val="0"/>
        <w:autoSpaceDN w:val="0"/>
        <w:adjustRightInd w:val="0"/>
        <w:spacing w:before="120" w:after="120" w:line="276" w:lineRule="auto"/>
        <w:rPr>
          <w:rFonts w:ascii="Lato" w:eastAsia="Aptos" w:hAnsi="Lato" w:cs="Calibri"/>
        </w:rPr>
      </w:pPr>
    </w:p>
    <w:p w14:paraId="4E2B4C1D" w14:textId="77777777" w:rsidR="00156B03" w:rsidRPr="00F90E01" w:rsidRDefault="00000000" w:rsidP="00177FC9">
      <w:pPr>
        <w:autoSpaceDE w:val="0"/>
        <w:autoSpaceDN w:val="0"/>
        <w:adjustRightInd w:val="0"/>
        <w:spacing w:before="120" w:after="120" w:line="276" w:lineRule="auto"/>
        <w:rPr>
          <w:rFonts w:ascii="Lato" w:eastAsia="Aptos" w:hAnsi="Lato" w:cs="Calibri"/>
        </w:rPr>
      </w:pPr>
      <w:r w:rsidRPr="00177FC9">
        <w:rPr>
          <w:rFonts w:ascii="Lato" w:eastAsia="Aptos" w:hAnsi="Lato" w:cs="Calibri"/>
        </w:rPr>
        <w:t xml:space="preserve">W przypadku ministra właściwego do </w:t>
      </w:r>
      <w:r w:rsidRPr="00F90E01">
        <w:rPr>
          <w:rFonts w:ascii="Lato" w:eastAsia="Aptos" w:hAnsi="Lato" w:cs="Calibri"/>
        </w:rPr>
        <w:t xml:space="preserve">spraw </w:t>
      </w:r>
      <w:r w:rsidRPr="00F90E01">
        <w:rPr>
          <w:rFonts w:ascii="Lato" w:eastAsia="Aptos" w:hAnsi="Lato" w:cs="Calibri"/>
          <w:kern w:val="0"/>
        </w:rPr>
        <w:t xml:space="preserve">kultury i ochrony dziedzictwa narodowego </w:t>
      </w:r>
      <w:r w:rsidRPr="00F90E01">
        <w:rPr>
          <w:rFonts w:ascii="Lato" w:eastAsia="Aptos" w:hAnsi="Lato" w:cs="Calibri"/>
        </w:rPr>
        <w:t xml:space="preserve">dofinansowano wynagrodzenie asystentów w </w:t>
      </w:r>
      <w:r w:rsidRPr="00F90E01">
        <w:rPr>
          <w:rFonts w:ascii="Lato" w:eastAsia="Aptos" w:hAnsi="Lato" w:cs="Calibri"/>
          <w:kern w:val="0"/>
        </w:rPr>
        <w:t>kwo</w:t>
      </w:r>
      <w:r w:rsidRPr="00F90E01">
        <w:rPr>
          <w:rFonts w:ascii="Lato" w:eastAsia="Aptos" w:hAnsi="Lato" w:cs="Calibri"/>
        </w:rPr>
        <w:t xml:space="preserve">cie 9 332,00 </w:t>
      </w:r>
      <w:r w:rsidRPr="00F90E01">
        <w:rPr>
          <w:rFonts w:ascii="Lato" w:eastAsia="Aptos" w:hAnsi="Lato" w:cs="Calibri"/>
          <w:kern w:val="0"/>
        </w:rPr>
        <w:t>zł.</w:t>
      </w:r>
    </w:p>
    <w:p w14:paraId="6E13E287" w14:textId="77777777" w:rsidR="00156B03" w:rsidRPr="00F90E01" w:rsidRDefault="00000000" w:rsidP="00177FC9">
      <w:pPr>
        <w:spacing w:before="120" w:after="0" w:line="276" w:lineRule="auto"/>
        <w:rPr>
          <w:rFonts w:ascii="Lato" w:eastAsia="Aptos" w:hAnsi="Lato" w:cs="Calibri"/>
        </w:rPr>
      </w:pPr>
      <w:r w:rsidRPr="00F90E01">
        <w:rPr>
          <w:rFonts w:ascii="Lato" w:eastAsia="Aptos" w:hAnsi="Lato" w:cs="Calibri"/>
        </w:rPr>
        <w:t>W przypadku ministra właściwego do spraw rolnictwa i rozwoju wsi dofinansowano wynagrodzenie asystentów w kwocie 31 444,72 zł.</w:t>
      </w:r>
    </w:p>
    <w:p w14:paraId="0BE647C3" w14:textId="77777777" w:rsidR="00156B03" w:rsidRPr="00177FC9" w:rsidRDefault="00156B03" w:rsidP="00177FC9">
      <w:pPr>
        <w:spacing w:before="120" w:after="0" w:line="276" w:lineRule="auto"/>
        <w:rPr>
          <w:rFonts w:ascii="Lato" w:eastAsia="Aptos" w:hAnsi="Lato" w:cs="Calibri"/>
        </w:rPr>
      </w:pPr>
    </w:p>
    <w:p w14:paraId="1C5BBAEA" w14:textId="77777777" w:rsidR="00156B03" w:rsidRDefault="00000000" w:rsidP="00586674">
      <w:pPr>
        <w:spacing w:before="120" w:after="0" w:line="276" w:lineRule="auto"/>
        <w:rPr>
          <w:rFonts w:ascii="Lato" w:eastAsiaTheme="minorEastAsia" w:hAnsi="Lato" w:cs="Calibri"/>
        </w:rPr>
      </w:pPr>
      <w:bookmarkStart w:id="8" w:name="_Hlk211848034"/>
      <w:r w:rsidRPr="00177FC9">
        <w:rPr>
          <w:rFonts w:ascii="Lato" w:eastAsiaTheme="minorEastAsia" w:hAnsi="Lato" w:cs="Calibri"/>
        </w:rPr>
        <w:t>Brak podwójnego finansowania został potwierdzony na podstawie oświadczeń złożonych przez organy prowadzące szkoły. W przypadku szkół prowadzonych przez ministrów brak podwójnego finansowania został potwierdzony</w:t>
      </w:r>
      <w:r>
        <w:rPr>
          <w:rFonts w:ascii="Lato" w:eastAsiaTheme="minorEastAsia" w:hAnsi="Lato" w:cs="Calibri"/>
        </w:rPr>
        <w:t xml:space="preserve"> oświadczeniem</w:t>
      </w:r>
      <w:r w:rsidRPr="00177FC9">
        <w:rPr>
          <w:rFonts w:ascii="Lato" w:eastAsiaTheme="minorEastAsia" w:hAnsi="Lato" w:cs="Calibri"/>
        </w:rPr>
        <w:t xml:space="preserve"> przez właściwych ministrów.</w:t>
      </w:r>
    </w:p>
    <w:p w14:paraId="061E69E5" w14:textId="77777777" w:rsidR="00156B03" w:rsidRPr="00281846" w:rsidRDefault="00156B03" w:rsidP="00586674">
      <w:pPr>
        <w:spacing w:before="120" w:after="0" w:line="276" w:lineRule="auto"/>
        <w:rPr>
          <w:rFonts w:ascii="Lato" w:eastAsiaTheme="minorEastAsia" w:hAnsi="Lato" w:cs="Calibri"/>
        </w:rPr>
      </w:pPr>
    </w:p>
    <w:bookmarkEnd w:id="8"/>
    <w:p w14:paraId="57D12339" w14:textId="77777777" w:rsidR="00156B03" w:rsidRPr="004D0838" w:rsidRDefault="00000000" w:rsidP="004D0838">
      <w:pPr>
        <w:pStyle w:val="Nagwek4"/>
        <w:rPr>
          <w:b/>
          <w:bCs/>
          <w:i w:val="0"/>
          <w:iCs w:val="0"/>
          <w:color w:val="auto"/>
        </w:rPr>
      </w:pPr>
      <w:r w:rsidRPr="004D0838">
        <w:rPr>
          <w:rFonts w:ascii="Lato" w:hAnsi="Lato"/>
          <w:b/>
          <w:bCs/>
          <w:i w:val="0"/>
          <w:iCs w:val="0"/>
          <w:color w:val="auto"/>
        </w:rPr>
        <w:t>MODUŁ 2. DOBROSTAN SPOŁECZNOŚCI SZKOLNEJ</w:t>
      </w:r>
    </w:p>
    <w:p w14:paraId="0D4121EB" w14:textId="77777777" w:rsidR="00156B03" w:rsidRPr="00281846" w:rsidRDefault="00000000" w:rsidP="00BB180B">
      <w:pPr>
        <w:pStyle w:val="Nagwek3"/>
        <w:numPr>
          <w:ilvl w:val="0"/>
          <w:numId w:val="5"/>
        </w:numPr>
        <w:rPr>
          <w:rFonts w:ascii="Lato" w:hAnsi="Lato"/>
          <w:szCs w:val="22"/>
        </w:rPr>
      </w:pPr>
      <w:r w:rsidRPr="00281846">
        <w:rPr>
          <w:rFonts w:ascii="Lato" w:hAnsi="Lato"/>
          <w:szCs w:val="22"/>
        </w:rPr>
        <w:t>Część merytoryczna</w:t>
      </w:r>
    </w:p>
    <w:p w14:paraId="16BEF08B" w14:textId="77777777" w:rsidR="00156B03" w:rsidRPr="00281846" w:rsidRDefault="00000000" w:rsidP="00BF0748">
      <w:pPr>
        <w:pStyle w:val="Nagwek3"/>
        <w:numPr>
          <w:ilvl w:val="0"/>
          <w:numId w:val="0"/>
        </w:numPr>
        <w:ind w:left="360" w:hanging="360"/>
        <w:rPr>
          <w:rFonts w:ascii="Lato" w:hAnsi="Lato"/>
          <w:szCs w:val="22"/>
        </w:rPr>
      </w:pPr>
      <w:r w:rsidRPr="00281846">
        <w:rPr>
          <w:rFonts w:ascii="Lato" w:hAnsi="Lato"/>
          <w:szCs w:val="22"/>
        </w:rPr>
        <w:t xml:space="preserve">Realizacja </w:t>
      </w:r>
      <w:r>
        <w:rPr>
          <w:rFonts w:ascii="Lato" w:hAnsi="Lato"/>
          <w:szCs w:val="22"/>
        </w:rPr>
        <w:t>M</w:t>
      </w:r>
      <w:r w:rsidRPr="00281846">
        <w:rPr>
          <w:rFonts w:ascii="Lato" w:hAnsi="Lato"/>
          <w:szCs w:val="22"/>
        </w:rPr>
        <w:t>odułu 2. - Ogólny opis działań zrealizowanych w okresie sprawozdawczym</w:t>
      </w:r>
      <w:bookmarkStart w:id="9" w:name="_Hlk211520058"/>
      <w:bookmarkStart w:id="10" w:name="_Hlk211850009"/>
    </w:p>
    <w:p w14:paraId="361EB281" w14:textId="77777777" w:rsidR="00156B03" w:rsidRPr="00281846" w:rsidRDefault="00000000" w:rsidP="00622328">
      <w:pPr>
        <w:rPr>
          <w:rFonts w:ascii="Lato" w:hAnsi="Lato"/>
        </w:rPr>
      </w:pPr>
      <w:r w:rsidRPr="00281846">
        <w:rPr>
          <w:rFonts w:ascii="Lato" w:hAnsi="Lato"/>
        </w:rPr>
        <w:t>W lipcu 2025 roku Koordynator zarządzający Programem poinformował Instytut Badań Edukacyjnych - Państwowy Instytut Badawczy (dalej: IBE-PIB) o wejściu w życie Programu. Poinformował też wojewodów o podziale środków na realizację modułu 2. na poziomie regionalnym w poszczególnych latach oraz zobowiązał ich do weryfikacji zapotrzebowania na wyżej wymienione środki.</w:t>
      </w:r>
    </w:p>
    <w:p w14:paraId="52B2C692" w14:textId="77777777" w:rsidR="00156B03" w:rsidRPr="00281846" w:rsidRDefault="00000000" w:rsidP="00622328">
      <w:pPr>
        <w:rPr>
          <w:rFonts w:ascii="Lato" w:hAnsi="Lato"/>
        </w:rPr>
      </w:pPr>
      <w:r w:rsidRPr="00281846">
        <w:rPr>
          <w:rFonts w:ascii="Lato" w:hAnsi="Lato"/>
        </w:rPr>
        <w:t>W okresie od 28 sierpnia do 20 października 2025 roku Koordynator prowadził działania mające na celu zabezpieczenie środków na realizację działań przez wojewodów oraz IBE-PIB</w:t>
      </w:r>
      <w:r>
        <w:rPr>
          <w:rFonts w:ascii="Lato" w:hAnsi="Lato"/>
        </w:rPr>
        <w:t>.</w:t>
      </w:r>
    </w:p>
    <w:p w14:paraId="2F78A25C" w14:textId="77777777" w:rsidR="00156B03" w:rsidRPr="00281846" w:rsidRDefault="00000000" w:rsidP="00622328">
      <w:pPr>
        <w:rPr>
          <w:rFonts w:ascii="Lato" w:hAnsi="Lato"/>
        </w:rPr>
      </w:pPr>
      <w:r w:rsidRPr="00281846">
        <w:rPr>
          <w:rFonts w:ascii="Lato" w:hAnsi="Lato"/>
        </w:rPr>
        <w:t xml:space="preserve">27 października 2025 roku podpisana została umowa pomiędzy Ministerstwem Edukacji Narodowej a IBE-PIB powierzająca realizację zadań na poziomie centralnym w </w:t>
      </w:r>
      <w:r>
        <w:rPr>
          <w:rFonts w:ascii="Lato" w:hAnsi="Lato"/>
        </w:rPr>
        <w:t>M</w:t>
      </w:r>
      <w:r w:rsidRPr="00281846">
        <w:rPr>
          <w:rFonts w:ascii="Lato" w:hAnsi="Lato"/>
        </w:rPr>
        <w:t xml:space="preserve">odule 2. IBE-PIB. </w:t>
      </w:r>
    </w:p>
    <w:p w14:paraId="41F97CA9" w14:textId="77777777" w:rsidR="00156B03" w:rsidRPr="00281846" w:rsidRDefault="00000000" w:rsidP="00622328">
      <w:pPr>
        <w:rPr>
          <w:rFonts w:ascii="Lato" w:hAnsi="Lato"/>
        </w:rPr>
      </w:pPr>
      <w:r w:rsidRPr="00281846">
        <w:rPr>
          <w:rFonts w:ascii="Lato" w:hAnsi="Lato"/>
        </w:rPr>
        <w:t xml:space="preserve">W odniesieniu do realizacji </w:t>
      </w:r>
      <w:r>
        <w:rPr>
          <w:rFonts w:ascii="Lato" w:hAnsi="Lato"/>
        </w:rPr>
        <w:t>M</w:t>
      </w:r>
      <w:r w:rsidRPr="00281846">
        <w:rPr>
          <w:rFonts w:ascii="Lato" w:hAnsi="Lato"/>
        </w:rPr>
        <w:t>odułu 2. na poziomie regionalnym, w okresie sprawozdawczym wojewodowie uruchomili działania mające na celu wyłonienie operatorów wojewódzkich, tj. uruchomili postępowania w trybie konkursowym na podstawie ustawy o działalności pożytku publicznego i o wolontariacie (szczegółowe informacje przedstawiono poniżej).</w:t>
      </w:r>
    </w:p>
    <w:p w14:paraId="1B30460D" w14:textId="77777777" w:rsidR="00156B03" w:rsidRPr="00281846" w:rsidRDefault="00156B03" w:rsidP="00D3118B">
      <w:pPr>
        <w:rPr>
          <w:rFonts w:ascii="Lato" w:hAnsi="Lato"/>
        </w:rPr>
      </w:pPr>
    </w:p>
    <w:p w14:paraId="25FC0E5B" w14:textId="77777777" w:rsidR="00156B03" w:rsidRPr="00281846" w:rsidRDefault="00000000" w:rsidP="002C3785">
      <w:pPr>
        <w:rPr>
          <w:rFonts w:ascii="Lato" w:hAnsi="Lato"/>
        </w:rPr>
      </w:pPr>
      <w:bookmarkStart w:id="11" w:name="_Hlk211848391"/>
      <w:bookmarkStart w:id="12" w:name="_Hlk211850695"/>
      <w:r w:rsidRPr="00281846">
        <w:rPr>
          <w:rFonts w:ascii="Lato" w:hAnsi="Lato"/>
          <w:b/>
          <w:bCs/>
        </w:rPr>
        <w:t xml:space="preserve">Realizacja </w:t>
      </w:r>
      <w:r>
        <w:rPr>
          <w:rFonts w:ascii="Lato" w:hAnsi="Lato"/>
          <w:b/>
          <w:bCs/>
        </w:rPr>
        <w:t>M</w:t>
      </w:r>
      <w:r w:rsidRPr="00281846">
        <w:rPr>
          <w:rFonts w:ascii="Lato" w:hAnsi="Lato"/>
          <w:b/>
          <w:bCs/>
        </w:rPr>
        <w:t xml:space="preserve">odułu 2. – Obszar wsparcia, którego koordynatorem jest Instytut Badań Edukacyjnych - Państwowy Instytut Badawczy </w:t>
      </w:r>
    </w:p>
    <w:bookmarkEnd w:id="11"/>
    <w:p w14:paraId="51BF8449" w14:textId="77777777" w:rsidR="00156B03" w:rsidRPr="00281846" w:rsidRDefault="00000000" w:rsidP="002C3785">
      <w:pPr>
        <w:rPr>
          <w:rFonts w:ascii="Lato" w:hAnsi="Lato"/>
          <w:bCs/>
        </w:rPr>
      </w:pPr>
      <w:r w:rsidRPr="00281846">
        <w:rPr>
          <w:rFonts w:ascii="Lato" w:hAnsi="Lato"/>
          <w:bCs/>
        </w:rPr>
        <w:t>Zgodnie z informacjami przekazanymi w sprawozdaniu rocznym, w 2025 r. IBE-PIB skupiło swoje wysiłki przede wszystkim na dwóch zadaniach. Pierwszym z nich było opracowanie materiałów metodycznych dla następujących obszarów tematycznych:</w:t>
      </w:r>
    </w:p>
    <w:p w14:paraId="3B42CC72" w14:textId="77777777" w:rsidR="00156B03" w:rsidRPr="00281846" w:rsidRDefault="00000000" w:rsidP="00BB180B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281846">
        <w:rPr>
          <w:rFonts w:ascii="Lato" w:hAnsi="Lato"/>
        </w:rPr>
        <w:t>opracowanie dot. metod pracy z uczniami i uczennicami z doświadczeniem migracji lub uchodźstwa pochodzenia romskiego, w modelu biopsychospołecznym,</w:t>
      </w:r>
    </w:p>
    <w:p w14:paraId="0CAA08C9" w14:textId="77777777" w:rsidR="00156B03" w:rsidRPr="00281846" w:rsidRDefault="00000000" w:rsidP="00BB180B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281846">
        <w:rPr>
          <w:rFonts w:ascii="Lato" w:hAnsi="Lato"/>
        </w:rPr>
        <w:t>opracowanie dot. metod pracy z uczniami i uczennicami z doświadczeniem migracji lub uchodźstwa z niepełnosprawnościami, w modelu biopsychospołecznym,</w:t>
      </w:r>
    </w:p>
    <w:p w14:paraId="721FB28D" w14:textId="77777777" w:rsidR="00156B03" w:rsidRPr="00281846" w:rsidRDefault="00000000" w:rsidP="00BB180B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281846">
        <w:rPr>
          <w:rFonts w:ascii="Lato" w:hAnsi="Lato"/>
        </w:rPr>
        <w:t xml:space="preserve">opracowanie dot. pracy z osobami dotkniętymi traumą wojenną, w tym z zespołem stresu pourazowego (PTSD), </w:t>
      </w:r>
    </w:p>
    <w:p w14:paraId="4511B984" w14:textId="77777777" w:rsidR="00156B03" w:rsidRPr="00281846" w:rsidRDefault="00000000" w:rsidP="00BB180B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281846">
        <w:rPr>
          <w:rFonts w:ascii="Lato" w:hAnsi="Lato"/>
        </w:rPr>
        <w:t xml:space="preserve">opracowanie dot. roli i zadań kadry kierowniczej szkół we wspieraniu włączenia uczniów i uczennic z doświadczeniem migracji lub uchodźstwa, ze szczególnym uwzględnieniem uczniów i uczennic z Ukrainy, </w:t>
      </w:r>
    </w:p>
    <w:p w14:paraId="5406E52D" w14:textId="77777777" w:rsidR="00156B03" w:rsidRPr="00281846" w:rsidRDefault="00000000" w:rsidP="00BB180B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281846">
        <w:rPr>
          <w:rFonts w:ascii="Lato" w:hAnsi="Lato"/>
        </w:rPr>
        <w:t>opracowanie dot. specjalistycznej pomocy psychologiczno-pedagogicznej dla uczniów i uczennic z doświadczeniem migracji lub uchodźstwa, ze szczególnym uwzględnieniem uczniów i uczennic z Ukrainy.</w:t>
      </w:r>
    </w:p>
    <w:p w14:paraId="2792E297" w14:textId="77777777" w:rsidR="00156B03" w:rsidRPr="00281846" w:rsidRDefault="00000000" w:rsidP="002C3785">
      <w:pPr>
        <w:rPr>
          <w:rFonts w:ascii="Lato" w:hAnsi="Lato"/>
        </w:rPr>
      </w:pPr>
      <w:r w:rsidRPr="00281846">
        <w:rPr>
          <w:rFonts w:ascii="Lato" w:hAnsi="Lato"/>
        </w:rPr>
        <w:t xml:space="preserve">W 2025 r. odebrało opracowania dla większości wyżej wymienionych obszarów i rozpoczęło prace o charakterze redakcyjnym - proces ten nie został zakończony w okresie </w:t>
      </w:r>
      <w:r w:rsidRPr="00281846">
        <w:rPr>
          <w:rFonts w:ascii="Lato" w:hAnsi="Lato"/>
        </w:rPr>
        <w:lastRenderedPageBreak/>
        <w:t>sprawozdawczym, stąd nie wykazano jeszcze postępu w realizacji wskaźnika dla tego działania.</w:t>
      </w:r>
    </w:p>
    <w:p w14:paraId="490B7C45" w14:textId="77777777" w:rsidR="00156B03" w:rsidRPr="00281846" w:rsidRDefault="00000000" w:rsidP="002C3785">
      <w:pPr>
        <w:rPr>
          <w:rFonts w:ascii="Lato" w:hAnsi="Lato"/>
        </w:rPr>
      </w:pPr>
      <w:r w:rsidRPr="00281846">
        <w:rPr>
          <w:rFonts w:ascii="Lato" w:hAnsi="Lato"/>
        </w:rPr>
        <w:t>W swoim sprawozdaniu IBE-PIB przedstawiło także postępy w działaniach badawczych.</w:t>
      </w:r>
    </w:p>
    <w:p w14:paraId="58AB2C7F" w14:textId="77777777" w:rsidR="00156B03" w:rsidRPr="00281846" w:rsidRDefault="00000000" w:rsidP="002C3785">
      <w:pPr>
        <w:rPr>
          <w:rFonts w:ascii="Lato" w:hAnsi="Lato"/>
        </w:rPr>
      </w:pPr>
      <w:r w:rsidRPr="00281846">
        <w:rPr>
          <w:rFonts w:ascii="Lato" w:hAnsi="Lato"/>
        </w:rPr>
        <w:t>Badanie poziomu znajomości języka polskiego jako języka drugiego wśród uczniów i uczennic z Ukrainy uczestniczących w Programie w okresie sprawozdawczym znajdowało się na etapie przygotowawczo-wdrożeniowym.  W 2025 r. opracowano wstępne założenia metodologiczne badania, w tym koncepcję pomiaru, umożliwiającego ocenę poziomu kompetencji językowych uczniów i uczennic uczestniczących w Programie na początku ich udziału oraz w fazie końcowej. IBE-PIB przeprowadził analizę krajowych i międzynarodowych badań oraz rozwiązań diagnostycznych oraz rozpoczął nawiązywanie współpracy z ekspertami specjalizującymi się w opracowywaniu i adaptacji narzędzi do oceny znajomości języka polskiego jako języka drugiego. Działania te mają stanowić podstawę do realizacji kolejnych etapów badania w następnych okresach sprawozdawczych.</w:t>
      </w:r>
    </w:p>
    <w:p w14:paraId="39D6DE47" w14:textId="77777777" w:rsidR="00156B03" w:rsidRPr="00281846" w:rsidRDefault="00000000" w:rsidP="002C3785">
      <w:pPr>
        <w:rPr>
          <w:rFonts w:ascii="Lato" w:hAnsi="Lato"/>
        </w:rPr>
      </w:pPr>
      <w:r w:rsidRPr="00281846">
        <w:rPr>
          <w:rFonts w:ascii="Lato" w:hAnsi="Lato"/>
        </w:rPr>
        <w:t>Ponadto w okresie sprawozdawczym IBE-PIB opracował wstępne założenia badania longitudinalnego w zakresie zmian w poczuciu przynależności, dobrostanu, efektów edukacyjnych uczniów i uczennic z doświadczeniem migracji lub uchodźstwa uczestniczących w Programie. Sformułowane zostały cele badawcze oraz zakres tematyczny badania. Prace koncepcyjne obejmowały również opracowanie schematu doboru próby badawczej, uwzględniającego zróżnicowanie populacji uczniów oraz planowane uwzględnienie grupy referencyjnej uczniów polskich.</w:t>
      </w:r>
    </w:p>
    <w:p w14:paraId="031A10FB" w14:textId="77777777" w:rsidR="00156B03" w:rsidRPr="00281846" w:rsidRDefault="00000000" w:rsidP="002C3785">
      <w:pPr>
        <w:rPr>
          <w:rFonts w:ascii="Lato" w:hAnsi="Lato"/>
        </w:rPr>
      </w:pPr>
      <w:r w:rsidRPr="00281846">
        <w:rPr>
          <w:rFonts w:ascii="Lato" w:hAnsi="Lato"/>
        </w:rPr>
        <w:t>W ramach przygotowań określono harmonogram realizacji kolejnych fal badania oraz założenia dotyczące integracji, przetwarzania i analizy danych pozyskiwanych w toku projektu. Przeprowadzono analizę dostępnych narzędzi diagnostycznych oraz skal badawczych stosowanych w badaniach, co pozwoliło na identyfikację kluczowych wskaźników dobrostanu, poczucia przynależności oraz funkcjonowania szkolnego, które będą monitorowane w kolejnych etapach badania longitudinalnego.</w:t>
      </w:r>
    </w:p>
    <w:p w14:paraId="1A0A0FBA" w14:textId="77777777" w:rsidR="00156B03" w:rsidRPr="00281846" w:rsidRDefault="00000000" w:rsidP="002C3785">
      <w:pPr>
        <w:rPr>
          <w:rFonts w:ascii="Lato" w:hAnsi="Lato"/>
        </w:rPr>
      </w:pPr>
      <w:r w:rsidRPr="00281846">
        <w:rPr>
          <w:rFonts w:ascii="Lato" w:hAnsi="Lato"/>
        </w:rPr>
        <w:t>Równolegle podjęto działania organizacyjne i koordynacyjne, obejmujące nawiązywanie współpracy z wybranymi szkołami, w których w 2026 roku planowane jest przeprowadzenie badań pilotażowych. Współpraca ta umożliwi weryfikację przyjętych założeń metodologicznych, ocenę adekwatności narzędzi badawczych oraz doprecyzowanie procedur realizacji badania przed jego pełnym wdrożeniem.</w:t>
      </w:r>
    </w:p>
    <w:p w14:paraId="0F0A224D" w14:textId="77777777" w:rsidR="00156B03" w:rsidRPr="00281846" w:rsidRDefault="00000000" w:rsidP="002C3785">
      <w:pPr>
        <w:rPr>
          <w:rFonts w:ascii="Lato" w:hAnsi="Lato"/>
        </w:rPr>
      </w:pPr>
      <w:r w:rsidRPr="00281846">
        <w:rPr>
          <w:rFonts w:ascii="Lato" w:hAnsi="Lato"/>
        </w:rPr>
        <w:t>W zakresie innych zadań w ramach Programu, IBE-PIB prowadziło działania organizacyjne i przygotowawcze, zmierzające do poszerzenia zespołu i zidentyfikowania kluczowych interesariuszy z poziomu regionalnego, ogólnopolskiego i międzynarodowego.</w:t>
      </w:r>
    </w:p>
    <w:p w14:paraId="12D29248" w14:textId="77777777" w:rsidR="00156B03" w:rsidRPr="00281846" w:rsidRDefault="00156B03" w:rsidP="002C3785">
      <w:pPr>
        <w:rPr>
          <w:rFonts w:ascii="Lato" w:hAnsi="Lato"/>
        </w:rPr>
      </w:pPr>
    </w:p>
    <w:p w14:paraId="33429160" w14:textId="77777777" w:rsidR="00156B03" w:rsidRPr="00281846" w:rsidRDefault="00000000" w:rsidP="0003317A">
      <w:pPr>
        <w:pStyle w:val="Nagwek3"/>
        <w:numPr>
          <w:ilvl w:val="0"/>
          <w:numId w:val="0"/>
        </w:numPr>
        <w:ind w:left="360" w:hanging="360"/>
        <w:rPr>
          <w:rFonts w:ascii="Lato" w:eastAsiaTheme="minorHAnsi" w:hAnsi="Lato" w:cstheme="minorBidi"/>
          <w:szCs w:val="22"/>
        </w:rPr>
      </w:pPr>
      <w:r w:rsidRPr="00281846">
        <w:rPr>
          <w:rFonts w:ascii="Lato" w:hAnsi="Lato"/>
          <w:szCs w:val="22"/>
        </w:rPr>
        <w:t xml:space="preserve">Realizacja </w:t>
      </w:r>
      <w:r>
        <w:rPr>
          <w:rFonts w:ascii="Lato" w:hAnsi="Lato"/>
          <w:szCs w:val="22"/>
        </w:rPr>
        <w:t>M</w:t>
      </w:r>
      <w:r w:rsidRPr="00281846">
        <w:rPr>
          <w:rFonts w:ascii="Lato" w:hAnsi="Lato"/>
          <w:szCs w:val="22"/>
        </w:rPr>
        <w:t>odułu 2. – Obszar wsparcia, którego koordynatorami są wojewodowie</w:t>
      </w:r>
    </w:p>
    <w:bookmarkEnd w:id="9"/>
    <w:p w14:paraId="1BCFD2B7" w14:textId="77777777" w:rsidR="00156B03" w:rsidRPr="00281846" w:rsidRDefault="00000000" w:rsidP="00736A6A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>Poniżej przedstawion</w:t>
      </w:r>
      <w:r>
        <w:rPr>
          <w:rFonts w:ascii="Lato" w:hAnsi="Lato"/>
        </w:rPr>
        <w:t>o</w:t>
      </w:r>
      <w:r w:rsidRPr="00281846">
        <w:rPr>
          <w:rFonts w:ascii="Lato" w:hAnsi="Lato"/>
        </w:rPr>
        <w:t xml:space="preserve"> zestawienie działań podjętych w okresie sprawozdawczym przez wojewodów</w:t>
      </w:r>
      <w:r>
        <w:rPr>
          <w:rFonts w:ascii="Lato" w:hAnsi="Lato"/>
        </w:rPr>
        <w:t xml:space="preserve"> oraz operatorów wojewódzkich, na podstawie złożonych sprawozdań rocznych. W wyniku konkursów ofert w okresie sprawozdawczym wyłoniono 10 operatorów wojewódzkich przedstawionych w tabeli poniżej.</w:t>
      </w:r>
    </w:p>
    <w:tbl>
      <w:tblPr>
        <w:tblStyle w:val="Tabelasiatki1jasna1"/>
        <w:tblW w:w="0" w:type="auto"/>
        <w:tblLook w:val="04A0" w:firstRow="1" w:lastRow="0" w:firstColumn="1" w:lastColumn="0" w:noHBand="0" w:noVBand="1"/>
      </w:tblPr>
      <w:tblGrid>
        <w:gridCol w:w="2954"/>
        <w:gridCol w:w="5546"/>
      </w:tblGrid>
      <w:tr w:rsidR="00D0605C" w14:paraId="112495EE" w14:textId="77777777" w:rsidTr="00D06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shd w:val="clear" w:color="auto" w:fill="E8E8E8" w:themeFill="background2"/>
          </w:tcPr>
          <w:p w14:paraId="0ED36ADC" w14:textId="77777777" w:rsidR="00156B03" w:rsidRPr="00281846" w:rsidRDefault="00000000" w:rsidP="00556655">
            <w:pPr>
              <w:spacing w:line="278" w:lineRule="auto"/>
              <w:jc w:val="center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lastRenderedPageBreak/>
              <w:t>WOJEWÓDZTWO</w:t>
            </w:r>
          </w:p>
        </w:tc>
        <w:tc>
          <w:tcPr>
            <w:tcW w:w="5546" w:type="dxa"/>
            <w:shd w:val="clear" w:color="auto" w:fill="E8E8E8" w:themeFill="background2"/>
          </w:tcPr>
          <w:p w14:paraId="5FB72C1F" w14:textId="77777777" w:rsidR="00156B03" w:rsidRPr="00281846" w:rsidRDefault="00000000" w:rsidP="00C77535">
            <w:pPr>
              <w:spacing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STATUS</w:t>
            </w:r>
          </w:p>
        </w:tc>
      </w:tr>
      <w:tr w:rsidR="00D0605C" w14:paraId="77361BB2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39877D2" w14:textId="77777777" w:rsidR="00156B03" w:rsidRPr="00281846" w:rsidRDefault="00000000" w:rsidP="00186FD7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DOLNOSLĄSKIE</w:t>
            </w:r>
          </w:p>
        </w:tc>
        <w:tc>
          <w:tcPr>
            <w:tcW w:w="5546" w:type="dxa"/>
          </w:tcPr>
          <w:p w14:paraId="4B397B25" w14:textId="77777777" w:rsidR="00156B03" w:rsidRPr="00281846" w:rsidRDefault="00000000" w:rsidP="00186FD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Oferta wspólna: Fundacja Ukraina (Lider), Fundacja Dom Pokoju, Fundacja Centrum Edukacji Obywatelskiej</w:t>
            </w:r>
          </w:p>
        </w:tc>
      </w:tr>
      <w:tr w:rsidR="00D0605C" w14:paraId="47F1C507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1D17306" w14:textId="77777777" w:rsidR="00156B03" w:rsidRPr="00281846" w:rsidRDefault="00000000" w:rsidP="00186FD7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KUJAWSKO-POMORSKIE</w:t>
            </w:r>
          </w:p>
        </w:tc>
        <w:tc>
          <w:tcPr>
            <w:tcW w:w="5546" w:type="dxa"/>
          </w:tcPr>
          <w:p w14:paraId="0B3694A9" w14:textId="77777777" w:rsidR="00156B03" w:rsidRPr="00281846" w:rsidRDefault="00000000" w:rsidP="00186FD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i/>
                <w:iCs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i/>
                <w:iCs/>
                <w:sz w:val="22"/>
                <w:szCs w:val="22"/>
              </w:rPr>
              <w:t>Brak operatora wojewódzkiego</w:t>
            </w:r>
          </w:p>
        </w:tc>
      </w:tr>
      <w:tr w:rsidR="00D0605C" w14:paraId="4CF0FA24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212068C6" w14:textId="77777777" w:rsidR="00156B03" w:rsidRPr="00281846" w:rsidRDefault="00000000" w:rsidP="00186FD7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LUBELSKIE</w:t>
            </w:r>
          </w:p>
        </w:tc>
        <w:tc>
          <w:tcPr>
            <w:tcW w:w="5546" w:type="dxa"/>
          </w:tcPr>
          <w:p w14:paraId="7360357D" w14:textId="77777777" w:rsidR="00156B03" w:rsidRPr="00281846" w:rsidRDefault="00000000" w:rsidP="00186FD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Stowarzyszenie HOMO FABER</w:t>
            </w:r>
          </w:p>
        </w:tc>
      </w:tr>
      <w:tr w:rsidR="00D0605C" w14:paraId="1D5A4FC2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3B90920" w14:textId="77777777" w:rsidR="00156B03" w:rsidRPr="00281846" w:rsidRDefault="00000000" w:rsidP="00CD2930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LUBUSKIE</w:t>
            </w:r>
          </w:p>
        </w:tc>
        <w:tc>
          <w:tcPr>
            <w:tcW w:w="5546" w:type="dxa"/>
          </w:tcPr>
          <w:p w14:paraId="7C9FE67D" w14:textId="77777777" w:rsidR="00156B03" w:rsidRPr="00281846" w:rsidRDefault="00000000" w:rsidP="00CD2930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i/>
                <w:iCs/>
                <w:sz w:val="22"/>
                <w:szCs w:val="22"/>
              </w:rPr>
            </w:pPr>
            <w:r w:rsidRPr="00281846">
              <w:rPr>
                <w:rFonts w:ascii="Lato" w:hAnsi="Lato"/>
                <w:i/>
                <w:iCs/>
                <w:sz w:val="22"/>
                <w:szCs w:val="22"/>
              </w:rPr>
              <w:t>Brak operatora wojewódzkiego</w:t>
            </w:r>
          </w:p>
        </w:tc>
      </w:tr>
      <w:tr w:rsidR="00D0605C" w14:paraId="77926E2E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2CB2932E" w14:textId="77777777" w:rsidR="00156B03" w:rsidRPr="00281846" w:rsidRDefault="00000000" w:rsidP="00CD2930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ŁÓDZKIE</w:t>
            </w:r>
          </w:p>
        </w:tc>
        <w:tc>
          <w:tcPr>
            <w:tcW w:w="5546" w:type="dxa"/>
          </w:tcPr>
          <w:p w14:paraId="59C50D0C" w14:textId="77777777" w:rsidR="00156B03" w:rsidRPr="00281846" w:rsidRDefault="00000000" w:rsidP="00CD2930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i/>
                <w:iCs/>
                <w:sz w:val="22"/>
                <w:szCs w:val="22"/>
              </w:rPr>
            </w:pPr>
            <w:r w:rsidRPr="00281846">
              <w:rPr>
                <w:rFonts w:ascii="Lato" w:hAnsi="Lato"/>
                <w:i/>
                <w:iCs/>
                <w:sz w:val="22"/>
                <w:szCs w:val="22"/>
              </w:rPr>
              <w:t>Brak operatora wojewódzkiego</w:t>
            </w:r>
          </w:p>
        </w:tc>
      </w:tr>
      <w:tr w:rsidR="00D0605C" w14:paraId="751657E3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799DF55" w14:textId="77777777" w:rsidR="00156B03" w:rsidRPr="00281846" w:rsidRDefault="00000000" w:rsidP="00186FD7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MAŁOPOLSKIE</w:t>
            </w:r>
          </w:p>
        </w:tc>
        <w:tc>
          <w:tcPr>
            <w:tcW w:w="5546" w:type="dxa"/>
          </w:tcPr>
          <w:p w14:paraId="7519AD32" w14:textId="77777777" w:rsidR="00156B03" w:rsidRPr="00281846" w:rsidRDefault="00000000" w:rsidP="00186FD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Instytut Studiów Strategicznych (Lider), Niezależny Instytutu Edukacji Emocjonalnej, Stowarzyszenie Na Rzecz Imigranckich Rodzin Osób z Niepełnosprawnością PATCHWORK</w:t>
            </w:r>
          </w:p>
        </w:tc>
      </w:tr>
      <w:tr w:rsidR="00D0605C" w14:paraId="71FE4594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536A210" w14:textId="77777777" w:rsidR="00156B03" w:rsidRPr="00281846" w:rsidRDefault="00000000" w:rsidP="00186FD7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MAZOWIECKIE</w:t>
            </w:r>
          </w:p>
        </w:tc>
        <w:tc>
          <w:tcPr>
            <w:tcW w:w="5546" w:type="dxa"/>
          </w:tcPr>
          <w:p w14:paraId="4BF430BB" w14:textId="77777777" w:rsidR="00156B03" w:rsidRPr="00281846" w:rsidRDefault="00000000" w:rsidP="00186FD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Fundacja Centrum Edukacji Obywatelskiej (Lider), Fundacja Polskie Forum Migracyjne, Fundacja „Ukraiński Dom”</w:t>
            </w:r>
          </w:p>
        </w:tc>
      </w:tr>
      <w:tr w:rsidR="00D0605C" w14:paraId="06249EA3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2C04231" w14:textId="77777777" w:rsidR="00156B03" w:rsidRPr="00281846" w:rsidRDefault="00000000" w:rsidP="00186FD7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OPOLSKIE</w:t>
            </w:r>
          </w:p>
        </w:tc>
        <w:tc>
          <w:tcPr>
            <w:tcW w:w="5546" w:type="dxa"/>
          </w:tcPr>
          <w:p w14:paraId="64B81C5A" w14:textId="77777777" w:rsidR="00156B03" w:rsidRPr="00281846" w:rsidRDefault="00000000" w:rsidP="00186FD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"Piastun" Fundacja na rzecz dzieci młodzieży</w:t>
            </w:r>
          </w:p>
        </w:tc>
      </w:tr>
      <w:tr w:rsidR="00D0605C" w14:paraId="52934C50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5E682F2" w14:textId="77777777" w:rsidR="00156B03" w:rsidRPr="00281846" w:rsidRDefault="00000000" w:rsidP="00186FD7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PODKARPACKIE</w:t>
            </w:r>
          </w:p>
        </w:tc>
        <w:tc>
          <w:tcPr>
            <w:tcW w:w="5546" w:type="dxa"/>
          </w:tcPr>
          <w:p w14:paraId="373A4C71" w14:textId="77777777" w:rsidR="00156B03" w:rsidRPr="00281846" w:rsidRDefault="00000000" w:rsidP="00186FD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Związek Ukraińców w Polsce</w:t>
            </w:r>
          </w:p>
        </w:tc>
      </w:tr>
      <w:tr w:rsidR="00D0605C" w14:paraId="3805919F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7E37AEA" w14:textId="77777777" w:rsidR="00156B03" w:rsidRPr="00281846" w:rsidRDefault="00000000" w:rsidP="00186FD7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PODLASKIE</w:t>
            </w:r>
          </w:p>
        </w:tc>
        <w:tc>
          <w:tcPr>
            <w:tcW w:w="5546" w:type="dxa"/>
          </w:tcPr>
          <w:p w14:paraId="6CEF6BC0" w14:textId="77777777" w:rsidR="00156B03" w:rsidRPr="00281846" w:rsidRDefault="00000000" w:rsidP="00186FD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i/>
                <w:iCs/>
                <w:color w:val="EE0000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i/>
                <w:iCs/>
                <w:sz w:val="22"/>
                <w:szCs w:val="22"/>
              </w:rPr>
              <w:t>Brak operatora wojewódzkiego</w:t>
            </w:r>
          </w:p>
        </w:tc>
      </w:tr>
      <w:tr w:rsidR="00D0605C" w14:paraId="57A1A9F1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8B057C1" w14:textId="77777777" w:rsidR="00156B03" w:rsidRPr="00281846" w:rsidRDefault="00000000" w:rsidP="00186FD7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POMORSKIE</w:t>
            </w:r>
          </w:p>
        </w:tc>
        <w:tc>
          <w:tcPr>
            <w:tcW w:w="5546" w:type="dxa"/>
          </w:tcPr>
          <w:p w14:paraId="30235C88" w14:textId="77777777" w:rsidR="00156B03" w:rsidRPr="00281846" w:rsidRDefault="00000000" w:rsidP="00186FD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Fundacja Ogólnopolski Operator Oświaty</w:t>
            </w:r>
          </w:p>
        </w:tc>
      </w:tr>
      <w:tr w:rsidR="00D0605C" w14:paraId="1AA6FF35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00168E6" w14:textId="77777777" w:rsidR="00156B03" w:rsidRPr="00281846" w:rsidRDefault="00000000" w:rsidP="00186FD7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ŚLĄSKIE</w:t>
            </w:r>
          </w:p>
        </w:tc>
        <w:tc>
          <w:tcPr>
            <w:tcW w:w="5546" w:type="dxa"/>
          </w:tcPr>
          <w:p w14:paraId="01224468" w14:textId="77777777" w:rsidR="00156B03" w:rsidRPr="00281846" w:rsidRDefault="00000000" w:rsidP="00186FD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i/>
                <w:iCs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i/>
                <w:iCs/>
                <w:sz w:val="22"/>
                <w:szCs w:val="22"/>
              </w:rPr>
              <w:t>Brak operatora wojewódzkiego</w:t>
            </w:r>
          </w:p>
        </w:tc>
      </w:tr>
      <w:tr w:rsidR="00D0605C" w14:paraId="7E2B1F4E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13995B4A" w14:textId="77777777" w:rsidR="00156B03" w:rsidRPr="00281846" w:rsidRDefault="00000000" w:rsidP="00186FD7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ŚWIĘTOKRZYSKIE</w:t>
            </w:r>
          </w:p>
        </w:tc>
        <w:tc>
          <w:tcPr>
            <w:tcW w:w="5546" w:type="dxa"/>
          </w:tcPr>
          <w:p w14:paraId="7D4FEC59" w14:textId="77777777" w:rsidR="00156B03" w:rsidRPr="00281846" w:rsidRDefault="00000000" w:rsidP="00186FD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Stowarzyszenie Integracja Europa – Wschód</w:t>
            </w:r>
          </w:p>
        </w:tc>
      </w:tr>
      <w:tr w:rsidR="00D0605C" w14:paraId="4FE41FAA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75CFD6D" w14:textId="77777777" w:rsidR="00156B03" w:rsidRPr="00281846" w:rsidRDefault="00000000" w:rsidP="00186FD7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WARMIŃSKO-MAZURSKIE</w:t>
            </w:r>
          </w:p>
        </w:tc>
        <w:tc>
          <w:tcPr>
            <w:tcW w:w="5546" w:type="dxa"/>
          </w:tcPr>
          <w:p w14:paraId="257335CF" w14:textId="77777777" w:rsidR="00156B03" w:rsidRPr="00281846" w:rsidRDefault="00000000" w:rsidP="00186FD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Fundacja "Dwa Skrzydła"</w:t>
            </w:r>
          </w:p>
        </w:tc>
      </w:tr>
      <w:tr w:rsidR="00D0605C" w14:paraId="6E6A1AC7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D9F91F3" w14:textId="77777777" w:rsidR="00156B03" w:rsidRPr="00281846" w:rsidRDefault="00000000" w:rsidP="00186FD7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WIELKOPOLSKIE</w:t>
            </w:r>
          </w:p>
        </w:tc>
        <w:tc>
          <w:tcPr>
            <w:tcW w:w="5546" w:type="dxa"/>
          </w:tcPr>
          <w:p w14:paraId="6DAF0545" w14:textId="77777777" w:rsidR="00156B03" w:rsidRPr="00281846" w:rsidRDefault="00000000" w:rsidP="00186FD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Fundacja Migrant Info Point (Lider) realizujący zadania wspólnie z: Stowarzyszenie Wielkopolskich Asystentów Międzykulturowych SWAM, Fundacja Pomocy Wzajemnej „Barka”, Fundacja Leszno dla Ukrainy.</w:t>
            </w:r>
          </w:p>
        </w:tc>
      </w:tr>
      <w:tr w:rsidR="00D0605C" w14:paraId="7735D248" w14:textId="77777777" w:rsidTr="00D06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7924817" w14:textId="77777777" w:rsidR="00156B03" w:rsidRPr="00281846" w:rsidRDefault="00000000" w:rsidP="00186FD7">
            <w:pPr>
              <w:spacing w:line="278" w:lineRule="auto"/>
              <w:rPr>
                <w:rFonts w:ascii="Lato" w:eastAsia="Aptos" w:hAnsi="Lato" w:cs="Times New Roman"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sz w:val="22"/>
                <w:szCs w:val="22"/>
              </w:rPr>
              <w:t>ZACHODNIOPOMORSKIE</w:t>
            </w:r>
          </w:p>
        </w:tc>
        <w:tc>
          <w:tcPr>
            <w:tcW w:w="5546" w:type="dxa"/>
          </w:tcPr>
          <w:p w14:paraId="41E487AD" w14:textId="77777777" w:rsidR="00156B03" w:rsidRPr="00281846" w:rsidRDefault="00000000" w:rsidP="00186FD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Times New Roman"/>
                <w:i/>
                <w:iCs/>
                <w:sz w:val="22"/>
                <w:szCs w:val="22"/>
              </w:rPr>
            </w:pPr>
            <w:r w:rsidRPr="00281846">
              <w:rPr>
                <w:rFonts w:ascii="Lato" w:eastAsia="Aptos" w:hAnsi="Lato" w:cs="Times New Roman"/>
                <w:i/>
                <w:iCs/>
                <w:sz w:val="22"/>
                <w:szCs w:val="22"/>
              </w:rPr>
              <w:t>Brak operatora wojewódzkiego</w:t>
            </w:r>
          </w:p>
        </w:tc>
      </w:tr>
    </w:tbl>
    <w:p w14:paraId="66D11D93" w14:textId="77777777" w:rsidR="00156B03" w:rsidRPr="00281846" w:rsidRDefault="00156B03" w:rsidP="00736A6A">
      <w:pPr>
        <w:spacing w:before="120" w:after="120" w:line="276" w:lineRule="auto"/>
        <w:rPr>
          <w:rFonts w:ascii="Lato" w:hAnsi="Lato"/>
        </w:rPr>
      </w:pPr>
    </w:p>
    <w:p w14:paraId="7F686F55" w14:textId="77777777" w:rsidR="00156B03" w:rsidRPr="00281846" w:rsidRDefault="00000000" w:rsidP="00BB180B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t xml:space="preserve">Dolnośląskie: </w:t>
      </w:r>
    </w:p>
    <w:p w14:paraId="64841566" w14:textId="77777777" w:rsidR="00156B03" w:rsidRPr="00281846" w:rsidRDefault="00000000" w:rsidP="003A7FA4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W wyniku przeprowadzonego postępowania konkursowego na operatora wojewódzkiego do realizacji zadań w ramach Modułu 2. Programu wybrano organizacje pozarządowe, które złożyły ofertę wspólną: Fundację Ukraina- lider, Fundację Dom Pokoju- partner 1 oraz Fundację Centrum Edukacji Obywatelskiej- partner 2. </w:t>
      </w:r>
    </w:p>
    <w:p w14:paraId="3A35DE45" w14:textId="77777777" w:rsidR="00156B03" w:rsidRPr="00281846" w:rsidRDefault="00000000" w:rsidP="003A7FA4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W okresie objętym sprawozdaniem działania w ramach programu „Przyjazna szkoła” koncentrowały się na etapie przygotowawczym. Jego celem było stworzenie spójnych podstaw organizacyjnych, proceduralnych oraz kadrowych do realizacji działań merytorycznych w następnych etapach realizacji projektu. </w:t>
      </w:r>
    </w:p>
    <w:p w14:paraId="3F9CCC57" w14:textId="77777777" w:rsidR="00156B03" w:rsidRPr="00281846" w:rsidRDefault="00000000" w:rsidP="003A7FA4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Opracowano formularz zgłoszeniowy dla szkół, będący jednocześnie elementem autodiagnozy oraz narzędziem umożliwiającym identyfikację potrzeb w zakresie wsparcia społeczności szkolnej w ramach podstawowego pakietu działań. Formularz zgłoszeniowy został przekazany drogą mailową do 781 szkół wskazanych w wykazie szkół kwalifikujących się do otrzymania wsparcia w ramach Programu. Do końca 2025 roku </w:t>
      </w:r>
      <w:r w:rsidRPr="00281846">
        <w:rPr>
          <w:rFonts w:ascii="Lato" w:hAnsi="Lato"/>
        </w:rPr>
        <w:lastRenderedPageBreak/>
        <w:t xml:space="preserve">zgłoszenie do projektu złożyło 27 publicznych szkół z województwa dolnośląskiego, spośród których aż 16 placówek zadeklarowało potrzebę kompleksowych działań obejmujących jednocześnie uczniów i uczennice, rodziców oraz kadrę szkolną. </w:t>
      </w:r>
    </w:p>
    <w:p w14:paraId="7D58062F" w14:textId="77777777" w:rsidR="00156B03" w:rsidRPr="00281846" w:rsidRDefault="00000000" w:rsidP="003A7FA4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Najczęściej wybieranymi formami wsparcia były działania o charakterze diagnostycznym i systemowym, w szczególności indywidualna analiza potrzeb, wyzwań, potencjału i zasobów społeczności szkolnej, a także wsparcie w obszarze zarządzania konfliktami i przeciwdziałania przemocy rówieśniczej. Bardzo duże zainteresowanie dotyczyło również konsultacji psychologicznych w języku ukraińskim dla dzieci i rodziców oraz konsultacji specjalistycznych (m.in. psychiatrycznych, psychoterapeutycznych i logopedycznych). Często wskazywano także na potrzebę merytorycznego wsparcia dla szkół i kadry szkolnej we wdrażaniu działań w obszarach związanych z dobrostanem szkoły, jak również spotkań integracyjnych dla uczniów i uczennic oraz spotkań informacyjnych dla rodziców. </w:t>
      </w:r>
    </w:p>
    <w:p w14:paraId="34F23E73" w14:textId="77777777" w:rsidR="00156B03" w:rsidRPr="00281846" w:rsidRDefault="00000000" w:rsidP="003A7FA4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W ramach komponentu wsparcia rodziców i opiekunów rozpoczęto prace nad opracowaniem scenariuszy grupowych spotkań dla rodziców i opiekunów, o charakterze informacyjnym oraz integracyjnym. Równolegle podjęto pierwsze działania związane z przygotowaniem kursów języka polskiego dla rodziców uczniów z doświadczeniem migracji. </w:t>
      </w:r>
    </w:p>
    <w:p w14:paraId="4C52818A" w14:textId="77777777" w:rsidR="00156B03" w:rsidRPr="00281846" w:rsidRDefault="00000000" w:rsidP="003A7FA4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Przeprowadzono 11 konsultacji wspierających nauczycieli w pracy z uczniami z doświadczeniem migracji lub uchodźstwa, w tym z Ukrainy, a także z dziećmi z niepełnosprawnościami i pochodzenia romskiego. Konsultacje dotyczyły sytuacji trudnych diagnozowanych przez nauczycieli, w których zgłaszali oni poczucie bezradności oraz potrzebę wsparcia merytorycznego. Zakres konsultacji koncentrował się na trzech kluczowych obszarach: trudności komunikacyjnych w kontaktach z rodzicami, wyzwaniach związanych z przekazywaniem i przyjmowaniem przez rodziców informacji o konieczności skierowania dziecka na badania do poradni psychologiczno-pedagogicznej oraz sytuacjach związanych z występowaniem zachowań agresywnych i przemocowych w środowisku szkolnym. </w:t>
      </w:r>
    </w:p>
    <w:p w14:paraId="14407B14" w14:textId="77777777" w:rsidR="00156B03" w:rsidRPr="00281846" w:rsidRDefault="00000000" w:rsidP="003A7FA4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>W okresie objętym sprawozdaniem działania miały charakter przygotowawczy, dlatego nie realizowano jeszcze bezpośrednich form wsparcia dla uczniów i uczennic, w tym uczniów i uczennic z Ukrainy.</w:t>
      </w:r>
    </w:p>
    <w:p w14:paraId="08BE6FFB" w14:textId="77777777" w:rsidR="00156B03" w:rsidRDefault="00000000" w:rsidP="003A7FA4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>W okresie sprawozdawczym stworzono bazę materiałów, które będą pozostawione w szkole jako narzędzia wspierające dalszą pracę społeczności szkolnej. Materiały te koncentrują się na wzmacnianiu kompetencji w zakresie rozpoznawania konfliktów na wczesnym etapie ich powstawania oraz zarządzania nimi w sposób konstruktywny. Opracowana baza materiałów stanowi narzędzie wspierające szkoły w budowaniu wspólnego języka, podnoszeniu kompetencji wychowawczych i komunikacyjnych kadry oraz w rozwijaniu umiejętności wczesnego reagowania na napięcia i konflikty, przyczyniając się do zwiększenia bezpieczeństwa i jakości funkcjonowania społeczności szkolnej. Druk materiałów został przewidziany na początek 2026 r.</w:t>
      </w:r>
    </w:p>
    <w:p w14:paraId="0CDAAF20" w14:textId="77777777" w:rsidR="00156B03" w:rsidRDefault="00156B03" w:rsidP="003A7FA4">
      <w:pPr>
        <w:spacing w:before="120" w:after="120" w:line="276" w:lineRule="auto"/>
        <w:rPr>
          <w:rFonts w:ascii="Lato" w:hAnsi="Lato"/>
        </w:rPr>
      </w:pPr>
    </w:p>
    <w:p w14:paraId="3C7D2848" w14:textId="77777777" w:rsidR="00156B03" w:rsidRPr="00281846" w:rsidRDefault="00156B03" w:rsidP="003A7FA4">
      <w:pPr>
        <w:spacing w:before="120" w:after="120" w:line="276" w:lineRule="auto"/>
        <w:rPr>
          <w:rFonts w:ascii="Lato" w:hAnsi="Lato"/>
        </w:rPr>
      </w:pPr>
    </w:p>
    <w:p w14:paraId="287F1AD7" w14:textId="77777777" w:rsidR="00156B03" w:rsidRPr="00281846" w:rsidRDefault="00000000" w:rsidP="00BB180B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lastRenderedPageBreak/>
        <w:t>Kujawsko-Pomorskie</w:t>
      </w:r>
    </w:p>
    <w:p w14:paraId="2F3564ED" w14:textId="77777777" w:rsidR="00156B03" w:rsidRPr="00281846" w:rsidRDefault="00000000" w:rsidP="003A7FA4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W 2025 r. Kujawsko-Pomorski Kurator Oświaty, realizując na podstawie porozumienia z Wojewodą Kujawsko-Pomorskim </w:t>
      </w:r>
      <w:r>
        <w:rPr>
          <w:rFonts w:ascii="Lato" w:hAnsi="Lato"/>
        </w:rPr>
        <w:t>M</w:t>
      </w:r>
      <w:r w:rsidRPr="00281846">
        <w:rPr>
          <w:rFonts w:ascii="Lato" w:hAnsi="Lato"/>
        </w:rPr>
        <w:t xml:space="preserve">oduł 2. Programu ogłosił trzykrotnie otwarty konkurs ofert na realizację zadania publicznego z zakresu </w:t>
      </w:r>
      <w:r>
        <w:rPr>
          <w:rFonts w:ascii="Lato" w:hAnsi="Lato"/>
        </w:rPr>
        <w:t>M</w:t>
      </w:r>
      <w:r w:rsidRPr="00281846">
        <w:rPr>
          <w:rFonts w:ascii="Lato" w:hAnsi="Lato"/>
        </w:rPr>
        <w:t>odułu 2. Programu. Pierwsze ogłoszenie konkursu opublikowano w dniu 30.08.2025 r., ale z uwagi na brak ofert unieważniono konkurs. Drugi konkurs został ogłoszony w dniu 25.09.2025 r. Zostały złożone dwie oferty, lecz z uwagi na uchybienia formalne, żadna z nich nie została poddana ocenie merytorycznej i konkurs został unieważniony. W dniu 14.11.2025 r. ogłoszono trzeci konkurs, ale został on unieważniony z powodu braku ofert.</w:t>
      </w:r>
    </w:p>
    <w:p w14:paraId="2E6DA221" w14:textId="77777777" w:rsidR="00156B03" w:rsidRPr="00281846" w:rsidRDefault="00000000" w:rsidP="00BB180B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t>Lubelskie</w:t>
      </w:r>
    </w:p>
    <w:p w14:paraId="3EF19126" w14:textId="77777777" w:rsidR="00156B03" w:rsidRPr="00281846" w:rsidRDefault="00000000" w:rsidP="00825F09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>Lubelski Kurator Oświaty ogłosił dwa otwarte konkursy ofert na wyłonienie operatora wojewódzkiego. Pierwszy konkurs, ogłoszony 1 września 2025 r. został unieważniony z powodu braku ofert. Drugi konkurs, który ogłoszono 9 października 2025 r. został rozstrzygnięty. Komisja Konkursowa dokonała wyboru oferty podmiotu, który jako jedyny złożył ofertę w konkursie na wyłonienie operatora wojewódzkiego, tj. Stowarzyszenia HOMO FABER w Lublinie. Na dzień sporządzenia sprawozdania nie zawarto jeszcze umowy z operatorem wojewódzkim.</w:t>
      </w:r>
    </w:p>
    <w:p w14:paraId="545A2B61" w14:textId="77777777" w:rsidR="00156B03" w:rsidRPr="00281846" w:rsidRDefault="00000000" w:rsidP="00BB180B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t>Lubuskie</w:t>
      </w:r>
    </w:p>
    <w:p w14:paraId="223F1A82" w14:textId="77777777" w:rsidR="00156B03" w:rsidRPr="00307A06" w:rsidRDefault="00000000" w:rsidP="00AA5146">
      <w:pPr>
        <w:spacing w:before="120" w:after="120" w:line="276" w:lineRule="auto"/>
        <w:rPr>
          <w:rFonts w:ascii="Lato" w:hAnsi="Lato"/>
          <w:iCs/>
        </w:rPr>
      </w:pPr>
      <w:r w:rsidRPr="00281846">
        <w:rPr>
          <w:rFonts w:ascii="Lato" w:hAnsi="Lato"/>
        </w:rPr>
        <w:t xml:space="preserve">Lubuski Kurator Oświaty ogłosił dwa otwarte konkursy ofert na wyłonienie operatora </w:t>
      </w:r>
      <w:r w:rsidRPr="00307A06">
        <w:rPr>
          <w:rFonts w:ascii="Lato" w:hAnsi="Lato"/>
          <w:iCs/>
        </w:rPr>
        <w:t xml:space="preserve">wojewódzkiego. 29.08.2025 r. ogłoszono pierwszy z nich, ale w związku z brakiem ofert nabór został unieważniony. W drugim naborze, ogłoszonym 26.09.2025 r., również nie wpłynęła żadna oferta i nabór został unieważniony. </w:t>
      </w:r>
    </w:p>
    <w:p w14:paraId="69E8A0C6" w14:textId="77777777" w:rsidR="00156B03" w:rsidRPr="00556655" w:rsidRDefault="00000000" w:rsidP="00556655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  <w:iCs/>
        </w:rPr>
      </w:pPr>
      <w:r w:rsidRPr="00556655">
        <w:rPr>
          <w:rFonts w:ascii="Lato" w:hAnsi="Lato"/>
          <w:b/>
          <w:bCs/>
          <w:iCs/>
        </w:rPr>
        <w:t>Łódzkie</w:t>
      </w:r>
    </w:p>
    <w:p w14:paraId="1C6CCAF0" w14:textId="77777777" w:rsidR="00156B03" w:rsidRPr="00281846" w:rsidRDefault="00000000" w:rsidP="00491222">
      <w:pPr>
        <w:spacing w:before="120" w:after="120" w:line="276" w:lineRule="auto"/>
        <w:rPr>
          <w:rFonts w:ascii="Lato" w:hAnsi="Lato"/>
          <w:iCs/>
        </w:rPr>
      </w:pPr>
      <w:r w:rsidRPr="00307A06">
        <w:rPr>
          <w:rFonts w:ascii="Lato" w:hAnsi="Lato"/>
          <w:iCs/>
        </w:rPr>
        <w:t xml:space="preserve">Łódzki Kurator Oświaty dwukrotnie ogłosił otwarty konkurs ofert na wyłonienie operatora wojewódzkiego w celu realizacji zadań w ramach modułu 2. Pierwszy konkurs został ogłoszony 29 sierpnia 2025 r., drugi konkurs został ogłoszony </w:t>
      </w:r>
      <w:r w:rsidRPr="00281846">
        <w:rPr>
          <w:rFonts w:ascii="Lato" w:hAnsi="Lato"/>
          <w:iCs/>
        </w:rPr>
        <w:t>16 grudnia 2025 r.</w:t>
      </w:r>
    </w:p>
    <w:p w14:paraId="14B20818" w14:textId="77777777" w:rsidR="00156B03" w:rsidRPr="00307A06" w:rsidRDefault="00000000" w:rsidP="00825F09">
      <w:pPr>
        <w:spacing w:before="120" w:after="120" w:line="276" w:lineRule="auto"/>
        <w:rPr>
          <w:rFonts w:ascii="Lato" w:hAnsi="Lato"/>
          <w:iCs/>
        </w:rPr>
      </w:pPr>
      <w:r w:rsidRPr="00281846">
        <w:rPr>
          <w:rFonts w:ascii="Lato" w:hAnsi="Lato"/>
          <w:iCs/>
        </w:rPr>
        <w:t xml:space="preserve">W obu ogłoszonych otwartych </w:t>
      </w:r>
      <w:r w:rsidRPr="00307A06">
        <w:rPr>
          <w:rFonts w:ascii="Lato" w:hAnsi="Lato"/>
          <w:iCs/>
        </w:rPr>
        <w:t>konkursach ofert na wyłonienie operatora wojewódzkiego wpłynęło po jednej ofercie. W okresie sprawozdawczym nie wyłoniono operatora wojewódzkiego.</w:t>
      </w:r>
    </w:p>
    <w:p w14:paraId="0CED4F52" w14:textId="77777777" w:rsidR="00156B03" w:rsidRPr="00281846" w:rsidRDefault="00000000" w:rsidP="00BB180B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t>Małopolskie</w:t>
      </w:r>
    </w:p>
    <w:p w14:paraId="0708C506" w14:textId="77777777" w:rsidR="00156B03" w:rsidRPr="00281846" w:rsidRDefault="00000000" w:rsidP="00825F09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 29 sierpnia 2025 roku ogłoszono otwarty konkurs ofert na wybór operatora wojewódzkiego do realizacji działań w ramach </w:t>
      </w:r>
      <w:r>
        <w:rPr>
          <w:rFonts w:ascii="Lato" w:hAnsi="Lato"/>
        </w:rPr>
        <w:t>M</w:t>
      </w:r>
      <w:r w:rsidRPr="00281846">
        <w:rPr>
          <w:rFonts w:ascii="Lato" w:hAnsi="Lato"/>
        </w:rPr>
        <w:t>odułu 2. W konkursie wpłynęły 2 oferty, spośród których wybrana została oferta wspólna trzech organizacji pozarządowych: Instytut Studiów Strategicznych (Lider), Niezależny Instytut Edukacji Emocjonalnej, Stowarzyszenie Na Rzecz Imigranckich Rodzin Osób z Niepełnosprawnością PATCHWORK</w:t>
      </w:r>
      <w:r>
        <w:rPr>
          <w:rFonts w:ascii="Lato" w:hAnsi="Lato"/>
        </w:rPr>
        <w:t>, z którymi zawarto umowę 3 listopada 2025 r.</w:t>
      </w:r>
    </w:p>
    <w:p w14:paraId="767B2E8C" w14:textId="77777777" w:rsidR="00156B03" w:rsidRPr="00281846" w:rsidRDefault="00000000" w:rsidP="00825F09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Zadania, jakie operator wojewódzki podjął w okresie sprawozdawczym obejmują przygotowanie platformy edukacyjnej oraz środowiska do aplikacji „Fiszki małopolskie” etap 1. oraz koordynację pracy zespołu psychologów odpowiedzialnych za realizację specjalistycznego wsparcia dla młodzieży z doświadczeniem migracji w ramach projektu. </w:t>
      </w:r>
      <w:r w:rsidRPr="00281846">
        <w:rPr>
          <w:rFonts w:ascii="Lato" w:hAnsi="Lato"/>
        </w:rPr>
        <w:lastRenderedPageBreak/>
        <w:t xml:space="preserve">Ponadto opracowano m.in. 12 scenariuszy warsztatów w zakresie kulturowej edukacji emocjonalno-społecznej dla uczniów (do realizacji w </w:t>
      </w:r>
      <w:r>
        <w:rPr>
          <w:rFonts w:ascii="Lato" w:hAnsi="Lato"/>
        </w:rPr>
        <w:t>i</w:t>
      </w:r>
      <w:r w:rsidRPr="00281846">
        <w:rPr>
          <w:rFonts w:ascii="Lato" w:hAnsi="Lato"/>
        </w:rPr>
        <w:t xml:space="preserve">nstytucjach </w:t>
      </w:r>
      <w:r>
        <w:rPr>
          <w:rFonts w:ascii="Lato" w:hAnsi="Lato"/>
        </w:rPr>
        <w:t>k</w:t>
      </w:r>
      <w:r w:rsidRPr="00281846">
        <w:rPr>
          <w:rFonts w:ascii="Lato" w:hAnsi="Lato"/>
        </w:rPr>
        <w:t xml:space="preserve">ultury), 8 scenariuszy warsztatów w zakresie kulturowej edukacji emocjonalno-społecznej dla rodziców (do realizacji w </w:t>
      </w:r>
      <w:r>
        <w:rPr>
          <w:rFonts w:ascii="Lato" w:hAnsi="Lato"/>
        </w:rPr>
        <w:t>i</w:t>
      </w:r>
      <w:r w:rsidRPr="00281846">
        <w:rPr>
          <w:rFonts w:ascii="Lato" w:hAnsi="Lato"/>
        </w:rPr>
        <w:t xml:space="preserve">nstytucjach </w:t>
      </w:r>
      <w:r>
        <w:rPr>
          <w:rFonts w:ascii="Lato" w:hAnsi="Lato"/>
        </w:rPr>
        <w:t>k</w:t>
      </w:r>
      <w:r w:rsidRPr="00281846">
        <w:rPr>
          <w:rFonts w:ascii="Lato" w:hAnsi="Lato"/>
        </w:rPr>
        <w:t xml:space="preserve">ultury), 12 scenariuszy do bazy dla nauczycieli do realizacji w szkole w ramach zajęć wychowawczych. Dodatkowo opracowano komplety pomocy dydaktycznych do przygotowanych scenariuszy. </w:t>
      </w:r>
    </w:p>
    <w:p w14:paraId="6EB5B9FA" w14:textId="77777777" w:rsidR="00156B03" w:rsidRPr="00281846" w:rsidRDefault="00000000" w:rsidP="00825F09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Jednym z komponentów dotyczący wsparcia rodziców w rozwiązywaniu problemów wychowawczych i dydaktycznych oraz rozwijaniu ich umiejętności wychowawczych jest opieka wytchnieniowa, która ma być realizowana równolegle z innymi działaniami, w szczególności: </w:t>
      </w:r>
    </w:p>
    <w:p w14:paraId="4CAC953E" w14:textId="77777777" w:rsidR="00156B03" w:rsidRPr="00281846" w:rsidRDefault="00000000" w:rsidP="00BB180B">
      <w:pPr>
        <w:pStyle w:val="Akapitzlist"/>
        <w:numPr>
          <w:ilvl w:val="0"/>
          <w:numId w:val="12"/>
        </w:num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organizowaniem grup wymiany doświadczeń między rodzicami uczniów i uczennic z doświadczeniem migracji lub uchodźstwa oraz rodzicami dzieci polskich; </w:t>
      </w:r>
    </w:p>
    <w:p w14:paraId="13E65B3F" w14:textId="77777777" w:rsidR="00156B03" w:rsidRPr="00281846" w:rsidRDefault="00000000" w:rsidP="00BB180B">
      <w:pPr>
        <w:pStyle w:val="Akapitzlist"/>
        <w:numPr>
          <w:ilvl w:val="0"/>
          <w:numId w:val="12"/>
        </w:num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organizowaniem konsultacji dla rodziców prowadzonych m.in. przez asystentów, psychologów, psychiatrów, psychoterapeutów; </w:t>
      </w:r>
    </w:p>
    <w:p w14:paraId="07472CB3" w14:textId="77777777" w:rsidR="00156B03" w:rsidRPr="00281846" w:rsidRDefault="00000000" w:rsidP="00BB180B">
      <w:pPr>
        <w:pStyle w:val="Akapitzlist"/>
        <w:numPr>
          <w:ilvl w:val="0"/>
          <w:numId w:val="12"/>
        </w:num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organizowaniem warsztatów językowych z języka polskiego dla rodziców uczniów i uczennic z doświadczeniem migracji lub uchodźstwa. </w:t>
      </w:r>
    </w:p>
    <w:p w14:paraId="508A73F7" w14:textId="77777777" w:rsidR="00156B03" w:rsidRPr="00281846" w:rsidRDefault="00000000" w:rsidP="00D017FC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>Opieka wytchnieniowa kierowana jest do rodziców, którzy na czas swojej aktywności w projekcie muszą pozostawić dziecko pod nadzorem profesjonalnych opiekunów lub innych specjalistów.</w:t>
      </w:r>
    </w:p>
    <w:p w14:paraId="6A8FB99F" w14:textId="77777777" w:rsidR="00156B03" w:rsidRPr="00281846" w:rsidRDefault="00000000" w:rsidP="00825F09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>Zakupiono wyposażenie i sprzęt, które będą wykorzystywane w kolejnych etapach realizacji projektu oraz przygotowano zaplecze organizacyjne umożliwiające kontynuację ww. wsparcia.</w:t>
      </w:r>
    </w:p>
    <w:p w14:paraId="26D1025F" w14:textId="77777777" w:rsidR="00156B03" w:rsidRPr="00281846" w:rsidRDefault="00000000" w:rsidP="00BB180B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t>Mazowieckie</w:t>
      </w:r>
    </w:p>
    <w:p w14:paraId="3B54C8C9" w14:textId="77777777" w:rsidR="00156B03" w:rsidRPr="00281846" w:rsidRDefault="00000000" w:rsidP="00825F09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>Mazowiecki Kurator Oświaty ogłosił 29 sierpnia 2025 r. otwarty konkurs ofert na realizację zadania publicznego w ramach Modułu 2., a 17 października 2025 r. wyłoniony został na operator wojewódzki (oferta wspólna trzech organizacji pozarządowych): Fundacja Centrum Edukacji Obywatelskiej (Lider), Fundacja Polskie Forum Migracyjne, Fundacja „Ukraiński Dom”.</w:t>
      </w:r>
    </w:p>
    <w:p w14:paraId="3EA78B6E" w14:textId="77777777" w:rsidR="00156B03" w:rsidRPr="00281846" w:rsidRDefault="00000000" w:rsidP="00825F09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W 2025 r. działania w projekcie koncentrowały się na przygotowaniu warunków do realizacji wsparcia zgodnie z rozpoznanymi potrzebami. Opracowano i wdrożono rozwiązania organizacyjne i narzędzia umożliwiające udział szkół w programie oraz dostęp do wsparcia dla indywidualnych beneficjentów (m.in. regulamin udziału, ścieżki zgłoszeń, zasady weryfikacji uprawnień i dokumentowania działań), a także uruchomiono kontakt dla szkół i rozpoczęto rekrutację – do końca 2025 r. zarejestrowało się 7 szkół. </w:t>
      </w:r>
    </w:p>
    <w:p w14:paraId="3C9CCE95" w14:textId="77777777" w:rsidR="00156B03" w:rsidRPr="00281846" w:rsidRDefault="00000000" w:rsidP="00825F09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Po stronie CEO uruchomiono infolinię i skrzynkę e-mail do kontaktu ze szkołami, przygotowano formularz rekrutacyjny oraz ankietę wspierającą wybór obszaru pracy szkoły w pierwszym semestrze. Równolegle rozpoczęto prace nad pakietem trzech z sześciu przewidzianych w projekcie edukacyjnych modułów tematycznych dla kadr szkolnych oraz przygotowania do wdrożenia mentoringu. Równolegle organizacje Konsorcjum budowały zespoły oraz sieć współpracujących specjalistów niezbędnych do świadczenia usług w kolejnych miesiącach realizacji zadania. </w:t>
      </w:r>
    </w:p>
    <w:p w14:paraId="66ADF8E0" w14:textId="77777777" w:rsidR="00156B03" w:rsidRPr="00281846" w:rsidRDefault="00000000" w:rsidP="00825F09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lastRenderedPageBreak/>
        <w:t xml:space="preserve">W ramach doraźnej odpowiedzi na pilne potrzeby uruchomiono pierwsze formy wsparcia indywidualnego i rodzinnego oraz działania grupowe dla rodziców i opiekunów. Rozpoczęto konsultacje psychiatryczne dla dzieci i młodzieży z doświadczeniem migracji/uchodźstwa, w tym konsultujących w języku ukraińskim oraz uruchomiono indywidualne usługi socjalne dla rodzin z dziećmi ze specjalnymi potrzebami. Podjęto wsparcie psychologiczne dla dzieci oraz doradztwo psychologiczne i terapeutyczne dla rodziców, a także wsparcie rodzin w formule „case management”. Równolegle prowadzono poradnictwo społeczno-edukacyjne oraz działania grupowe i edukacyjne dla rodziców i opiekunów, w tym grupy wymiany doświadczeń, webinarium psychoedukacyjne i kursy języka polskiego. </w:t>
      </w:r>
    </w:p>
    <w:p w14:paraId="3B31A5E8" w14:textId="77777777" w:rsidR="00156B03" w:rsidRPr="00281846" w:rsidRDefault="00000000" w:rsidP="00825F09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>W okresie sprawozdawczym realizowano również działania przygotowujące wsparcie dla szkół i kadr w kolejnych miesiącach</w:t>
      </w:r>
      <w:r>
        <w:rPr>
          <w:rFonts w:ascii="Lato" w:hAnsi="Lato"/>
        </w:rPr>
        <w:t xml:space="preserve">: </w:t>
      </w:r>
      <w:r w:rsidRPr="00281846">
        <w:rPr>
          <w:rFonts w:ascii="Lato" w:hAnsi="Lato"/>
        </w:rPr>
        <w:t>współpraca z ekspertami przy przygotowaniu materiałów w pierwszych obszarach tematycznych, odpowiadających na zdiagnozowane potrzeby w zakresie budowania relacji, samoregulacji i redukcji stresu oraz zarządzania konfliktami rówieśniczymi, opracowanie narzędzi wspierających pracę szkoły z uczniem z doświadczeniem migracji oraz scenariuszy warsztatów psychoedukacyjnych. Zorganizowano także szkolenie dla trenerów warsztatów antybullyingowych, przygotowujące do prowadzenia działań profilaktycznych w szkołach.</w:t>
      </w:r>
    </w:p>
    <w:p w14:paraId="7AB68AC5" w14:textId="77777777" w:rsidR="00156B03" w:rsidRPr="00281846" w:rsidRDefault="00000000" w:rsidP="00BB180B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t>Opolskie</w:t>
      </w:r>
    </w:p>
    <w:p w14:paraId="47F6B16F" w14:textId="77777777" w:rsidR="00156B03" w:rsidRPr="00281846" w:rsidRDefault="00000000" w:rsidP="00EB2CB7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>Konkurs ofert na realizację działań w ramach Modułu 2. został ogłoszony 29.08.2025 r. i rozstrzygnięty 17.10.2025 r. W wyniku konkursu na operatora wojewódzkiego został</w:t>
      </w:r>
      <w:r>
        <w:rPr>
          <w:rFonts w:ascii="Lato" w:hAnsi="Lato"/>
        </w:rPr>
        <w:t xml:space="preserve">a </w:t>
      </w:r>
      <w:r w:rsidRPr="00281846">
        <w:rPr>
          <w:rFonts w:ascii="Lato" w:hAnsi="Lato"/>
        </w:rPr>
        <w:t>wybrana</w:t>
      </w:r>
      <w:r>
        <w:rPr>
          <w:rFonts w:ascii="Lato" w:hAnsi="Lato"/>
        </w:rPr>
        <w:t xml:space="preserve"> organizacja</w:t>
      </w:r>
      <w:r w:rsidRPr="00281846">
        <w:rPr>
          <w:rFonts w:ascii="Lato" w:hAnsi="Lato"/>
        </w:rPr>
        <w:t xml:space="preserve"> Piastun – Fundacja na Rzecz Dzieci i Młodzieży.  W okresie sprawozdawczym – od podpisania umowy i otrzymania środków pod koniec listopada do końca okresu sprawozdawczego – operator wojewódzki dokonał zakupu odpowiedniego sprzętu zgodnie z założonymi w ofercie działaniami ujętymi w ramach kosztów administracyjnych. Ponadto operator wojewódzki podjął działania mające charakter przygotowawczy w stosunku do dalszych działań zaplanowanych w 2026 r. (m.in. podpisanie umowy wolontariackiej, opracowanie materiałów informacyjnych promujących projekt).</w:t>
      </w:r>
    </w:p>
    <w:p w14:paraId="5E01D18E" w14:textId="77777777" w:rsidR="00156B03" w:rsidRPr="00281846" w:rsidRDefault="00000000" w:rsidP="00BB180B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t>Podkarpackie</w:t>
      </w:r>
    </w:p>
    <w:p w14:paraId="06D11373" w14:textId="77777777" w:rsidR="00156B03" w:rsidRPr="00281846" w:rsidRDefault="00000000" w:rsidP="00EB2CB7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>Wybór operatora wojewódzkiego – Związku Ukraińców w Polsce – został dokonany w drodze trzeciego otwartego konkursu ofert, przeprowadzonego zgodnie z ustawą o działalności pożytku publicznego i wolontariacie oraz zasadami określonymi w Programie. Dwa wcześniejsze konkursy zostały unieważnione. Pierwszy konkurs z 29.08.2025 r. został unieważniony z powodu braku złożonych ofert w trybie wymaganym w ogłoszeniu konkursu ofert na realizację zadania publicznego. Drugi otwarty konkurs z 30.09.2025 r. został unieważniony ze względu na niespełnienie wymogów formalnych przez podmiot, który jako jedyny złożył w konkursie ofertę.</w:t>
      </w:r>
    </w:p>
    <w:p w14:paraId="1DE3D49B" w14:textId="77777777" w:rsidR="00156B03" w:rsidRPr="00281846" w:rsidRDefault="00000000" w:rsidP="00EB2CB7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Na podstawie przeprowadzonych diagnoz regionalnych operator wojewódzki zaproponował kompleksowy pakiet wsparcia obejmujący: działania blisko ucznia (indywidualne konsultacje psychologiczne i specjalistyczne), wsparcie dla rodziców (kawiarenki, konsultacje, kursy języka polskiego), wsparcie dla kadry (superwizje, </w:t>
      </w:r>
      <w:r w:rsidRPr="00281846">
        <w:rPr>
          <w:rFonts w:ascii="Lato" w:hAnsi="Lato"/>
        </w:rPr>
        <w:lastRenderedPageBreak/>
        <w:t>doradztwo, szkolenia, konferencje) oraz działania systemowe w szkołach (badania przesiewowe, wsparcie w tworzeniu i modyfikacji programów wychowawczo</w:t>
      </w:r>
      <w:r w:rsidRPr="00281846">
        <w:rPr>
          <w:rFonts w:ascii="Lato" w:hAnsi="Lato"/>
        </w:rPr>
        <w:noBreakHyphen/>
        <w:t>profilaktycznych, kampanie informacyjne). W okresie sprawozdawczym 2025 r. wsparcie to znajdowało się na etapie przygotowania – działania merytoryczne dla szkół, uczniów i kadry rozpoczną się w 2026 r.</w:t>
      </w:r>
    </w:p>
    <w:p w14:paraId="48601021" w14:textId="77777777" w:rsidR="00156B03" w:rsidRPr="00281846" w:rsidRDefault="00000000" w:rsidP="00BB180B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t>Podlaskie</w:t>
      </w:r>
    </w:p>
    <w:p w14:paraId="2857A951" w14:textId="77777777" w:rsidR="00156B03" w:rsidRPr="00281846" w:rsidRDefault="00000000" w:rsidP="00BF4D8D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Podlaski Kurator Oświaty ogłosił 29 sierpnia 2025 r. otwarty konkurs ofert na realizację zadania w ramach Modułu 2. Konkursu ofert unieważniono. Przyczyną unieważnienia otwartego konkursu był brak złożonych ofert w trybie wymaganym w ogłoszeniu konkursu ofert na realizację zadania. Drugim otwarty konkurs ofert z dnia 1 października 2025 r. również unieważniono z powodu braku złożonych ofert w trybie wymaganym w ogłoszeniu konkursu ofert. 1 grudnia 2025 r. ogłoszony został trzeci otwarty konkurs ofert, który unieważniono z tego samego powodu. </w:t>
      </w:r>
    </w:p>
    <w:p w14:paraId="46074E69" w14:textId="77777777" w:rsidR="00156B03" w:rsidRPr="00281846" w:rsidRDefault="00000000" w:rsidP="00BB180B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t>Pomorskie</w:t>
      </w:r>
    </w:p>
    <w:p w14:paraId="2157DEA6" w14:textId="77777777" w:rsidR="00156B03" w:rsidRPr="00281846" w:rsidRDefault="00000000" w:rsidP="00EB5C53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>Pierwszy konkurs na wyłonienie wojewódzkiego operatora Pomorski Kurator Oświaty ogłosił 29 sierpnia 2025 r. W odpowiedzi na ogłoszony konkurs wpłynęły dwie oferty. Ponieważ żadna ze złożonych ofert nie spełniła wymogów zawartych w ogłoszeniu konkursu ofert na realizację zadania publicznego Pomorski Kurator Oświaty unieważnił konkurs.</w:t>
      </w:r>
    </w:p>
    <w:p w14:paraId="43054B3D" w14:textId="77777777" w:rsidR="00156B03" w:rsidRPr="00281846" w:rsidRDefault="00000000" w:rsidP="00EB5C53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>Drugi konkurs na wyłonienie wojewódzkiego operatora Pomorski Kurator Oświaty ogłosił 28.10.2025 r. W odpowiedzi na konkurs wpłynęła jedna oferta, złożona przez Fundację Ogólnopolski Operator Oświaty z siedzibą w Poznaniu. Oferta została zaopiniowana pozytywnie. Oferent został zobowiązany do aktualizacji złożonej oferty. W 2025 nie zawarto umowy z wojewódzkim operatorem</w:t>
      </w:r>
      <w:r>
        <w:rPr>
          <w:rFonts w:ascii="Lato" w:hAnsi="Lato"/>
        </w:rPr>
        <w:t xml:space="preserve">. </w:t>
      </w:r>
    </w:p>
    <w:p w14:paraId="3D244132" w14:textId="77777777" w:rsidR="00156B03" w:rsidRPr="00281846" w:rsidRDefault="00000000" w:rsidP="00BB180B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t>Śląskie</w:t>
      </w:r>
    </w:p>
    <w:p w14:paraId="32E5F36E" w14:textId="77777777" w:rsidR="00156B03" w:rsidRPr="00281846" w:rsidRDefault="00000000" w:rsidP="00EB5C53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Pierwszy </w:t>
      </w:r>
      <w:r>
        <w:rPr>
          <w:rFonts w:ascii="Lato" w:hAnsi="Lato"/>
        </w:rPr>
        <w:t xml:space="preserve">konkurs </w:t>
      </w:r>
      <w:r w:rsidRPr="00281846">
        <w:rPr>
          <w:rFonts w:ascii="Lato" w:hAnsi="Lato"/>
        </w:rPr>
        <w:t>został ogłoszony dnia 1 września 2025 r. Do upływu terminu składania ofert nie została złożona żadna oferta - konkurs został unieważniony. Drugi konkurs ogłoszono w dniu 29 września 2025 r. Na ogłoszony konkurs wpłynęła oferta, ale konkurs został unieważniony – oferta nie spełniła wymogów zawartych w ogłoszeniu.</w:t>
      </w:r>
    </w:p>
    <w:p w14:paraId="3AB89BC0" w14:textId="77777777" w:rsidR="00156B03" w:rsidRPr="00281846" w:rsidRDefault="00000000" w:rsidP="00BB180B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t>Świętokrzyskie</w:t>
      </w:r>
    </w:p>
    <w:p w14:paraId="573BF7F4" w14:textId="77777777" w:rsidR="00156B03" w:rsidRPr="00281846" w:rsidRDefault="00000000" w:rsidP="00ED4DDB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Pierwsze ogłoszenie konkursu ofert w ramach Modułu 2. pojawiło się 29 sierpnia 2025 r. Żadna oferta nie wpłynęła do Kuratorium Oświaty w Kielcach. Następnie 25 września 2025 roku Świętokrzyski Kurator Oświaty ogłosił ponownie otwarty konkurs ofert na operatora wojewódzkiego w ramach Modułu 2. W odpowiedzi na drugie ogłoszenie o konkursie wpłynęły 3 oferty. Decyzją komisji powołanej do oceny ofert wyłoniono operatora wojewódzkiego: Stowarzyszenie Integracja Europa – Wschód z Kielc. </w:t>
      </w:r>
      <w:r>
        <w:rPr>
          <w:rFonts w:ascii="Lato" w:hAnsi="Lato"/>
        </w:rPr>
        <w:t xml:space="preserve">Od momentu zawarcia umowy, tj. 1 grudnia 2025 r.  </w:t>
      </w:r>
      <w:r w:rsidRPr="00281846">
        <w:rPr>
          <w:rFonts w:ascii="Lato" w:hAnsi="Lato"/>
        </w:rPr>
        <w:t>operator wojewódzki podjął jedynie prace przygotowawcze o charakterze organizacyjnym. W okresie sprawozdawczym</w:t>
      </w:r>
      <w:r>
        <w:rPr>
          <w:rFonts w:ascii="Lato" w:hAnsi="Lato"/>
        </w:rPr>
        <w:t xml:space="preserve"> </w:t>
      </w:r>
      <w:r w:rsidRPr="00281846">
        <w:rPr>
          <w:rFonts w:ascii="Lato" w:hAnsi="Lato"/>
        </w:rPr>
        <w:t>nie prowadzono działań merytorycznych bezpośrednio dla odbiorców projektu, realizacja właściwych aktywności przewidziana jest na kolejne miesiące</w:t>
      </w:r>
      <w:r>
        <w:rPr>
          <w:rFonts w:ascii="Lato" w:hAnsi="Lato"/>
        </w:rPr>
        <w:t>.</w:t>
      </w:r>
      <w:r w:rsidRPr="00281846">
        <w:rPr>
          <w:rFonts w:ascii="Lato" w:hAnsi="Lato"/>
        </w:rPr>
        <w:t xml:space="preserve"> </w:t>
      </w:r>
    </w:p>
    <w:p w14:paraId="32A4385D" w14:textId="77777777" w:rsidR="00156B03" w:rsidRPr="00281846" w:rsidRDefault="00000000" w:rsidP="00BB180B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lastRenderedPageBreak/>
        <w:t>Warmińsko-Mazurskie</w:t>
      </w:r>
    </w:p>
    <w:p w14:paraId="611310C3" w14:textId="77777777" w:rsidR="00156B03" w:rsidRPr="00281846" w:rsidRDefault="00000000" w:rsidP="00ED4DDB">
      <w:pPr>
        <w:spacing w:before="120" w:after="120" w:line="276" w:lineRule="auto"/>
        <w:rPr>
          <w:rFonts w:ascii="Lato" w:hAnsi="Lato"/>
        </w:rPr>
      </w:pPr>
      <w:r w:rsidRPr="00281846">
        <w:rPr>
          <w:rFonts w:ascii="Lato" w:hAnsi="Lato"/>
        </w:rPr>
        <w:t xml:space="preserve">Pierwszy otwarty konkurs ofert na wybór operatora wojewódzkiego w celu realizacji zadań w ramach </w:t>
      </w:r>
      <w:r>
        <w:rPr>
          <w:rFonts w:ascii="Lato" w:hAnsi="Lato"/>
        </w:rPr>
        <w:t>M</w:t>
      </w:r>
      <w:r w:rsidRPr="00281846">
        <w:rPr>
          <w:rFonts w:ascii="Lato" w:hAnsi="Lato"/>
        </w:rPr>
        <w:t>odułu 2. ogłoszony został 29 sierpnia 2025 r. Konkurs został unieważniony z powodu braku złożonych ofert w trybie wymaganym w ogłoszeniu konkursu ofert na realizację zadania publicznego. Kolejny konkurs ofert został ogłoszony 26 września 2025 r. Wyboru operatora wojewódzkiego dokonano w drugim naborze, a umowa z nim została podpisana 26 listopada 2025 r. W związku z przeprowadzonymi diagnozami operator wojewódzki zrealizował konsultacje dla uczniów: psychologiczne i psychoterapeutyczne (dla uczniów od 13 roku życia), z ekspertem ds. edukacji oraz indywidualne doradztwo zawodowe</w:t>
      </w:r>
      <w:r>
        <w:rPr>
          <w:rFonts w:ascii="Lato" w:hAnsi="Lato"/>
        </w:rPr>
        <w:t>,</w:t>
      </w:r>
      <w:r w:rsidRPr="00281846">
        <w:rPr>
          <w:rFonts w:ascii="Lato" w:hAnsi="Lato"/>
        </w:rPr>
        <w:t xml:space="preserve"> konsultacje z asystentem międzykulturowym i psychologiem dla rodziców, kursy języka polskiego oraz doradztwo i konsultacje dla kadr systemu oświaty. W 2025 r. przygotowano infrastrukturę techniczną oraz utworzono konta dostępu dla 10 szkół i 50 nauczycieli, umożliwiając korzystanie z zasobów programu, komunikację oraz bieżące wdrożenie działań. Przygotowano opracowanie oraz wykonano druk materiałów warsztatowych Smart Skills do wykorzystania podczas zajęć z uczniami w 2026 roku, zapewniając ich spójność merytoryczną z programem i dostosowanie do grup docelowych. Ponadto przygotowano 9 scenariuszy lekcji wychowawczych, zrealizowano etap zdjęciowy i nagrania do 11 materiałów wideo i przygotowano 4 krótkie rolki edukacyjne przeznaczone do publikacji w mediach społecznościowych. W 2025 r. wsparciem objęto łącznie 22 szkoły. Przy udzielaniu wsparcia poszczególnym odbiorcom stosowano następujące metody: konsultacje specjalistyczne, indywidualne sesje doradztwa zawodowego, kursy z języka polskiego, szkolenia stacjonarne.</w:t>
      </w:r>
    </w:p>
    <w:p w14:paraId="337705E5" w14:textId="77777777" w:rsidR="00156B03" w:rsidRPr="00281846" w:rsidRDefault="00000000" w:rsidP="00BB180B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t>Wielkopolskie</w:t>
      </w:r>
    </w:p>
    <w:p w14:paraId="782A0219" w14:textId="77777777" w:rsidR="00156B03" w:rsidRPr="00281846" w:rsidRDefault="00000000" w:rsidP="00ED4DDB">
      <w:pPr>
        <w:rPr>
          <w:rFonts w:ascii="Lato" w:hAnsi="Lato"/>
        </w:rPr>
      </w:pPr>
      <w:r>
        <w:rPr>
          <w:rFonts w:ascii="Lato" w:hAnsi="Lato"/>
        </w:rPr>
        <w:t xml:space="preserve">29 sierpnia 2025 r. ogłoszono konkurs ofert. W konkursie złożone zostały dwie oferty. W wyniku postępowania konkursowego wyłoniono operatora wojewódzkiego, którym zostały organizacje pozarządowe, które złożyły ofertę wspólną: </w:t>
      </w:r>
      <w:r w:rsidRPr="0063281B">
        <w:rPr>
          <w:rFonts w:ascii="Lato" w:hAnsi="Lato"/>
        </w:rPr>
        <w:t>Fundacja Migrant Info Point (Lider) realizujący zadania wspólnie z: Stowarzyszenie Wielkopolskich Asystentów Międzykulturowych SWAM, Fundacja Pomocy Wzajemnej „Barka”, Fundacja Leszno dla Ukrainy</w:t>
      </w:r>
      <w:r>
        <w:rPr>
          <w:rFonts w:ascii="Lato" w:hAnsi="Lato"/>
        </w:rPr>
        <w:t xml:space="preserve">, a 21 listopada 2025 r. podpisano z nimi umowę. </w:t>
      </w:r>
      <w:r w:rsidRPr="00281846">
        <w:rPr>
          <w:rFonts w:ascii="Lato" w:hAnsi="Lato"/>
        </w:rPr>
        <w:t>Działania w roku sprawozdawczym 2025 polegały na przygotowaniu zasobów merytorycznych i materiałów promocyjnych, opracowaniu materiałów oraz przygotowaniu konferencji dla szkół.</w:t>
      </w:r>
    </w:p>
    <w:p w14:paraId="7E9F6619" w14:textId="77777777" w:rsidR="00156B03" w:rsidRPr="00281846" w:rsidRDefault="00000000" w:rsidP="00ED4DDB">
      <w:pPr>
        <w:rPr>
          <w:rFonts w:ascii="Lato" w:hAnsi="Lato"/>
        </w:rPr>
      </w:pPr>
      <w:r w:rsidRPr="00281846">
        <w:rPr>
          <w:rFonts w:ascii="Lato" w:hAnsi="Lato"/>
        </w:rPr>
        <w:t>Skupiono się na placówkach oświatowych i przeprowadzono 5 konferencji inaugurujących Program „Przyjazna Szkoła”. Celem konferencji było przekazanie pełnej informacji o projekcie „Przyjazna Szkoła", jego możliwościach, zasadach udziału i rekrutacji, dzielenie się przykładami dobrych praktyk z wielkopolskich szkół, przekazanie pakietów materiałów metodycznych i dydaktycznych (1 pakiet na szkołę) oraz stworzenie przestrzeni do rozmowy z ekspertami oraz wymiany doświadczeń. Każda szkoła objęta działaniami otrzymała pakiet materiałów metodycznych, dydaktycznych i informacyjnych, wspierających dobrostan społeczności szkolnej oraz wdrażanie rozwiązań sprzyjających wyrównywaniu szans edukacyjnych uczniów. Konferencje stworzyły również przestrzeń do bezpośrednich rozmów z ekspertami oraz wymiany doświadczeń, co zwiększyło gotowość szkół do wdrażania proponowanych rozwiązań oraz do udziału w dalszych etapach Programu.</w:t>
      </w:r>
    </w:p>
    <w:p w14:paraId="441CD860" w14:textId="77777777" w:rsidR="00156B03" w:rsidRPr="00281846" w:rsidRDefault="00000000" w:rsidP="00BB180B">
      <w:pPr>
        <w:pStyle w:val="Akapitzlist"/>
        <w:numPr>
          <w:ilvl w:val="0"/>
          <w:numId w:val="10"/>
        </w:numPr>
        <w:rPr>
          <w:rFonts w:ascii="Lato" w:hAnsi="Lato"/>
          <w:b/>
          <w:bCs/>
        </w:rPr>
      </w:pPr>
      <w:r w:rsidRPr="00281846">
        <w:rPr>
          <w:rFonts w:ascii="Lato" w:hAnsi="Lato"/>
          <w:b/>
          <w:bCs/>
        </w:rPr>
        <w:lastRenderedPageBreak/>
        <w:t>Zachodniopomorskie</w:t>
      </w:r>
    </w:p>
    <w:p w14:paraId="21A5A821" w14:textId="77777777" w:rsidR="00156B03" w:rsidRPr="00281846" w:rsidRDefault="00000000" w:rsidP="00ED4DDB">
      <w:pPr>
        <w:rPr>
          <w:rFonts w:ascii="Lato" w:hAnsi="Lato"/>
        </w:rPr>
      </w:pPr>
      <w:r w:rsidRPr="00281846">
        <w:rPr>
          <w:rFonts w:ascii="Lato" w:hAnsi="Lato"/>
        </w:rPr>
        <w:t xml:space="preserve">W okresie sprawozdawczym Zachodniopomorski Kurator Oświaty ogłosił 4 otwarte konkursy ofert na wyłonienie operatora wojewódzkiego realizującego działania w ramach </w:t>
      </w:r>
      <w:r>
        <w:rPr>
          <w:rFonts w:ascii="Lato" w:hAnsi="Lato"/>
        </w:rPr>
        <w:t>M</w:t>
      </w:r>
      <w:r w:rsidRPr="00281846">
        <w:rPr>
          <w:rFonts w:ascii="Lato" w:hAnsi="Lato"/>
        </w:rPr>
        <w:t>odułu 2.</w:t>
      </w:r>
      <w:r>
        <w:rPr>
          <w:rFonts w:ascii="Lato" w:hAnsi="Lato"/>
        </w:rPr>
        <w:t xml:space="preserve">: </w:t>
      </w:r>
    </w:p>
    <w:p w14:paraId="6B2FB7E0" w14:textId="77777777" w:rsidR="00156B03" w:rsidRPr="00281846" w:rsidRDefault="00000000" w:rsidP="00BB180B">
      <w:pPr>
        <w:pStyle w:val="Akapitzlist"/>
        <w:numPr>
          <w:ilvl w:val="0"/>
          <w:numId w:val="15"/>
        </w:numPr>
        <w:rPr>
          <w:rFonts w:ascii="Lato" w:hAnsi="Lato"/>
        </w:rPr>
      </w:pPr>
      <w:r w:rsidRPr="00281846">
        <w:rPr>
          <w:rFonts w:ascii="Lato" w:hAnsi="Lato"/>
        </w:rPr>
        <w:t xml:space="preserve">29 sierpnia 2025 r. – unieważniono konkurs z powodu braku ofert; </w:t>
      </w:r>
    </w:p>
    <w:p w14:paraId="20AE0DEE" w14:textId="77777777" w:rsidR="00156B03" w:rsidRPr="00281846" w:rsidRDefault="00000000" w:rsidP="00BB180B">
      <w:pPr>
        <w:pStyle w:val="Akapitzlist"/>
        <w:numPr>
          <w:ilvl w:val="0"/>
          <w:numId w:val="15"/>
        </w:numPr>
        <w:rPr>
          <w:rFonts w:ascii="Lato" w:hAnsi="Lato"/>
        </w:rPr>
      </w:pPr>
      <w:r w:rsidRPr="00281846">
        <w:rPr>
          <w:rFonts w:ascii="Lato" w:hAnsi="Lato"/>
        </w:rPr>
        <w:t xml:space="preserve">2 października 2025 r. – unieważniono konkurs z powodu braku ofert; </w:t>
      </w:r>
    </w:p>
    <w:p w14:paraId="5059192F" w14:textId="77777777" w:rsidR="00156B03" w:rsidRPr="00281846" w:rsidRDefault="00000000" w:rsidP="00BB180B">
      <w:pPr>
        <w:pStyle w:val="Akapitzlist"/>
        <w:numPr>
          <w:ilvl w:val="0"/>
          <w:numId w:val="15"/>
        </w:numPr>
        <w:rPr>
          <w:rFonts w:ascii="Lato" w:hAnsi="Lato"/>
        </w:rPr>
      </w:pPr>
      <w:r w:rsidRPr="00281846">
        <w:rPr>
          <w:rFonts w:ascii="Lato" w:hAnsi="Lato"/>
        </w:rPr>
        <w:t xml:space="preserve">3 listopada 2025 r. – unieważniono konkurs z powodu braku ofert; </w:t>
      </w:r>
    </w:p>
    <w:p w14:paraId="052802FC" w14:textId="77777777" w:rsidR="00156B03" w:rsidRPr="00281846" w:rsidRDefault="00000000" w:rsidP="00BB180B">
      <w:pPr>
        <w:pStyle w:val="Akapitzlist"/>
        <w:numPr>
          <w:ilvl w:val="0"/>
          <w:numId w:val="15"/>
        </w:numPr>
        <w:rPr>
          <w:rFonts w:ascii="Lato" w:hAnsi="Lato"/>
        </w:rPr>
      </w:pPr>
      <w:r w:rsidRPr="00281846">
        <w:rPr>
          <w:rFonts w:ascii="Lato" w:hAnsi="Lato"/>
        </w:rPr>
        <w:t>31 grudnia 2025 r. – wpłynęły 2 oferty.</w:t>
      </w:r>
    </w:p>
    <w:p w14:paraId="6B072807" w14:textId="77777777" w:rsidR="00156B03" w:rsidRDefault="00000000" w:rsidP="00972B53">
      <w:pPr>
        <w:rPr>
          <w:rFonts w:ascii="Lato" w:hAnsi="Lato"/>
        </w:rPr>
      </w:pPr>
      <w:r w:rsidRPr="00281846">
        <w:rPr>
          <w:rFonts w:ascii="Lato" w:hAnsi="Lato"/>
        </w:rPr>
        <w:t>W 2025 roku nie zawarto umowy z wojewódzkim operatorem.</w:t>
      </w:r>
    </w:p>
    <w:p w14:paraId="0C979460" w14:textId="77777777" w:rsidR="00156B03" w:rsidRPr="00281846" w:rsidRDefault="00156B03" w:rsidP="00972B53">
      <w:pPr>
        <w:rPr>
          <w:rFonts w:ascii="Lato" w:hAnsi="Lato"/>
        </w:rPr>
      </w:pPr>
    </w:p>
    <w:p w14:paraId="2E23D5DB" w14:textId="77777777" w:rsidR="00156B03" w:rsidRPr="00281846" w:rsidRDefault="00000000" w:rsidP="00F207E4">
      <w:pPr>
        <w:pStyle w:val="Nagwek3"/>
        <w:numPr>
          <w:ilvl w:val="0"/>
          <w:numId w:val="0"/>
        </w:numPr>
        <w:ind w:left="360" w:hanging="360"/>
        <w:rPr>
          <w:rFonts w:ascii="Lato" w:hAnsi="Lato"/>
          <w:szCs w:val="22"/>
        </w:rPr>
      </w:pPr>
      <w:bookmarkStart w:id="13" w:name="_Hlk211847259"/>
      <w:bookmarkEnd w:id="10"/>
      <w:bookmarkEnd w:id="12"/>
      <w:r w:rsidRPr="00281846">
        <w:rPr>
          <w:rFonts w:ascii="Lato" w:hAnsi="Lato"/>
          <w:kern w:val="0"/>
          <w:szCs w:val="22"/>
        </w:rPr>
        <w:t xml:space="preserve">Realizacja </w:t>
      </w:r>
      <w:r>
        <w:rPr>
          <w:rFonts w:ascii="Lato" w:hAnsi="Lato"/>
          <w:kern w:val="0"/>
          <w:szCs w:val="22"/>
        </w:rPr>
        <w:t>M</w:t>
      </w:r>
      <w:r w:rsidRPr="00281846">
        <w:rPr>
          <w:rFonts w:ascii="Lato" w:hAnsi="Lato"/>
          <w:kern w:val="0"/>
          <w:szCs w:val="22"/>
        </w:rPr>
        <w:t>odułu 2. - Stopień</w:t>
      </w:r>
      <w:r w:rsidRPr="00281846">
        <w:rPr>
          <w:rFonts w:ascii="Lato" w:hAnsi="Lato"/>
          <w:szCs w:val="22"/>
        </w:rPr>
        <w:t xml:space="preserve"> osiągnięcia mierników</w:t>
      </w:r>
    </w:p>
    <w:p w14:paraId="2FD00821" w14:textId="77777777" w:rsidR="00156B03" w:rsidRPr="00281846" w:rsidRDefault="00000000" w:rsidP="00F41368">
      <w:p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  <w:r w:rsidRPr="00281846">
        <w:rPr>
          <w:rFonts w:ascii="Lato" w:hAnsi="Lato" w:cs="Calibri"/>
          <w:kern w:val="0"/>
        </w:rPr>
        <w:t>Mierniki stopnia realizacji Programu dotyczące poziomu centralnego realizowanego przez IBE-PIB określone są następująco:</w:t>
      </w:r>
    </w:p>
    <w:p w14:paraId="5AD49E19" w14:textId="77777777" w:rsidR="00156B03" w:rsidRPr="00281846" w:rsidRDefault="00000000" w:rsidP="00BB180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  <w:r w:rsidRPr="00281846">
        <w:rPr>
          <w:rFonts w:ascii="Lato" w:hAnsi="Lato" w:cs="Calibri"/>
          <w:kern w:val="0"/>
        </w:rPr>
        <w:t xml:space="preserve">liczba utworzonych i prowadzonych portali poświęconych edukacji międzykulturowej (baza wiedzy i materiałów) jako sekcji na Zintegrowanej Platformie Edukacyjnej – 1 sztuka; </w:t>
      </w:r>
    </w:p>
    <w:p w14:paraId="29C20332" w14:textId="77777777" w:rsidR="00156B03" w:rsidRPr="00281846" w:rsidRDefault="00000000" w:rsidP="00BB180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  <w:r w:rsidRPr="00281846">
        <w:rPr>
          <w:rFonts w:ascii="Lato" w:hAnsi="Lato" w:cs="Calibri"/>
          <w:kern w:val="0"/>
        </w:rPr>
        <w:t xml:space="preserve">liczba zorganizowanych forów wymiany doświadczeń na poziomie regionalnym, ogólnopolskim i międzynarodowym – 2 sztuki; </w:t>
      </w:r>
    </w:p>
    <w:p w14:paraId="13014E0A" w14:textId="77777777" w:rsidR="00156B03" w:rsidRPr="00281846" w:rsidRDefault="00000000" w:rsidP="00BB180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  <w:r w:rsidRPr="00281846">
        <w:rPr>
          <w:rFonts w:ascii="Lato" w:hAnsi="Lato" w:cs="Calibri"/>
          <w:kern w:val="0"/>
        </w:rPr>
        <w:t xml:space="preserve">liczba opracowanych standardów diagnostycznych do oceny indywidualnych potrzeb rozwojowych i edukacyjnych uczniów i uczennic z doświadczeniem migracji lub uchodźstwa, ze szczególnym uwzględnieniem uczniów i uczennic z Ukrainy – 1 sztuka; </w:t>
      </w:r>
    </w:p>
    <w:p w14:paraId="341B83F1" w14:textId="77777777" w:rsidR="00156B03" w:rsidRPr="00281846" w:rsidRDefault="00000000" w:rsidP="00BB180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  <w:r w:rsidRPr="00281846">
        <w:rPr>
          <w:rFonts w:ascii="Lato" w:hAnsi="Lato" w:cs="Calibri"/>
          <w:kern w:val="0"/>
        </w:rPr>
        <w:t xml:space="preserve">liczba opracowanych materiałów metodycznych obejmujących 6 odrębnych zakresów tematycznych – 6 sztuk; </w:t>
      </w:r>
    </w:p>
    <w:p w14:paraId="1EA171C5" w14:textId="77777777" w:rsidR="00156B03" w:rsidRPr="00281846" w:rsidRDefault="00000000" w:rsidP="00BB180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  <w:r w:rsidRPr="00281846">
        <w:rPr>
          <w:rFonts w:ascii="Lato" w:hAnsi="Lato" w:cs="Calibri"/>
          <w:kern w:val="0"/>
        </w:rPr>
        <w:t>liczba raportów z realizacji działań badawczych – 1 sztuka.</w:t>
      </w:r>
    </w:p>
    <w:p w14:paraId="32965567" w14:textId="77777777" w:rsidR="00156B03" w:rsidRPr="00281846" w:rsidRDefault="00000000" w:rsidP="00F41368">
      <w:p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  <w:r w:rsidRPr="00281846">
        <w:rPr>
          <w:rFonts w:ascii="Lato" w:hAnsi="Lato" w:cs="Calibri"/>
          <w:kern w:val="0"/>
        </w:rPr>
        <w:t xml:space="preserve">W 2025 r. na poziomie centralnym </w:t>
      </w:r>
      <w:r>
        <w:rPr>
          <w:rFonts w:ascii="Lato" w:hAnsi="Lato" w:cs="Calibri"/>
          <w:kern w:val="0"/>
        </w:rPr>
        <w:t xml:space="preserve">nie osiągnięto dodatniej wartości miernika </w:t>
      </w:r>
      <w:r w:rsidRPr="00281846">
        <w:rPr>
          <w:rFonts w:ascii="Lato" w:hAnsi="Lato" w:cs="Calibri"/>
          <w:kern w:val="0"/>
        </w:rPr>
        <w:t>stopnia osiągnięcia celu ze względu na krótki okres obowiązywania umowy pomiędzy IBE-PIB i MEN w okresie sprawozdawczym.</w:t>
      </w:r>
      <w:r>
        <w:rPr>
          <w:rFonts w:ascii="Lato" w:hAnsi="Lato" w:cs="Calibri"/>
          <w:kern w:val="0"/>
        </w:rPr>
        <w:t xml:space="preserve"> </w:t>
      </w:r>
    </w:p>
    <w:bookmarkEnd w:id="13"/>
    <w:p w14:paraId="4C572B28" w14:textId="77777777" w:rsidR="00156B03" w:rsidRDefault="00156B03" w:rsidP="00DB5084">
      <w:p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</w:p>
    <w:p w14:paraId="471F7619" w14:textId="77777777" w:rsidR="00156B03" w:rsidRDefault="00000000" w:rsidP="00DB5084">
      <w:p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  <w:r w:rsidRPr="00281846">
        <w:rPr>
          <w:rFonts w:ascii="Lato" w:hAnsi="Lato" w:cs="Calibri"/>
          <w:kern w:val="0"/>
        </w:rPr>
        <w:t xml:space="preserve">W okresie sprawozdawczym w </w:t>
      </w:r>
      <w:r>
        <w:rPr>
          <w:rFonts w:ascii="Lato" w:hAnsi="Lato" w:cs="Calibri"/>
          <w:kern w:val="0"/>
        </w:rPr>
        <w:t>M</w:t>
      </w:r>
      <w:r w:rsidRPr="00281846">
        <w:rPr>
          <w:rFonts w:ascii="Lato" w:hAnsi="Lato" w:cs="Calibri"/>
          <w:kern w:val="0"/>
        </w:rPr>
        <w:t>odule 2 osiągnięto następujące mierniki stopnia realizacji Programu dotyczące poziomu regionalnego realizowanego przez operatorów wojewódzkich:</w:t>
      </w:r>
    </w:p>
    <w:p w14:paraId="1D026B62" w14:textId="77777777" w:rsidR="00156B03" w:rsidRPr="00281846" w:rsidRDefault="00156B03" w:rsidP="00DB5084">
      <w:p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</w:p>
    <w:tbl>
      <w:tblPr>
        <w:tblStyle w:val="Tabela-Siatka3"/>
        <w:tblW w:w="8359" w:type="dxa"/>
        <w:tblLayout w:type="fixed"/>
        <w:tblLook w:val="04A0" w:firstRow="1" w:lastRow="0" w:firstColumn="1" w:lastColumn="0" w:noHBand="0" w:noVBand="1"/>
      </w:tblPr>
      <w:tblGrid>
        <w:gridCol w:w="3124"/>
        <w:gridCol w:w="1549"/>
        <w:gridCol w:w="1843"/>
        <w:gridCol w:w="1843"/>
      </w:tblGrid>
      <w:tr w:rsidR="00D0605C" w14:paraId="6E487502" w14:textId="77777777" w:rsidTr="00DB5084">
        <w:trPr>
          <w:trHeight w:val="246"/>
        </w:trPr>
        <w:tc>
          <w:tcPr>
            <w:tcW w:w="8359" w:type="dxa"/>
            <w:gridSpan w:val="4"/>
            <w:shd w:val="clear" w:color="auto" w:fill="E8E8E8" w:themeFill="background2"/>
          </w:tcPr>
          <w:p w14:paraId="00DE6154" w14:textId="77777777" w:rsidR="00156B03" w:rsidRPr="00281846" w:rsidRDefault="00000000" w:rsidP="00DB5084">
            <w:pPr>
              <w:spacing w:after="160" w:line="259" w:lineRule="auto"/>
              <w:rPr>
                <w:rFonts w:ascii="Lato" w:hAnsi="Lato"/>
              </w:rPr>
            </w:pPr>
            <w:r w:rsidRPr="00281846">
              <w:rPr>
                <w:rFonts w:ascii="Lato" w:hAnsi="Lato"/>
                <w:b/>
                <w:bCs/>
              </w:rPr>
              <w:t>Mierniki stopnia realizacji Programu:</w:t>
            </w:r>
          </w:p>
        </w:tc>
      </w:tr>
      <w:tr w:rsidR="00D0605C" w14:paraId="029765BA" w14:textId="77777777" w:rsidTr="00AA5146">
        <w:trPr>
          <w:trHeight w:val="1296"/>
        </w:trPr>
        <w:tc>
          <w:tcPr>
            <w:tcW w:w="3124" w:type="dxa"/>
          </w:tcPr>
          <w:p w14:paraId="6CBDAEFB" w14:textId="77777777" w:rsidR="00156B03" w:rsidRPr="00281846" w:rsidRDefault="00000000" w:rsidP="00DB5084">
            <w:pPr>
              <w:spacing w:after="160" w:line="259" w:lineRule="auto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t>Nazwa miernika</w:t>
            </w:r>
          </w:p>
        </w:tc>
        <w:tc>
          <w:tcPr>
            <w:tcW w:w="1549" w:type="dxa"/>
            <w:shd w:val="clear" w:color="auto" w:fill="FFFFFF" w:themeFill="background1"/>
          </w:tcPr>
          <w:p w14:paraId="43EED615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t xml:space="preserve">Wartość docelowa (jeśli została </w:t>
            </w:r>
            <w:r w:rsidRPr="00281846">
              <w:rPr>
                <w:rFonts w:ascii="Lato" w:hAnsi="Lato"/>
              </w:rPr>
              <w:lastRenderedPageBreak/>
              <w:t>określona w umowie)</w:t>
            </w:r>
          </w:p>
        </w:tc>
        <w:tc>
          <w:tcPr>
            <w:tcW w:w="1843" w:type="dxa"/>
          </w:tcPr>
          <w:p w14:paraId="3C97CA0E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lastRenderedPageBreak/>
              <w:t xml:space="preserve">Wartość osiągnięta w okresie </w:t>
            </w:r>
            <w:r w:rsidRPr="00281846">
              <w:rPr>
                <w:rFonts w:ascii="Lato" w:hAnsi="Lato"/>
              </w:rPr>
              <w:lastRenderedPageBreak/>
              <w:t>sprawozdawczym</w:t>
            </w:r>
          </w:p>
        </w:tc>
        <w:tc>
          <w:tcPr>
            <w:tcW w:w="1843" w:type="dxa"/>
          </w:tcPr>
          <w:p w14:paraId="262F608A" w14:textId="77777777" w:rsidR="00156B03" w:rsidRPr="00281846" w:rsidRDefault="00000000" w:rsidP="00AA5146">
            <w:pPr>
              <w:spacing w:after="160" w:line="259" w:lineRule="auto"/>
              <w:jc w:val="center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lastRenderedPageBreak/>
              <w:t xml:space="preserve">Wartość osiągnięta od początku realizacji </w:t>
            </w:r>
            <w:r w:rsidRPr="00281846">
              <w:rPr>
                <w:rFonts w:ascii="Lato" w:hAnsi="Lato"/>
              </w:rPr>
              <w:lastRenderedPageBreak/>
              <w:t>projektu (narastająco)</w:t>
            </w:r>
          </w:p>
        </w:tc>
      </w:tr>
      <w:tr w:rsidR="00D0605C" w14:paraId="26E86C5A" w14:textId="77777777" w:rsidTr="00AA5146">
        <w:trPr>
          <w:trHeight w:val="493"/>
        </w:trPr>
        <w:tc>
          <w:tcPr>
            <w:tcW w:w="3124" w:type="dxa"/>
          </w:tcPr>
          <w:p w14:paraId="05265103" w14:textId="77777777" w:rsidR="00156B03" w:rsidRPr="00281846" w:rsidRDefault="00000000" w:rsidP="00DB5084">
            <w:pPr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lastRenderedPageBreak/>
              <w:t xml:space="preserve">Liczba operatorów wojewódzkich korzystających z opracowanych przez </w:t>
            </w:r>
            <w:r>
              <w:rPr>
                <w:rFonts w:ascii="Lato" w:hAnsi="Lato"/>
              </w:rPr>
              <w:br/>
            </w:r>
            <w:r w:rsidRPr="00281846">
              <w:rPr>
                <w:rFonts w:ascii="Lato" w:hAnsi="Lato"/>
              </w:rPr>
              <w:t>IBE-PIB materiałów</w:t>
            </w:r>
          </w:p>
          <w:p w14:paraId="29FE9BA9" w14:textId="77777777" w:rsidR="00156B03" w:rsidRPr="00281846" w:rsidRDefault="00000000" w:rsidP="00DB5084">
            <w:pPr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t>metodycznych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27A67C60" w14:textId="77777777" w:rsidR="00156B03" w:rsidRPr="00281846" w:rsidRDefault="00000000" w:rsidP="00DB5084">
            <w:pPr>
              <w:jc w:val="center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t>16</w:t>
            </w:r>
          </w:p>
        </w:tc>
        <w:tc>
          <w:tcPr>
            <w:tcW w:w="1843" w:type="dxa"/>
            <w:vAlign w:val="center"/>
          </w:tcPr>
          <w:p w14:paraId="38FE3F3D" w14:textId="77777777" w:rsidR="00156B03" w:rsidRPr="00281846" w:rsidRDefault="00000000" w:rsidP="00DB5084">
            <w:pPr>
              <w:jc w:val="center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t>0</w:t>
            </w:r>
          </w:p>
        </w:tc>
        <w:tc>
          <w:tcPr>
            <w:tcW w:w="1843" w:type="dxa"/>
            <w:vAlign w:val="center"/>
          </w:tcPr>
          <w:p w14:paraId="0CCCC684" w14:textId="77777777" w:rsidR="00156B03" w:rsidRPr="00281846" w:rsidRDefault="00000000" w:rsidP="00DB5084">
            <w:pPr>
              <w:jc w:val="center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t>0</w:t>
            </w:r>
          </w:p>
        </w:tc>
      </w:tr>
      <w:tr w:rsidR="00D0605C" w14:paraId="2E4A8931" w14:textId="77777777" w:rsidTr="00AA5146">
        <w:trPr>
          <w:trHeight w:val="493"/>
        </w:trPr>
        <w:tc>
          <w:tcPr>
            <w:tcW w:w="3124" w:type="dxa"/>
          </w:tcPr>
          <w:p w14:paraId="3D918D97" w14:textId="77777777" w:rsidR="00156B03" w:rsidRPr="00281846" w:rsidRDefault="00000000" w:rsidP="00DB5084">
            <w:pPr>
              <w:spacing w:after="160" w:line="259" w:lineRule="auto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t xml:space="preserve">Liczba szkół objętych wsparciem w ramach </w:t>
            </w:r>
            <w:r>
              <w:rPr>
                <w:rFonts w:ascii="Lato" w:hAnsi="Lato"/>
              </w:rPr>
              <w:t>M</w:t>
            </w:r>
            <w:r w:rsidRPr="00281846">
              <w:rPr>
                <w:rFonts w:ascii="Lato" w:hAnsi="Lato"/>
              </w:rPr>
              <w:t>odułu 2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13F1ABFB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t>1230</w:t>
            </w:r>
          </w:p>
        </w:tc>
        <w:tc>
          <w:tcPr>
            <w:tcW w:w="1843" w:type="dxa"/>
            <w:vAlign w:val="center"/>
          </w:tcPr>
          <w:p w14:paraId="395F72A8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269</w:t>
            </w:r>
          </w:p>
        </w:tc>
        <w:tc>
          <w:tcPr>
            <w:tcW w:w="1843" w:type="dxa"/>
            <w:vAlign w:val="center"/>
          </w:tcPr>
          <w:p w14:paraId="1DBE72E5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269</w:t>
            </w:r>
          </w:p>
        </w:tc>
      </w:tr>
      <w:tr w:rsidR="00D0605C" w14:paraId="1072EC16" w14:textId="77777777" w:rsidTr="00AA5146">
        <w:trPr>
          <w:trHeight w:val="755"/>
        </w:trPr>
        <w:tc>
          <w:tcPr>
            <w:tcW w:w="3124" w:type="dxa"/>
          </w:tcPr>
          <w:p w14:paraId="7C7DFA02" w14:textId="77777777" w:rsidR="00156B03" w:rsidRPr="00281846" w:rsidRDefault="00000000" w:rsidP="00DB5084">
            <w:pPr>
              <w:spacing w:after="160" w:line="259" w:lineRule="auto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t xml:space="preserve">Liczba uczniów i uczennic z Ukrainy, którzy otrzymali wsparcie w ramach </w:t>
            </w:r>
            <w:r>
              <w:rPr>
                <w:rFonts w:ascii="Lato" w:hAnsi="Lato"/>
              </w:rPr>
              <w:t>M</w:t>
            </w:r>
            <w:r w:rsidRPr="00281846">
              <w:rPr>
                <w:rFonts w:ascii="Lato" w:hAnsi="Lato"/>
              </w:rPr>
              <w:t>odułu 2.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07ED1D6F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1230</w:t>
            </w:r>
          </w:p>
        </w:tc>
        <w:tc>
          <w:tcPr>
            <w:tcW w:w="1843" w:type="dxa"/>
            <w:vAlign w:val="center"/>
          </w:tcPr>
          <w:p w14:paraId="2E8EE4CC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70</w:t>
            </w:r>
          </w:p>
        </w:tc>
        <w:tc>
          <w:tcPr>
            <w:tcW w:w="1843" w:type="dxa"/>
            <w:vAlign w:val="center"/>
          </w:tcPr>
          <w:p w14:paraId="3AEC25CD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70</w:t>
            </w:r>
          </w:p>
        </w:tc>
      </w:tr>
      <w:tr w:rsidR="00D0605C" w14:paraId="72CFC125" w14:textId="77777777" w:rsidTr="00AA5146">
        <w:trPr>
          <w:trHeight w:val="246"/>
        </w:trPr>
        <w:tc>
          <w:tcPr>
            <w:tcW w:w="3124" w:type="dxa"/>
          </w:tcPr>
          <w:p w14:paraId="23D7CDD4" w14:textId="77777777" w:rsidR="00156B03" w:rsidRPr="00281846" w:rsidRDefault="00000000" w:rsidP="00DB5084">
            <w:pPr>
              <w:spacing w:after="160" w:line="259" w:lineRule="auto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t>a) liczba kobiet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28FFFC95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-</w:t>
            </w:r>
          </w:p>
        </w:tc>
        <w:tc>
          <w:tcPr>
            <w:tcW w:w="1843" w:type="dxa"/>
            <w:vAlign w:val="center"/>
          </w:tcPr>
          <w:p w14:paraId="7F89AD4D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30</w:t>
            </w:r>
          </w:p>
        </w:tc>
        <w:tc>
          <w:tcPr>
            <w:tcW w:w="1843" w:type="dxa"/>
            <w:vAlign w:val="center"/>
          </w:tcPr>
          <w:p w14:paraId="5FCA669F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30</w:t>
            </w:r>
          </w:p>
        </w:tc>
      </w:tr>
      <w:tr w:rsidR="00D0605C" w14:paraId="3FAD11A7" w14:textId="77777777" w:rsidTr="00AA5146">
        <w:trPr>
          <w:trHeight w:val="246"/>
        </w:trPr>
        <w:tc>
          <w:tcPr>
            <w:tcW w:w="3124" w:type="dxa"/>
          </w:tcPr>
          <w:p w14:paraId="27318B0D" w14:textId="77777777" w:rsidR="00156B03" w:rsidRPr="00281846" w:rsidRDefault="00000000" w:rsidP="00DB5084">
            <w:pPr>
              <w:spacing w:after="160" w:line="259" w:lineRule="auto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t>b) liczba mężczyzn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32B026B3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-</w:t>
            </w:r>
          </w:p>
        </w:tc>
        <w:tc>
          <w:tcPr>
            <w:tcW w:w="1843" w:type="dxa"/>
            <w:vAlign w:val="center"/>
          </w:tcPr>
          <w:p w14:paraId="2AC9649D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40</w:t>
            </w:r>
          </w:p>
        </w:tc>
        <w:tc>
          <w:tcPr>
            <w:tcW w:w="1843" w:type="dxa"/>
            <w:vAlign w:val="center"/>
          </w:tcPr>
          <w:p w14:paraId="0B25AEBC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40</w:t>
            </w:r>
          </w:p>
        </w:tc>
      </w:tr>
      <w:tr w:rsidR="00D0605C" w14:paraId="4DBEF93C" w14:textId="77777777" w:rsidTr="00AA5146">
        <w:trPr>
          <w:trHeight w:val="740"/>
        </w:trPr>
        <w:tc>
          <w:tcPr>
            <w:tcW w:w="3124" w:type="dxa"/>
          </w:tcPr>
          <w:p w14:paraId="6D8B05B6" w14:textId="77777777" w:rsidR="00156B03" w:rsidRPr="00281846" w:rsidRDefault="00000000" w:rsidP="00DB5084">
            <w:pPr>
              <w:spacing w:after="160" w:line="259" w:lineRule="auto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t xml:space="preserve">Liczba uczniów i uczennic objętych pomocą psychologiczną w ramach </w:t>
            </w:r>
            <w:r>
              <w:rPr>
                <w:rFonts w:ascii="Lato" w:hAnsi="Lato"/>
              </w:rPr>
              <w:t>M</w:t>
            </w:r>
            <w:r w:rsidRPr="00281846">
              <w:rPr>
                <w:rFonts w:ascii="Lato" w:hAnsi="Lato"/>
              </w:rPr>
              <w:t>odułu 2.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0967135A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1230</w:t>
            </w:r>
          </w:p>
        </w:tc>
        <w:tc>
          <w:tcPr>
            <w:tcW w:w="1843" w:type="dxa"/>
            <w:vAlign w:val="center"/>
          </w:tcPr>
          <w:p w14:paraId="525E1D77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25</w:t>
            </w:r>
          </w:p>
        </w:tc>
        <w:tc>
          <w:tcPr>
            <w:tcW w:w="1843" w:type="dxa"/>
            <w:vAlign w:val="center"/>
          </w:tcPr>
          <w:p w14:paraId="7F9D39CA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25</w:t>
            </w:r>
          </w:p>
        </w:tc>
      </w:tr>
      <w:tr w:rsidR="00D0605C" w14:paraId="6E9453ED" w14:textId="77777777" w:rsidTr="00AA5146">
        <w:trPr>
          <w:trHeight w:val="246"/>
        </w:trPr>
        <w:tc>
          <w:tcPr>
            <w:tcW w:w="3124" w:type="dxa"/>
          </w:tcPr>
          <w:p w14:paraId="326C6091" w14:textId="77777777" w:rsidR="00156B03" w:rsidRPr="00281846" w:rsidRDefault="00000000" w:rsidP="00DB5084">
            <w:pPr>
              <w:spacing w:after="160" w:line="259" w:lineRule="auto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t>a) liczba kobiet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02C1787D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-</w:t>
            </w:r>
          </w:p>
        </w:tc>
        <w:tc>
          <w:tcPr>
            <w:tcW w:w="1843" w:type="dxa"/>
            <w:vAlign w:val="center"/>
          </w:tcPr>
          <w:p w14:paraId="533816C5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7</w:t>
            </w:r>
          </w:p>
        </w:tc>
        <w:tc>
          <w:tcPr>
            <w:tcW w:w="1843" w:type="dxa"/>
            <w:vAlign w:val="center"/>
          </w:tcPr>
          <w:p w14:paraId="29CE68B9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7</w:t>
            </w:r>
          </w:p>
        </w:tc>
      </w:tr>
      <w:tr w:rsidR="00D0605C" w14:paraId="43184AF2" w14:textId="77777777" w:rsidTr="00AA5146">
        <w:trPr>
          <w:trHeight w:val="246"/>
        </w:trPr>
        <w:tc>
          <w:tcPr>
            <w:tcW w:w="3124" w:type="dxa"/>
          </w:tcPr>
          <w:p w14:paraId="4B649951" w14:textId="77777777" w:rsidR="00156B03" w:rsidRPr="00281846" w:rsidRDefault="00000000" w:rsidP="00DB5084">
            <w:pPr>
              <w:spacing w:after="160" w:line="259" w:lineRule="auto"/>
              <w:rPr>
                <w:rFonts w:ascii="Lato" w:hAnsi="Lato"/>
              </w:rPr>
            </w:pPr>
            <w:r w:rsidRPr="00281846">
              <w:rPr>
                <w:rFonts w:ascii="Lato" w:hAnsi="Lato"/>
              </w:rPr>
              <w:t>b) liczba mężczyzn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6D5A99C1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-</w:t>
            </w:r>
          </w:p>
        </w:tc>
        <w:tc>
          <w:tcPr>
            <w:tcW w:w="1843" w:type="dxa"/>
            <w:vAlign w:val="center"/>
          </w:tcPr>
          <w:p w14:paraId="47C97F71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18</w:t>
            </w:r>
          </w:p>
        </w:tc>
        <w:tc>
          <w:tcPr>
            <w:tcW w:w="1843" w:type="dxa"/>
            <w:vAlign w:val="center"/>
          </w:tcPr>
          <w:p w14:paraId="182AF57C" w14:textId="77777777" w:rsidR="00156B03" w:rsidRPr="00281846" w:rsidRDefault="00000000" w:rsidP="00DB5084">
            <w:pPr>
              <w:spacing w:after="160" w:line="259" w:lineRule="auto"/>
              <w:jc w:val="center"/>
              <w:rPr>
                <w:rFonts w:ascii="Lato" w:hAnsi="Lato"/>
                <w:i/>
              </w:rPr>
            </w:pPr>
            <w:r w:rsidRPr="00281846">
              <w:rPr>
                <w:rFonts w:ascii="Lato" w:hAnsi="Lato"/>
              </w:rPr>
              <w:t>18</w:t>
            </w:r>
          </w:p>
        </w:tc>
      </w:tr>
    </w:tbl>
    <w:p w14:paraId="160008E6" w14:textId="77777777" w:rsidR="00156B03" w:rsidRPr="00281846" w:rsidRDefault="00156B03" w:rsidP="000B2FA7">
      <w:p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</w:p>
    <w:p w14:paraId="1A621103" w14:textId="77777777" w:rsidR="00156B03" w:rsidRPr="00281846" w:rsidRDefault="00000000" w:rsidP="00A76D6E">
      <w:pPr>
        <w:pStyle w:val="Nagwek3"/>
        <w:numPr>
          <w:ilvl w:val="0"/>
          <w:numId w:val="0"/>
        </w:numPr>
        <w:ind w:left="360" w:hanging="360"/>
        <w:rPr>
          <w:rFonts w:ascii="Lato" w:hAnsi="Lato"/>
          <w:szCs w:val="22"/>
        </w:rPr>
      </w:pPr>
      <w:r w:rsidRPr="00281846">
        <w:rPr>
          <w:rFonts w:ascii="Lato" w:hAnsi="Lato"/>
          <w:szCs w:val="22"/>
        </w:rPr>
        <w:t xml:space="preserve">Realizacja </w:t>
      </w:r>
      <w:r>
        <w:rPr>
          <w:rFonts w:ascii="Lato" w:hAnsi="Lato"/>
          <w:szCs w:val="22"/>
        </w:rPr>
        <w:t>M</w:t>
      </w:r>
      <w:r w:rsidRPr="00281846">
        <w:rPr>
          <w:rFonts w:ascii="Lato" w:hAnsi="Lato"/>
          <w:szCs w:val="22"/>
        </w:rPr>
        <w:t>odułu 2. - Problemy i bariery w realizacji wsparcia oraz podjęte działania zaradcze</w:t>
      </w:r>
    </w:p>
    <w:p w14:paraId="3F334F12" w14:textId="77777777" w:rsidR="00156B03" w:rsidRPr="00281846" w:rsidRDefault="00000000" w:rsidP="00F91237">
      <w:p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  <w:r>
        <w:rPr>
          <w:rFonts w:ascii="Lato" w:hAnsi="Lato" w:cs="Calibri"/>
          <w:kern w:val="0"/>
        </w:rPr>
        <w:t xml:space="preserve">W okresie sprawozdawczym zidentyfikowano bariery i problemy w realizacji działań w ramach Modułu 2., w związku z którymi podjęto działania zaradcze, opisane poniżej. </w:t>
      </w:r>
    </w:p>
    <w:p w14:paraId="2E6D3B1C" w14:textId="77777777" w:rsidR="00156B03" w:rsidRPr="00281846" w:rsidRDefault="00000000" w:rsidP="00BB180B">
      <w:pPr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  <w:r>
        <w:rPr>
          <w:rFonts w:ascii="Lato" w:hAnsi="Lato" w:cs="Calibri"/>
          <w:kern w:val="0"/>
        </w:rPr>
        <w:t>Największym problemem i zarazem barierą w skutecznej realizacji działań w ramach Modułu 2. były t</w:t>
      </w:r>
      <w:r w:rsidRPr="00281846">
        <w:rPr>
          <w:rFonts w:ascii="Lato" w:hAnsi="Lato" w:cs="Calibri"/>
          <w:kern w:val="0"/>
        </w:rPr>
        <w:t xml:space="preserve">rudności z wyborem operatora </w:t>
      </w:r>
      <w:r>
        <w:rPr>
          <w:rFonts w:ascii="Lato" w:hAnsi="Lato" w:cs="Calibri"/>
          <w:kern w:val="0"/>
        </w:rPr>
        <w:t>wojewódzkiego. Na koniec okresu sprawozdawczego</w:t>
      </w:r>
      <w:r w:rsidRPr="00281846">
        <w:rPr>
          <w:rFonts w:ascii="Lato" w:hAnsi="Lato" w:cs="Calibri"/>
          <w:kern w:val="0"/>
        </w:rPr>
        <w:t xml:space="preserve"> w</w:t>
      </w:r>
      <w:r>
        <w:rPr>
          <w:rFonts w:ascii="Lato" w:hAnsi="Lato" w:cs="Calibri"/>
          <w:kern w:val="0"/>
        </w:rPr>
        <w:t xml:space="preserve"> sześciu</w:t>
      </w:r>
      <w:r w:rsidRPr="00281846">
        <w:rPr>
          <w:rFonts w:ascii="Lato" w:hAnsi="Lato" w:cs="Calibri"/>
          <w:kern w:val="0"/>
        </w:rPr>
        <w:t xml:space="preserve"> województw</w:t>
      </w:r>
      <w:r>
        <w:rPr>
          <w:rFonts w:ascii="Lato" w:hAnsi="Lato" w:cs="Calibri"/>
          <w:kern w:val="0"/>
        </w:rPr>
        <w:t>ach ciągle go nie wyłoniono</w:t>
      </w:r>
      <w:r w:rsidRPr="00281846">
        <w:rPr>
          <w:rFonts w:ascii="Lato" w:hAnsi="Lato" w:cs="Calibri"/>
          <w:kern w:val="0"/>
        </w:rPr>
        <w:t>. Należy jednak wskazać, że</w:t>
      </w:r>
      <w:r>
        <w:rPr>
          <w:rFonts w:ascii="Lato" w:hAnsi="Lato" w:cs="Calibri"/>
          <w:kern w:val="0"/>
        </w:rPr>
        <w:t xml:space="preserve"> kuratorzy oświaty</w:t>
      </w:r>
      <w:r w:rsidRPr="00281846">
        <w:rPr>
          <w:rFonts w:ascii="Lato" w:hAnsi="Lato" w:cs="Calibri"/>
          <w:kern w:val="0"/>
        </w:rPr>
        <w:t xml:space="preserve"> w sposób </w:t>
      </w:r>
      <w:r>
        <w:rPr>
          <w:rFonts w:ascii="Lato" w:hAnsi="Lato" w:cs="Calibri"/>
          <w:kern w:val="0"/>
        </w:rPr>
        <w:t xml:space="preserve">proaktywny próbowali zaradzić temu problemowi, </w:t>
      </w:r>
      <w:r w:rsidRPr="00281846">
        <w:rPr>
          <w:rFonts w:ascii="Lato" w:hAnsi="Lato" w:cs="Calibri"/>
          <w:kern w:val="0"/>
        </w:rPr>
        <w:t xml:space="preserve">nie tylko ogłaszając kolejne konkursy ofert na </w:t>
      </w:r>
      <w:r>
        <w:rPr>
          <w:rFonts w:ascii="Lato" w:hAnsi="Lato" w:cs="Calibri"/>
          <w:kern w:val="0"/>
        </w:rPr>
        <w:t>realizację zadania publicznego</w:t>
      </w:r>
      <w:r w:rsidRPr="00281846">
        <w:rPr>
          <w:rFonts w:ascii="Lato" w:hAnsi="Lato" w:cs="Calibri"/>
          <w:kern w:val="0"/>
        </w:rPr>
        <w:t xml:space="preserve">, ale </w:t>
      </w:r>
      <w:r>
        <w:rPr>
          <w:rFonts w:ascii="Lato" w:hAnsi="Lato" w:cs="Calibri"/>
          <w:kern w:val="0"/>
        </w:rPr>
        <w:t>także</w:t>
      </w:r>
      <w:r w:rsidRPr="00281846">
        <w:rPr>
          <w:rFonts w:ascii="Lato" w:hAnsi="Lato" w:cs="Calibri"/>
          <w:kern w:val="0"/>
        </w:rPr>
        <w:t xml:space="preserve"> angażując się w aktywną promocję Programu.</w:t>
      </w:r>
      <w:r>
        <w:rPr>
          <w:rFonts w:ascii="Lato" w:hAnsi="Lato" w:cs="Calibri"/>
          <w:kern w:val="0"/>
        </w:rPr>
        <w:t xml:space="preserve"> Ministerstwo, zauważając te trudności, zamieściło w grudniu 2025 r. ogłoszenie pt. </w:t>
      </w:r>
      <w:r w:rsidRPr="003F12FA">
        <w:rPr>
          <w:rFonts w:ascii="Lato" w:hAnsi="Lato" w:cs="Calibri"/>
          <w:kern w:val="0"/>
        </w:rPr>
        <w:t>„</w:t>
      </w:r>
      <w:r w:rsidRPr="003F12FA">
        <w:rPr>
          <w:rFonts w:ascii="Lato" w:hAnsi="Lato" w:cs="Calibri"/>
          <w:i/>
          <w:iCs/>
          <w:kern w:val="0"/>
        </w:rPr>
        <w:t>Przyjazna Szkoła” – operatorzy wojewódzcy poszukiwani!</w:t>
      </w:r>
      <w:r>
        <w:rPr>
          <w:rFonts w:ascii="Lato" w:hAnsi="Lato" w:cs="Calibri"/>
          <w:kern w:val="0"/>
        </w:rPr>
        <w:t xml:space="preserve"> na portalu ngo.pl: </w:t>
      </w:r>
      <w:hyperlink r:id="rId10" w:history="1">
        <w:r w:rsidRPr="00EF586C">
          <w:rPr>
            <w:rStyle w:val="Hipercze"/>
            <w:rFonts w:ascii="Lato" w:hAnsi="Lato" w:cs="Calibri"/>
            <w:kern w:val="0"/>
          </w:rPr>
          <w:t>https://publicystyka.ngo.pl/przyjazna-szkola-operatorzy-wojewodzcy-poszukiwani</w:t>
        </w:r>
      </w:hyperlink>
      <w:r>
        <w:rPr>
          <w:rFonts w:ascii="Lato" w:hAnsi="Lato" w:cs="Calibri"/>
          <w:kern w:val="0"/>
        </w:rPr>
        <w:t xml:space="preserve"> </w:t>
      </w:r>
    </w:p>
    <w:p w14:paraId="2F816548" w14:textId="77777777" w:rsidR="00156B03" w:rsidRDefault="00000000" w:rsidP="00BB180B">
      <w:pPr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  <w:r w:rsidRPr="00281846">
        <w:rPr>
          <w:rFonts w:ascii="Lato" w:hAnsi="Lato" w:cs="Calibri"/>
          <w:kern w:val="0"/>
        </w:rPr>
        <w:lastRenderedPageBreak/>
        <w:t xml:space="preserve">Problemy wynikające z presji czasowej i momentu uruchomienia </w:t>
      </w:r>
      <w:r>
        <w:rPr>
          <w:rFonts w:ascii="Lato" w:hAnsi="Lato" w:cs="Calibri"/>
          <w:kern w:val="0"/>
        </w:rPr>
        <w:t>P</w:t>
      </w:r>
      <w:r w:rsidRPr="00281846">
        <w:rPr>
          <w:rFonts w:ascii="Lato" w:hAnsi="Lato" w:cs="Calibri"/>
          <w:kern w:val="0"/>
        </w:rPr>
        <w:t xml:space="preserve">rogramu utrudniały </w:t>
      </w:r>
      <w:r>
        <w:rPr>
          <w:rFonts w:ascii="Lato" w:hAnsi="Lato" w:cs="Calibri"/>
          <w:kern w:val="0"/>
        </w:rPr>
        <w:t xml:space="preserve">realizację zadań </w:t>
      </w:r>
      <w:r w:rsidRPr="00281846">
        <w:rPr>
          <w:rFonts w:ascii="Lato" w:hAnsi="Lato" w:cs="Calibri"/>
          <w:kern w:val="0"/>
        </w:rPr>
        <w:t xml:space="preserve">na każdym poziomie wdrażania Programu. Program został uruchomiony w drugim półroczu 2025 r. Ograniczony horyzont czasowy wymusił </w:t>
      </w:r>
      <w:r>
        <w:rPr>
          <w:rFonts w:ascii="Lato" w:hAnsi="Lato" w:cs="Calibri"/>
          <w:kern w:val="0"/>
        </w:rPr>
        <w:t xml:space="preserve">na operatorach wojewódzkich, którzy już podpisali umowy, </w:t>
      </w:r>
      <w:r w:rsidRPr="00281846">
        <w:rPr>
          <w:rFonts w:ascii="Lato" w:hAnsi="Lato" w:cs="Calibri"/>
          <w:kern w:val="0"/>
        </w:rPr>
        <w:t xml:space="preserve">równoległe uruchamianie </w:t>
      </w:r>
      <w:r>
        <w:rPr>
          <w:rFonts w:ascii="Lato" w:hAnsi="Lato" w:cs="Calibri"/>
          <w:kern w:val="0"/>
        </w:rPr>
        <w:t>wielu procesów związanych z organizacją wewnętrzną, jak i działań skierowanych do odbiorców wsparcia</w:t>
      </w:r>
      <w:r w:rsidRPr="00281846">
        <w:rPr>
          <w:rFonts w:ascii="Lato" w:hAnsi="Lato" w:cs="Calibri"/>
          <w:kern w:val="0"/>
        </w:rPr>
        <w:t>.</w:t>
      </w:r>
      <w:r w:rsidRPr="00281846">
        <w:rPr>
          <w:rFonts w:ascii="Lato" w:hAnsi="Lato"/>
        </w:rPr>
        <w:t xml:space="preserve"> </w:t>
      </w:r>
      <w:r w:rsidRPr="00281846">
        <w:rPr>
          <w:rFonts w:ascii="Lato" w:hAnsi="Lato" w:cs="Calibri"/>
          <w:kern w:val="0"/>
        </w:rPr>
        <w:t xml:space="preserve">Dodatkowo okres startu projektu przypadł na czas wzmożonych obowiązków dydaktycznych i organizacyjnych szkół związanych z zakończeniem roku, co ograniczało dostępność kadry pedagogicznej oraz możliwości zaangażowania </w:t>
      </w:r>
      <w:r>
        <w:rPr>
          <w:rFonts w:ascii="Lato" w:hAnsi="Lato" w:cs="Calibri"/>
          <w:kern w:val="0"/>
        </w:rPr>
        <w:t>szkół</w:t>
      </w:r>
      <w:r w:rsidRPr="00281846">
        <w:rPr>
          <w:rFonts w:ascii="Lato" w:hAnsi="Lato" w:cs="Calibri"/>
          <w:kern w:val="0"/>
        </w:rPr>
        <w:t xml:space="preserve"> w działania projektowe.</w:t>
      </w:r>
      <w:r>
        <w:rPr>
          <w:rFonts w:ascii="Lato" w:hAnsi="Lato" w:cs="Calibri"/>
          <w:kern w:val="0"/>
        </w:rPr>
        <w:t xml:space="preserve"> </w:t>
      </w:r>
    </w:p>
    <w:p w14:paraId="12175945" w14:textId="77777777" w:rsidR="00156B03" w:rsidRDefault="00000000" w:rsidP="00BB180B">
      <w:pPr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  <w:r>
        <w:rPr>
          <w:rFonts w:ascii="Lato" w:hAnsi="Lato" w:cs="Calibri"/>
          <w:kern w:val="0"/>
        </w:rPr>
        <w:t>Ponadto, na poziomie koordynatorów wojewódzkich występowały problemy z interpretacją przepisów, które były przekazywane do Ministerstwa. Mnogość pytań przy uruchamianiu Programu stanowiła wyzwanie także na poziomie centralnym. Wszystkie problemy związane z presją czasu starano się rozwiązać przez usprawnianie kanałów komunikacji oraz szukanie nowych ścieżek kontaktu, zarówno w odniesieniu do beneficjentów, jak i do koordynatorów Programu na poziomie regionalnym i centralnym. Często komunikację ułatwiał bezpośredni kontakt telefoniczny.</w:t>
      </w:r>
    </w:p>
    <w:p w14:paraId="24C864F0" w14:textId="77777777" w:rsidR="00156B03" w:rsidRPr="008A020E" w:rsidRDefault="00000000" w:rsidP="00BB180B">
      <w:pPr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  <w:r w:rsidRPr="008A020E">
        <w:rPr>
          <w:rFonts w:ascii="Lato" w:hAnsi="Lato" w:cs="Calibri"/>
          <w:kern w:val="0"/>
        </w:rPr>
        <w:t>W</w:t>
      </w:r>
      <w:r>
        <w:rPr>
          <w:rFonts w:ascii="Lato" w:hAnsi="Lato" w:cs="Calibri"/>
          <w:kern w:val="0"/>
        </w:rPr>
        <w:t xml:space="preserve"> dużo mniejszym zakresie w</w:t>
      </w:r>
      <w:r w:rsidRPr="008A020E">
        <w:rPr>
          <w:rFonts w:ascii="Lato" w:hAnsi="Lato" w:cs="Calibri"/>
          <w:kern w:val="0"/>
        </w:rPr>
        <w:t xml:space="preserve"> trakcie realizacji etapu przygotowawczego identyfikowano również wyzwania organizacyjne i operacyjne, typowe dla początkowej fazy wdrażania projektu. </w:t>
      </w:r>
      <w:r>
        <w:rPr>
          <w:rFonts w:ascii="Lato" w:hAnsi="Lato" w:cs="Calibri"/>
          <w:kern w:val="0"/>
        </w:rPr>
        <w:t xml:space="preserve">Były one związane ze zróżnicowanym </w:t>
      </w:r>
      <w:r w:rsidRPr="008A020E">
        <w:rPr>
          <w:rFonts w:ascii="Lato" w:hAnsi="Lato" w:cs="Calibri"/>
          <w:kern w:val="0"/>
        </w:rPr>
        <w:t>podejści</w:t>
      </w:r>
      <w:r>
        <w:rPr>
          <w:rFonts w:ascii="Lato" w:hAnsi="Lato" w:cs="Calibri"/>
          <w:kern w:val="0"/>
        </w:rPr>
        <w:t>em</w:t>
      </w:r>
      <w:r w:rsidRPr="008A020E">
        <w:rPr>
          <w:rFonts w:ascii="Lato" w:hAnsi="Lato" w:cs="Calibri"/>
          <w:kern w:val="0"/>
        </w:rPr>
        <w:t xml:space="preserve"> i doświadczeni</w:t>
      </w:r>
      <w:r>
        <w:rPr>
          <w:rFonts w:ascii="Lato" w:hAnsi="Lato" w:cs="Calibri"/>
          <w:kern w:val="0"/>
        </w:rPr>
        <w:t>em</w:t>
      </w:r>
      <w:r w:rsidRPr="008A020E">
        <w:rPr>
          <w:rFonts w:ascii="Lato" w:hAnsi="Lato" w:cs="Calibri"/>
          <w:kern w:val="0"/>
        </w:rPr>
        <w:t xml:space="preserve"> partnerów konsorcj</w:t>
      </w:r>
      <w:r>
        <w:rPr>
          <w:rFonts w:ascii="Lato" w:hAnsi="Lato" w:cs="Calibri"/>
          <w:kern w:val="0"/>
        </w:rPr>
        <w:t>ów</w:t>
      </w:r>
      <w:r w:rsidRPr="008A020E">
        <w:rPr>
          <w:rFonts w:ascii="Lato" w:hAnsi="Lato" w:cs="Calibri"/>
          <w:kern w:val="0"/>
        </w:rPr>
        <w:t xml:space="preserve"> (rozbieżne interpretacje, wydłużenie procesów na starcie).</w:t>
      </w:r>
      <w:r>
        <w:rPr>
          <w:rFonts w:ascii="Lato" w:hAnsi="Lato" w:cs="Calibri"/>
          <w:kern w:val="0"/>
        </w:rPr>
        <w:t xml:space="preserve"> W ramach d</w:t>
      </w:r>
      <w:r w:rsidRPr="008A020E">
        <w:rPr>
          <w:rFonts w:ascii="Lato" w:hAnsi="Lato" w:cs="Calibri"/>
          <w:kern w:val="0"/>
        </w:rPr>
        <w:t>ziała</w:t>
      </w:r>
      <w:r>
        <w:rPr>
          <w:rFonts w:ascii="Lato" w:hAnsi="Lato" w:cs="Calibri"/>
          <w:kern w:val="0"/>
        </w:rPr>
        <w:t>ń</w:t>
      </w:r>
      <w:r w:rsidRPr="008A020E">
        <w:rPr>
          <w:rFonts w:ascii="Lato" w:hAnsi="Lato" w:cs="Calibri"/>
          <w:kern w:val="0"/>
        </w:rPr>
        <w:t xml:space="preserve"> zaradcz</w:t>
      </w:r>
      <w:r>
        <w:rPr>
          <w:rFonts w:ascii="Lato" w:hAnsi="Lato" w:cs="Calibri"/>
          <w:kern w:val="0"/>
        </w:rPr>
        <w:t>ych</w:t>
      </w:r>
      <w:r w:rsidRPr="008A020E">
        <w:rPr>
          <w:rFonts w:ascii="Lato" w:hAnsi="Lato" w:cs="Calibri"/>
          <w:kern w:val="0"/>
        </w:rPr>
        <w:t xml:space="preserve"> doprecyzowano podział zadań i zakres odpowiedzialności oraz przyjęto wspólne zasady współpracy, co usprawniło uzgadnianie i realizację działań</w:t>
      </w:r>
      <w:r>
        <w:rPr>
          <w:rFonts w:ascii="Lato" w:hAnsi="Lato" w:cs="Calibri"/>
          <w:kern w:val="0"/>
        </w:rPr>
        <w:t>.</w:t>
      </w:r>
    </w:p>
    <w:p w14:paraId="36D51FDB" w14:textId="77777777" w:rsidR="00156B03" w:rsidRPr="00D2653A" w:rsidRDefault="00000000" w:rsidP="00BB180B">
      <w:pPr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rPr>
          <w:rFonts w:ascii="Lato" w:hAnsi="Lato" w:cs="Calibri"/>
          <w:kern w:val="0"/>
        </w:rPr>
      </w:pPr>
      <w:r w:rsidRPr="00281846">
        <w:rPr>
          <w:rFonts w:ascii="Lato" w:hAnsi="Lato" w:cs="Calibri"/>
          <w:kern w:val="0"/>
        </w:rPr>
        <w:t>Rekrutacja specjalistów z odpowiednimi kompetencjami, zarówno merytorycznymi, jak i językowymi sprawiała trudności niektórym operatorom wojewódzkim. Zgłaszano ograniczoną dostępność specjalistów w językach innych niż polski. Na początku realizacji projektu jednym z wyzwań była</w:t>
      </w:r>
      <w:r>
        <w:rPr>
          <w:rFonts w:ascii="Lato" w:hAnsi="Lato" w:cs="Calibri"/>
          <w:kern w:val="0"/>
        </w:rPr>
        <w:t xml:space="preserve"> też</w:t>
      </w:r>
      <w:r w:rsidRPr="00281846">
        <w:rPr>
          <w:rFonts w:ascii="Lato" w:hAnsi="Lato" w:cs="Calibri"/>
          <w:kern w:val="0"/>
        </w:rPr>
        <w:t xml:space="preserve"> dostępność części specjalistów, zwłaszcza w obszarze psychiatrii dzieci i młodzieży oraz wybranych usług psychologicznych, w tym prowadzonych w języku ukraińskim.</w:t>
      </w:r>
      <w:r>
        <w:rPr>
          <w:rFonts w:ascii="Lato" w:hAnsi="Lato" w:cs="Calibri"/>
          <w:kern w:val="0"/>
        </w:rPr>
        <w:t xml:space="preserve"> Aby zaradzić temu problemowi, u</w:t>
      </w:r>
      <w:r w:rsidRPr="00D2653A">
        <w:rPr>
          <w:rFonts w:ascii="Lato" w:hAnsi="Lato" w:cs="Calibri"/>
          <w:kern w:val="0"/>
        </w:rPr>
        <w:t>ruchomiono dodatkowe rekrutacje i poszerzono zasięg poszukiwań specjalistów, aby</w:t>
      </w:r>
      <w:r>
        <w:rPr>
          <w:rFonts w:ascii="Lato" w:hAnsi="Lato" w:cs="Calibri"/>
          <w:kern w:val="0"/>
        </w:rPr>
        <w:t xml:space="preserve"> </w:t>
      </w:r>
      <w:r w:rsidRPr="00D2653A">
        <w:rPr>
          <w:rFonts w:ascii="Lato" w:hAnsi="Lato" w:cs="Calibri"/>
          <w:kern w:val="0"/>
        </w:rPr>
        <w:t>zwiększyć dostępność wsparcia w kolejnych miesiącach.</w:t>
      </w:r>
    </w:p>
    <w:p w14:paraId="2933F824" w14:textId="77777777" w:rsidR="00156B03" w:rsidRPr="000220AC" w:rsidRDefault="00000000" w:rsidP="00DC28D4">
      <w:pPr>
        <w:pStyle w:val="Nagwek3"/>
        <w:rPr>
          <w:rFonts w:ascii="Lato" w:hAnsi="Lato"/>
          <w:color w:val="auto"/>
          <w:szCs w:val="22"/>
        </w:rPr>
      </w:pPr>
      <w:bookmarkStart w:id="14" w:name="_Hlk211856112"/>
      <w:r w:rsidRPr="000220AC">
        <w:rPr>
          <w:rFonts w:ascii="Lato" w:hAnsi="Lato"/>
          <w:color w:val="auto"/>
          <w:szCs w:val="22"/>
        </w:rPr>
        <w:t>Część finansowa</w:t>
      </w:r>
      <w:bookmarkEnd w:id="14"/>
    </w:p>
    <w:p w14:paraId="49C33FEA" w14:textId="77777777" w:rsidR="00156B03" w:rsidRPr="00D11080" w:rsidRDefault="00000000" w:rsidP="00B97B18">
      <w:pPr>
        <w:rPr>
          <w:rFonts w:ascii="Lato" w:hAnsi="Lato"/>
          <w:u w:val="single"/>
        </w:rPr>
      </w:pPr>
      <w:r w:rsidRPr="00D11080">
        <w:rPr>
          <w:rFonts w:ascii="Lato" w:hAnsi="Lato"/>
          <w:u w:val="single"/>
        </w:rPr>
        <w:t>Poziom centralny</w:t>
      </w:r>
      <w:r>
        <w:rPr>
          <w:rFonts w:ascii="Lato" w:hAnsi="Lato"/>
          <w:u w:val="single"/>
        </w:rPr>
        <w:t xml:space="preserve"> IBE-PIB</w:t>
      </w:r>
    </w:p>
    <w:p w14:paraId="6277CEBF" w14:textId="77777777" w:rsidR="00156B03" w:rsidRDefault="00000000" w:rsidP="00B97B18">
      <w:pPr>
        <w:autoSpaceDE w:val="0"/>
        <w:autoSpaceDN w:val="0"/>
        <w:adjustRightInd w:val="0"/>
        <w:spacing w:before="120" w:after="120" w:line="276" w:lineRule="auto"/>
        <w:rPr>
          <w:rFonts w:ascii="Lato" w:hAnsi="Lato" w:cs="Calibri"/>
          <w:kern w:val="0"/>
        </w:rPr>
      </w:pPr>
      <w:r w:rsidRPr="003E3C43">
        <w:rPr>
          <w:rFonts w:ascii="Lato" w:hAnsi="Lato" w:cs="Calibri"/>
          <w:kern w:val="0"/>
        </w:rPr>
        <w:t>Poniższa tabela przedstawia wydatkowanie w okresie sprawozdawczym</w:t>
      </w:r>
      <w:r>
        <w:rPr>
          <w:rFonts w:ascii="Lato" w:hAnsi="Lato" w:cs="Calibri"/>
          <w:kern w:val="0"/>
        </w:rPr>
        <w:t>.</w:t>
      </w:r>
    </w:p>
    <w:tbl>
      <w:tblPr>
        <w:tblW w:w="63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444"/>
        <w:gridCol w:w="2234"/>
      </w:tblGrid>
      <w:tr w:rsidR="00D0605C" w14:paraId="071FC44A" w14:textId="77777777" w:rsidTr="00556655">
        <w:trPr>
          <w:trHeight w:val="714"/>
        </w:trPr>
        <w:tc>
          <w:tcPr>
            <w:tcW w:w="1696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  <w:tr2bl w:val="single" w:sz="4" w:space="0" w:color="ADADAD"/>
            </w:tcBorders>
            <w:shd w:val="clear" w:color="E8E8E8" w:fill="E8E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34DF4" w14:textId="77777777" w:rsidR="00156B03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4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E8E8E8" w:fill="E8E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257F2" w14:textId="77777777" w:rsidR="00156B03" w:rsidRPr="00556655" w:rsidRDefault="00000000">
            <w:pPr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556655">
              <w:rPr>
                <w:rFonts w:ascii="Lato" w:hAnsi="Lato" w:cs="Calibri"/>
                <w:b/>
                <w:bCs/>
                <w:color w:val="000000"/>
              </w:rPr>
              <w:t xml:space="preserve">Kwota zawartej umowy na okresie 2025-2027 </w:t>
            </w:r>
          </w:p>
        </w:tc>
        <w:tc>
          <w:tcPr>
            <w:tcW w:w="2234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E8E8E8" w:fill="E8E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48B45" w14:textId="77777777" w:rsidR="00156B03" w:rsidRPr="00556655" w:rsidRDefault="00000000">
            <w:pPr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556655">
              <w:rPr>
                <w:rFonts w:ascii="Lato" w:hAnsi="Lato" w:cs="Calibri"/>
                <w:b/>
                <w:bCs/>
                <w:color w:val="000000"/>
              </w:rPr>
              <w:t xml:space="preserve">Kwota wydatkowana </w:t>
            </w:r>
            <w:r w:rsidRPr="00556655">
              <w:rPr>
                <w:rFonts w:ascii="Lato" w:hAnsi="Lato" w:cs="Calibri"/>
                <w:b/>
                <w:bCs/>
                <w:color w:val="000000"/>
              </w:rPr>
              <w:br/>
              <w:t>w 2025 roku</w:t>
            </w:r>
          </w:p>
        </w:tc>
      </w:tr>
      <w:tr w:rsidR="00D0605C" w14:paraId="6CDE1778" w14:textId="77777777" w:rsidTr="00556655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E8E8E8" w:fill="E8E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A05C6" w14:textId="77777777" w:rsidR="00156B03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IBE - PIB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C744A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27 000 000,00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62249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99 384,81</w:t>
            </w:r>
          </w:p>
        </w:tc>
      </w:tr>
    </w:tbl>
    <w:p w14:paraId="1F374557" w14:textId="77777777" w:rsidR="00156B03" w:rsidRDefault="00000000" w:rsidP="00556655">
      <w:r w:rsidRPr="00D11080">
        <w:rPr>
          <w:noProof/>
        </w:rPr>
        <w:t xml:space="preserve"> </w:t>
      </w:r>
    </w:p>
    <w:p w14:paraId="266BE011" w14:textId="77777777" w:rsidR="00156B03" w:rsidRDefault="00156B03" w:rsidP="00B97B18">
      <w:pPr>
        <w:rPr>
          <w:rFonts w:ascii="Lato" w:hAnsi="Lato"/>
        </w:rPr>
      </w:pPr>
    </w:p>
    <w:p w14:paraId="137FAE44" w14:textId="77777777" w:rsidR="00156B03" w:rsidRPr="00D11080" w:rsidRDefault="00000000" w:rsidP="00B97B18">
      <w:pPr>
        <w:rPr>
          <w:rFonts w:ascii="Lato" w:hAnsi="Lato"/>
          <w:u w:val="single"/>
        </w:rPr>
      </w:pPr>
      <w:r w:rsidRPr="00D11080">
        <w:rPr>
          <w:rFonts w:ascii="Lato" w:hAnsi="Lato"/>
          <w:u w:val="single"/>
        </w:rPr>
        <w:t>Poziom regionalny</w:t>
      </w:r>
      <w:r>
        <w:rPr>
          <w:rFonts w:ascii="Lato" w:hAnsi="Lato"/>
          <w:u w:val="single"/>
        </w:rPr>
        <w:t xml:space="preserve"> realizowany przez operatorów wojewódzkich</w:t>
      </w:r>
    </w:p>
    <w:p w14:paraId="244D2220" w14:textId="77777777" w:rsidR="00156B03" w:rsidRDefault="00000000" w:rsidP="00FC3DF9">
      <w:pPr>
        <w:autoSpaceDE w:val="0"/>
        <w:autoSpaceDN w:val="0"/>
        <w:adjustRightInd w:val="0"/>
        <w:spacing w:before="120" w:after="120" w:line="276" w:lineRule="auto"/>
        <w:rPr>
          <w:rFonts w:ascii="Lato" w:hAnsi="Lato"/>
        </w:rPr>
      </w:pPr>
      <w:r w:rsidRPr="00D11080">
        <w:rPr>
          <w:rFonts w:ascii="Lato" w:hAnsi="Lato"/>
        </w:rPr>
        <w:t xml:space="preserve">Poniższa tabela przedstawia wydatkowanie </w:t>
      </w:r>
      <w:r>
        <w:rPr>
          <w:rFonts w:ascii="Lato" w:hAnsi="Lato"/>
        </w:rPr>
        <w:t xml:space="preserve">środków </w:t>
      </w:r>
      <w:r w:rsidRPr="00D11080">
        <w:rPr>
          <w:rFonts w:ascii="Lato" w:hAnsi="Lato"/>
        </w:rPr>
        <w:t>w okresie sprawozdawczym</w:t>
      </w:r>
      <w:r>
        <w:rPr>
          <w:rFonts w:ascii="Lato" w:hAnsi="Lato"/>
        </w:rPr>
        <w:t xml:space="preserve"> w podziale na województwa</w:t>
      </w:r>
      <w:r w:rsidRPr="00D11080">
        <w:rPr>
          <w:rFonts w:ascii="Lato" w:hAnsi="Lato"/>
        </w:rPr>
        <w:t>.</w:t>
      </w:r>
    </w:p>
    <w:tbl>
      <w:tblPr>
        <w:tblW w:w="50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313"/>
        <w:gridCol w:w="238"/>
      </w:tblGrid>
      <w:tr w:rsidR="00D0605C" w14:paraId="61A5E3FD" w14:textId="77777777" w:rsidTr="003C5E3B">
        <w:trPr>
          <w:trHeight w:val="971"/>
        </w:trPr>
        <w:tc>
          <w:tcPr>
            <w:tcW w:w="2547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E8E8E8" w:fill="E8E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2DAAD" w14:textId="77777777" w:rsidR="00156B03" w:rsidRPr="00556655" w:rsidRDefault="00000000">
            <w:pPr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556655">
              <w:rPr>
                <w:rFonts w:ascii="Lato" w:hAnsi="Lato" w:cs="Calibri"/>
                <w:b/>
                <w:bCs/>
                <w:color w:val="000000"/>
              </w:rPr>
              <w:t>Województwo</w:t>
            </w:r>
          </w:p>
        </w:tc>
        <w:tc>
          <w:tcPr>
            <w:tcW w:w="2551" w:type="dxa"/>
            <w:gridSpan w:val="2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E8E8E8" w:fill="E8E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BE966" w14:textId="77777777" w:rsidR="00156B03" w:rsidRPr="00556655" w:rsidRDefault="00000000">
            <w:pPr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556655">
              <w:rPr>
                <w:rFonts w:ascii="Lato" w:hAnsi="Lato" w:cs="Calibri"/>
                <w:b/>
                <w:bCs/>
                <w:color w:val="000000"/>
              </w:rPr>
              <w:t xml:space="preserve">Kwota wydatkowana </w:t>
            </w:r>
            <w:r w:rsidRPr="00556655">
              <w:rPr>
                <w:rFonts w:ascii="Lato" w:hAnsi="Lato" w:cs="Calibri"/>
                <w:b/>
                <w:bCs/>
                <w:color w:val="000000"/>
              </w:rPr>
              <w:br/>
              <w:t>w 2025 roku</w:t>
            </w:r>
          </w:p>
        </w:tc>
      </w:tr>
      <w:tr w:rsidR="00D0605C" w14:paraId="28D51F08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85D5E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 xml:space="preserve">dolnośląskie                   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2ADAD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273 987,51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D871D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21A851A2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431ED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 xml:space="preserve">kujawsko-pomorskie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C1789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F8C5C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7357D1AD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06DC5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 xml:space="preserve">lubelskie                         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00811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2446C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18F61494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3D003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 xml:space="preserve">lubuskie                        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FC7CD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0CC9A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2F3B4FEF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02312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 xml:space="preserve">łódzkie                           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E30F2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891B9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2B2AC6B9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6429E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 xml:space="preserve">małopolskie                   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6631F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2 741 626,11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546D3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3FB4903C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683C8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 xml:space="preserve">mazowieckie                  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A6650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288 881,60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3D44E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53FDC755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E3281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 xml:space="preserve">opolskie                         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43722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10 000,00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3FD00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47F75B5D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4FC04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 xml:space="preserve">podkarpackie                 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51420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7 475,02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1CDF8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588F7174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8E86E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 xml:space="preserve">podlaskie                       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9C882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E0980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11F243C9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05605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 xml:space="preserve">pomorskie                     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0C05B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021EC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263BC806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F42F9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 xml:space="preserve">śląskie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912D6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4876B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0F9E6FAF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551D7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świętokrzyskie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17FC5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F7A29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5A0B4F93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F388F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 xml:space="preserve">warmińsko-mazurskie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99154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542 096,25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91305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2CCA0FE9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8B369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wielkopolskie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7B8C9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1 681 667,22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8B164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60E91BF8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13B87" w14:textId="77777777" w:rsidR="00156B03" w:rsidRPr="00556655" w:rsidRDefault="00000000">
            <w:pPr>
              <w:jc w:val="center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 xml:space="preserve">zachodniopomorskie   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59ABD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DFF54" w14:textId="77777777" w:rsidR="00156B03" w:rsidRPr="00556655" w:rsidRDefault="00000000">
            <w:pPr>
              <w:jc w:val="right"/>
              <w:rPr>
                <w:rFonts w:ascii="Lato" w:hAnsi="Lato" w:cs="Calibri"/>
                <w:color w:val="000000"/>
              </w:rPr>
            </w:pPr>
            <w:r w:rsidRPr="00556655">
              <w:rPr>
                <w:rFonts w:ascii="Lato" w:hAnsi="Lato" w:cs="Calibri"/>
                <w:color w:val="000000"/>
              </w:rPr>
              <w:t> </w:t>
            </w:r>
          </w:p>
        </w:tc>
      </w:tr>
      <w:tr w:rsidR="00D0605C" w14:paraId="2087786D" w14:textId="77777777" w:rsidTr="003C5E3B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2ECDB" w14:textId="77777777" w:rsidR="00156B03" w:rsidRPr="00556655" w:rsidRDefault="00000000">
            <w:pPr>
              <w:jc w:val="center"/>
              <w:rPr>
                <w:rFonts w:ascii="Lato" w:hAnsi="Lato" w:cs="Calibri"/>
                <w:b/>
                <w:bCs/>
                <w:color w:val="000000"/>
              </w:rPr>
            </w:pPr>
            <w:r w:rsidRPr="00556655">
              <w:rPr>
                <w:rFonts w:ascii="Lato" w:hAnsi="Lato" w:cs="Calibri"/>
                <w:b/>
                <w:bCs/>
                <w:color w:val="000000"/>
              </w:rPr>
              <w:t>RAZEM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DADAD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57FC0" w14:textId="77777777" w:rsidR="00156B03" w:rsidRPr="00556655" w:rsidRDefault="00000000">
            <w:pPr>
              <w:jc w:val="right"/>
              <w:rPr>
                <w:rFonts w:ascii="Lato" w:hAnsi="Lato" w:cs="Calibri"/>
                <w:b/>
                <w:bCs/>
                <w:color w:val="000000"/>
              </w:rPr>
            </w:pPr>
            <w:r w:rsidRPr="00556655">
              <w:rPr>
                <w:rFonts w:ascii="Lato" w:hAnsi="Lato" w:cs="Calibri"/>
                <w:b/>
                <w:bCs/>
                <w:color w:val="000000"/>
              </w:rPr>
              <w:t>5 545 733,71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2BBB3" w14:textId="77777777" w:rsidR="00156B03" w:rsidRPr="00556655" w:rsidRDefault="00000000">
            <w:pPr>
              <w:jc w:val="right"/>
              <w:rPr>
                <w:rFonts w:ascii="Lato" w:hAnsi="Lato" w:cs="Calibri"/>
                <w:b/>
                <w:bCs/>
                <w:color w:val="000000"/>
              </w:rPr>
            </w:pPr>
            <w:r w:rsidRPr="00556655">
              <w:rPr>
                <w:rFonts w:ascii="Lato" w:hAnsi="Lato" w:cs="Calibri"/>
                <w:b/>
                <w:bCs/>
                <w:color w:val="000000"/>
              </w:rPr>
              <w:t> </w:t>
            </w:r>
          </w:p>
        </w:tc>
      </w:tr>
    </w:tbl>
    <w:p w14:paraId="0823C27F" w14:textId="77777777" w:rsidR="00156B03" w:rsidRPr="00281846" w:rsidRDefault="00000000" w:rsidP="00556655">
      <w:pPr>
        <w:autoSpaceDE w:val="0"/>
        <w:autoSpaceDN w:val="0"/>
        <w:adjustRightInd w:val="0"/>
        <w:spacing w:before="120" w:after="120" w:line="276" w:lineRule="auto"/>
        <w:rPr>
          <w:rFonts w:ascii="Lato" w:hAnsi="Lato" w:cs="Calibri"/>
          <w:color w:val="7030A0"/>
          <w:kern w:val="0"/>
        </w:rPr>
      </w:pPr>
      <w:r w:rsidRPr="00985327">
        <w:rPr>
          <w:noProof/>
        </w:rPr>
        <w:t xml:space="preserve"> </w:t>
      </w:r>
    </w:p>
    <w:p w14:paraId="5EE92DE5" w14:textId="77777777" w:rsidR="00156B03" w:rsidRPr="00281846" w:rsidRDefault="00156B03" w:rsidP="00FC3DF9">
      <w:pPr>
        <w:autoSpaceDE w:val="0"/>
        <w:autoSpaceDN w:val="0"/>
        <w:adjustRightInd w:val="0"/>
        <w:spacing w:before="120" w:after="120" w:line="276" w:lineRule="auto"/>
        <w:rPr>
          <w:rFonts w:ascii="Lato" w:hAnsi="Lato" w:cs="Calibri"/>
          <w:kern w:val="0"/>
        </w:rPr>
      </w:pPr>
    </w:p>
    <w:p w14:paraId="32928707" w14:textId="77777777" w:rsidR="00156B03" w:rsidRPr="004D0838" w:rsidRDefault="00000000" w:rsidP="004D0838">
      <w:pPr>
        <w:pStyle w:val="Nagwek4"/>
        <w:rPr>
          <w:rFonts w:ascii="Lato" w:hAnsi="Lato"/>
          <w:b/>
          <w:bCs/>
          <w:i w:val="0"/>
          <w:iCs w:val="0"/>
          <w:color w:val="auto"/>
        </w:rPr>
      </w:pPr>
      <w:r w:rsidRPr="004D0838">
        <w:rPr>
          <w:rFonts w:ascii="Lato" w:hAnsi="Lato"/>
          <w:b/>
          <w:bCs/>
          <w:i w:val="0"/>
          <w:iCs w:val="0"/>
          <w:color w:val="auto"/>
        </w:rPr>
        <w:t>MODUŁ 3. DOSKONALENIE KADR SYSTEMU OŚWIATY</w:t>
      </w:r>
    </w:p>
    <w:p w14:paraId="3A52F368" w14:textId="77777777" w:rsidR="00156B03" w:rsidRPr="00281846" w:rsidRDefault="00000000" w:rsidP="00BB180B">
      <w:pPr>
        <w:pStyle w:val="Nagwek3"/>
        <w:numPr>
          <w:ilvl w:val="0"/>
          <w:numId w:val="6"/>
        </w:numPr>
        <w:rPr>
          <w:rFonts w:ascii="Lato" w:hAnsi="Lato" w:cs="Calibri"/>
          <w:szCs w:val="22"/>
        </w:rPr>
      </w:pPr>
      <w:r w:rsidRPr="00281846">
        <w:rPr>
          <w:rFonts w:ascii="Lato" w:hAnsi="Lato" w:cs="Calibri"/>
          <w:szCs w:val="22"/>
        </w:rPr>
        <w:t>Część merytoryczna</w:t>
      </w:r>
    </w:p>
    <w:p w14:paraId="1B50AAC9" w14:textId="77777777" w:rsidR="00156B03" w:rsidRPr="001E66FD" w:rsidRDefault="00000000" w:rsidP="001E66FD">
      <w:pPr>
        <w:spacing w:line="278" w:lineRule="auto"/>
        <w:rPr>
          <w:rFonts w:ascii="Lato" w:eastAsia="Aptos" w:hAnsi="Lato" w:cs="Calibri"/>
        </w:rPr>
      </w:pPr>
      <w:r w:rsidRPr="001E66FD">
        <w:rPr>
          <w:rFonts w:ascii="Lato" w:eastAsia="Aptos" w:hAnsi="Lato" w:cs="Calibri"/>
        </w:rPr>
        <w:t xml:space="preserve">Realizacja </w:t>
      </w:r>
      <w:r>
        <w:rPr>
          <w:rFonts w:ascii="Lato" w:eastAsia="Aptos" w:hAnsi="Lato" w:cs="Calibri"/>
        </w:rPr>
        <w:t>M</w:t>
      </w:r>
      <w:r w:rsidRPr="001E66FD">
        <w:rPr>
          <w:rFonts w:ascii="Lato" w:eastAsia="Aptos" w:hAnsi="Lato" w:cs="Calibri"/>
        </w:rPr>
        <w:t>odułu 3. - Ogólny opis działań zrealizowanych w okresie sprawozdawczym</w:t>
      </w:r>
    </w:p>
    <w:p w14:paraId="00B497DF" w14:textId="77777777" w:rsidR="00156B03" w:rsidRPr="001E66FD" w:rsidRDefault="00000000" w:rsidP="001E66FD">
      <w:pPr>
        <w:spacing w:line="278" w:lineRule="auto"/>
        <w:rPr>
          <w:rFonts w:ascii="Lato" w:eastAsia="Aptos" w:hAnsi="Lato" w:cs="Calibri"/>
        </w:rPr>
      </w:pPr>
      <w:r w:rsidRPr="001E66FD">
        <w:rPr>
          <w:rFonts w:ascii="Lato" w:eastAsia="Aptos" w:hAnsi="Lato" w:cs="Calibri"/>
        </w:rPr>
        <w:t xml:space="preserve">W związku z wprowadzeniem w życie uchwały nr 60 Rady Ministrów z dnia 11 lipca 2025 r. w sprawie Rządowego programu wyrównywania szans edukacyjnych dzieci i młodzieży </w:t>
      </w:r>
      <w:r w:rsidRPr="001E66FD">
        <w:rPr>
          <w:rFonts w:ascii="Lato" w:eastAsia="Aptos" w:hAnsi="Lato" w:cs="Calibri"/>
        </w:rPr>
        <w:lastRenderedPageBreak/>
        <w:t xml:space="preserve">„Przyjazna szkoła” w latach 2025–2027 wraz z załącznikiem tj. Rządowym programem wyrównywania szans edukacyjnych dzieci i młodzieży „Przyjazna szkoła” w latach 2025–2027, Ministerstwo Edukacji Narodowej, w dniu 24.07.2025 roku, poinformowało Ośrodek Rozwoju Edukacji o rozpoczęciu wdrażania niniejszego Programu.  </w:t>
      </w:r>
    </w:p>
    <w:p w14:paraId="2B32F7FE" w14:textId="77777777" w:rsidR="00156B03" w:rsidRPr="001E66FD" w:rsidRDefault="00000000" w:rsidP="001E66FD">
      <w:pPr>
        <w:spacing w:line="278" w:lineRule="auto"/>
        <w:rPr>
          <w:rFonts w:ascii="Lato" w:eastAsia="Aptos" w:hAnsi="Lato" w:cs="Calibri"/>
        </w:rPr>
      </w:pPr>
      <w:r w:rsidRPr="001E66FD">
        <w:rPr>
          <w:rFonts w:ascii="Lato" w:eastAsia="Aptos" w:hAnsi="Lato" w:cs="Calibri"/>
        </w:rPr>
        <w:t xml:space="preserve">Ośrodek Rozwoju Edukacji (dalej: ORE) został koordynatorem </w:t>
      </w:r>
      <w:r>
        <w:rPr>
          <w:rFonts w:ascii="Lato" w:eastAsia="Aptos" w:hAnsi="Lato" w:cs="Calibri"/>
        </w:rPr>
        <w:t>M</w:t>
      </w:r>
      <w:r w:rsidRPr="001E66FD">
        <w:rPr>
          <w:rFonts w:ascii="Lato" w:eastAsia="Aptos" w:hAnsi="Lato" w:cs="Calibri"/>
        </w:rPr>
        <w:t xml:space="preserve">odułu 3. Zarówno działań realizowanych na poziomie centralnym, jak i regionalnym. </w:t>
      </w:r>
    </w:p>
    <w:p w14:paraId="5D6084AB" w14:textId="77777777" w:rsidR="00156B03" w:rsidRPr="001E66FD" w:rsidRDefault="00000000" w:rsidP="001E66FD">
      <w:pPr>
        <w:spacing w:line="278" w:lineRule="auto"/>
        <w:rPr>
          <w:rFonts w:ascii="Lato" w:eastAsia="Aptos" w:hAnsi="Lato" w:cs="Calibri"/>
          <w:b/>
          <w:bCs/>
        </w:rPr>
      </w:pPr>
      <w:r w:rsidRPr="001E66FD">
        <w:rPr>
          <w:rFonts w:ascii="Lato" w:eastAsia="Aptos" w:hAnsi="Lato" w:cs="Calibri"/>
          <w:b/>
          <w:bCs/>
        </w:rPr>
        <w:t xml:space="preserve">Realizacja </w:t>
      </w:r>
      <w:r>
        <w:rPr>
          <w:rFonts w:ascii="Lato" w:eastAsia="Aptos" w:hAnsi="Lato" w:cs="Calibri"/>
          <w:b/>
          <w:bCs/>
        </w:rPr>
        <w:t>M</w:t>
      </w:r>
      <w:r w:rsidRPr="001E66FD">
        <w:rPr>
          <w:rFonts w:ascii="Lato" w:eastAsia="Aptos" w:hAnsi="Lato" w:cs="Calibri"/>
          <w:b/>
          <w:bCs/>
        </w:rPr>
        <w:t>odułu 3. - Stopień osiągnięcia mierników</w:t>
      </w:r>
    </w:p>
    <w:p w14:paraId="5ACE7EB5" w14:textId="77777777" w:rsidR="00156B03" w:rsidRPr="00607042" w:rsidRDefault="00000000" w:rsidP="00607042">
      <w:pPr>
        <w:spacing w:line="278" w:lineRule="auto"/>
        <w:rPr>
          <w:rFonts w:ascii="Lato" w:eastAsia="Aptos" w:hAnsi="Lato" w:cs="Calibri"/>
        </w:rPr>
      </w:pPr>
      <w:r w:rsidRPr="00607042">
        <w:rPr>
          <w:rFonts w:ascii="Lato" w:eastAsia="Aptos" w:hAnsi="Lato" w:cs="Calibri"/>
        </w:rPr>
        <w:t xml:space="preserve">Mierniki stopnia realizacji Programu dotyczące </w:t>
      </w:r>
      <w:r w:rsidRPr="0007476C">
        <w:rPr>
          <w:rFonts w:ascii="Lato" w:eastAsia="Aptos" w:hAnsi="Lato" w:cs="Calibri"/>
          <w:b/>
          <w:bCs/>
        </w:rPr>
        <w:t>poziomu centralnego</w:t>
      </w:r>
      <w:r w:rsidRPr="00607042">
        <w:rPr>
          <w:rFonts w:ascii="Lato" w:eastAsia="Aptos" w:hAnsi="Lato" w:cs="Calibri"/>
        </w:rPr>
        <w:t xml:space="preserve"> realizowanego przez ORE</w:t>
      </w:r>
      <w:r>
        <w:rPr>
          <w:rFonts w:ascii="Lato" w:eastAsia="Aptos" w:hAnsi="Lato" w:cs="Calibri"/>
        </w:rPr>
        <w:t xml:space="preserve"> są określone następująco</w:t>
      </w:r>
      <w:r w:rsidRPr="00607042">
        <w:rPr>
          <w:rFonts w:ascii="Lato" w:eastAsia="Aptos" w:hAnsi="Lato" w:cs="Calibri"/>
        </w:rPr>
        <w:t>:</w:t>
      </w:r>
    </w:p>
    <w:p w14:paraId="3EDFBB2C" w14:textId="77777777" w:rsidR="00156B03" w:rsidRPr="00607042" w:rsidRDefault="00000000" w:rsidP="00607042">
      <w:pPr>
        <w:spacing w:line="278" w:lineRule="auto"/>
        <w:rPr>
          <w:rFonts w:ascii="Lato" w:eastAsia="Aptos" w:hAnsi="Lato" w:cs="Calibri"/>
        </w:rPr>
      </w:pPr>
      <w:r w:rsidRPr="00607042">
        <w:rPr>
          <w:rFonts w:ascii="Lato" w:eastAsia="Aptos" w:hAnsi="Lato" w:cs="Calibri"/>
        </w:rPr>
        <w:t>1) liczba opracowanych pakietów materiałów merytorycznych</w:t>
      </w:r>
      <w:r>
        <w:rPr>
          <w:rFonts w:ascii="Lato" w:eastAsia="Aptos" w:hAnsi="Lato" w:cs="Calibri"/>
        </w:rPr>
        <w:t xml:space="preserve"> </w:t>
      </w:r>
      <w:r w:rsidRPr="00607042">
        <w:rPr>
          <w:rFonts w:ascii="Lato" w:eastAsia="Aptos" w:hAnsi="Lato" w:cs="Calibri"/>
        </w:rPr>
        <w:t>oraz pakietów programów szkoleń dla kadr systemu oświaty</w:t>
      </w:r>
      <w:r>
        <w:rPr>
          <w:rFonts w:ascii="Lato" w:eastAsia="Aptos" w:hAnsi="Lato" w:cs="Calibri"/>
        </w:rPr>
        <w:t xml:space="preserve"> </w:t>
      </w:r>
      <w:r w:rsidRPr="00607042">
        <w:rPr>
          <w:rFonts w:ascii="Lato" w:eastAsia="Aptos" w:hAnsi="Lato" w:cs="Calibri"/>
        </w:rPr>
        <w:t>–</w:t>
      </w:r>
      <w:r>
        <w:rPr>
          <w:rFonts w:ascii="Lato" w:eastAsia="Aptos" w:hAnsi="Lato" w:cs="Calibri"/>
        </w:rPr>
        <w:t xml:space="preserve"> </w:t>
      </w:r>
      <w:r w:rsidRPr="00607042">
        <w:rPr>
          <w:rFonts w:ascii="Lato" w:eastAsia="Aptos" w:hAnsi="Lato" w:cs="Calibri"/>
        </w:rPr>
        <w:t>16 pakietów;</w:t>
      </w:r>
    </w:p>
    <w:p w14:paraId="281C6386" w14:textId="77777777" w:rsidR="00156B03" w:rsidRPr="00607042" w:rsidRDefault="00000000" w:rsidP="00607042">
      <w:pPr>
        <w:spacing w:line="278" w:lineRule="auto"/>
        <w:rPr>
          <w:rFonts w:ascii="Lato" w:eastAsia="Aptos" w:hAnsi="Lato" w:cs="Calibri"/>
        </w:rPr>
      </w:pPr>
      <w:r w:rsidRPr="00607042">
        <w:rPr>
          <w:rFonts w:ascii="Lato" w:eastAsia="Aptos" w:hAnsi="Lato" w:cs="Calibri"/>
        </w:rPr>
        <w:t>2) liczba opracowanych modelowych programów nauczania do wykorzystania przez nauczycieli</w:t>
      </w:r>
      <w:r>
        <w:rPr>
          <w:rFonts w:ascii="Lato" w:eastAsia="Aptos" w:hAnsi="Lato" w:cs="Calibri"/>
        </w:rPr>
        <w:t xml:space="preserve"> </w:t>
      </w:r>
      <w:r w:rsidRPr="00607042">
        <w:rPr>
          <w:rFonts w:ascii="Lato" w:eastAsia="Aptos" w:hAnsi="Lato" w:cs="Calibri"/>
        </w:rPr>
        <w:t>dla oddziałów przygotowawczych organizowanych na poszczególnych etapach edukacyjnych</w:t>
      </w:r>
      <w:r>
        <w:rPr>
          <w:rFonts w:ascii="Lato" w:eastAsia="Aptos" w:hAnsi="Lato" w:cs="Calibri"/>
        </w:rPr>
        <w:t xml:space="preserve"> </w:t>
      </w:r>
      <w:r w:rsidRPr="00607042">
        <w:rPr>
          <w:rFonts w:ascii="Lato" w:eastAsia="Aptos" w:hAnsi="Lato" w:cs="Calibri"/>
        </w:rPr>
        <w:t>– 3 modelowe programy;</w:t>
      </w:r>
    </w:p>
    <w:p w14:paraId="6422CBAB" w14:textId="77777777" w:rsidR="00156B03" w:rsidRPr="00607042" w:rsidRDefault="00000000" w:rsidP="00607042">
      <w:pPr>
        <w:spacing w:line="278" w:lineRule="auto"/>
        <w:rPr>
          <w:rFonts w:ascii="Lato" w:eastAsia="Aptos" w:hAnsi="Lato" w:cs="Calibri"/>
        </w:rPr>
      </w:pPr>
      <w:r w:rsidRPr="00607042">
        <w:rPr>
          <w:rFonts w:ascii="Lato" w:eastAsia="Aptos" w:hAnsi="Lato" w:cs="Calibri"/>
        </w:rPr>
        <w:t>3) liczba przeprowadzonych szkoleń dla operatorów regionalnych – 16 szkoleń;</w:t>
      </w:r>
    </w:p>
    <w:p w14:paraId="25EC3D9C" w14:textId="77777777" w:rsidR="00156B03" w:rsidRPr="00607042" w:rsidRDefault="00000000" w:rsidP="00607042">
      <w:pPr>
        <w:spacing w:line="278" w:lineRule="auto"/>
        <w:rPr>
          <w:rFonts w:ascii="Lato" w:eastAsia="Aptos" w:hAnsi="Lato" w:cs="Calibri"/>
        </w:rPr>
      </w:pPr>
      <w:r w:rsidRPr="00607042">
        <w:rPr>
          <w:rFonts w:ascii="Lato" w:eastAsia="Aptos" w:hAnsi="Lato" w:cs="Calibri"/>
        </w:rPr>
        <w:t>4) liczba przeszkolonych dyrektorów szkół – co najmniej 1230 osób;</w:t>
      </w:r>
    </w:p>
    <w:p w14:paraId="73043F05" w14:textId="77777777" w:rsidR="00156B03" w:rsidRDefault="00000000" w:rsidP="00607042">
      <w:pPr>
        <w:spacing w:line="278" w:lineRule="auto"/>
        <w:rPr>
          <w:rFonts w:ascii="Lato" w:eastAsia="Aptos" w:hAnsi="Lato" w:cs="Calibri"/>
        </w:rPr>
      </w:pPr>
      <w:r w:rsidRPr="00607042">
        <w:rPr>
          <w:rFonts w:ascii="Lato" w:eastAsia="Aptos" w:hAnsi="Lato" w:cs="Calibri"/>
        </w:rPr>
        <w:t>5) liczba zorganizowanych konferencji dotyczących działań wdrażanych w ramach Programu –</w:t>
      </w:r>
      <w:r>
        <w:rPr>
          <w:rFonts w:ascii="Lato" w:eastAsia="Aptos" w:hAnsi="Lato" w:cs="Calibri"/>
        </w:rPr>
        <w:t xml:space="preserve"> </w:t>
      </w:r>
      <w:r w:rsidRPr="00607042">
        <w:rPr>
          <w:rFonts w:ascii="Lato" w:eastAsia="Aptos" w:hAnsi="Lato" w:cs="Calibri"/>
        </w:rPr>
        <w:t>2 konferencje.</w:t>
      </w:r>
    </w:p>
    <w:p w14:paraId="04F2893F" w14:textId="77777777" w:rsidR="00156B03" w:rsidRDefault="00000000" w:rsidP="00607042">
      <w:pPr>
        <w:spacing w:line="278" w:lineRule="auto"/>
        <w:rPr>
          <w:rFonts w:ascii="Lato" w:eastAsia="Aptos" w:hAnsi="Lato" w:cs="Calibri"/>
        </w:rPr>
      </w:pPr>
      <w:r w:rsidRPr="001150A0">
        <w:rPr>
          <w:rFonts w:ascii="Lato" w:eastAsia="Aptos" w:hAnsi="Lato" w:cs="Calibri"/>
        </w:rPr>
        <w:t>W 2025 r</w:t>
      </w:r>
      <w:r>
        <w:rPr>
          <w:rFonts w:ascii="Lato" w:eastAsia="Aptos" w:hAnsi="Lato" w:cs="Calibri"/>
        </w:rPr>
        <w:t>oku</w:t>
      </w:r>
      <w:r w:rsidRPr="001150A0">
        <w:rPr>
          <w:rFonts w:ascii="Lato" w:eastAsia="Aptos" w:hAnsi="Lato" w:cs="Calibri"/>
        </w:rPr>
        <w:t xml:space="preserve"> wartości mierników stopnia osiągnięcia celu na poziomie centralnym </w:t>
      </w:r>
      <w:r>
        <w:rPr>
          <w:rFonts w:ascii="Lato" w:eastAsia="Aptos" w:hAnsi="Lato" w:cs="Calibri"/>
        </w:rPr>
        <w:t xml:space="preserve">w Module 3. </w:t>
      </w:r>
      <w:r w:rsidRPr="001150A0">
        <w:rPr>
          <w:rFonts w:ascii="Lato" w:eastAsia="Aptos" w:hAnsi="Lato" w:cs="Calibri"/>
        </w:rPr>
        <w:t>wynoszą zero w okresie sprawozdawczym.</w:t>
      </w:r>
    </w:p>
    <w:p w14:paraId="6787F50D" w14:textId="77777777" w:rsidR="00156B03" w:rsidRPr="00607042" w:rsidRDefault="00156B03" w:rsidP="00607042">
      <w:pPr>
        <w:spacing w:line="278" w:lineRule="auto"/>
        <w:rPr>
          <w:rFonts w:ascii="Lato" w:eastAsia="Aptos" w:hAnsi="Lato" w:cs="Calibri"/>
        </w:rPr>
      </w:pPr>
    </w:p>
    <w:p w14:paraId="65D0D248" w14:textId="77777777" w:rsidR="00156B03" w:rsidRPr="00607042" w:rsidRDefault="00000000" w:rsidP="00607042">
      <w:pPr>
        <w:spacing w:line="278" w:lineRule="auto"/>
        <w:rPr>
          <w:rFonts w:ascii="Lato" w:eastAsia="Aptos" w:hAnsi="Lato" w:cs="Calibri"/>
        </w:rPr>
      </w:pPr>
      <w:r w:rsidRPr="00607042">
        <w:rPr>
          <w:rFonts w:ascii="Lato" w:eastAsia="Aptos" w:hAnsi="Lato" w:cs="Calibri"/>
        </w:rPr>
        <w:t xml:space="preserve">Mierniki stopnia realizacji Programu dotyczące </w:t>
      </w:r>
      <w:r w:rsidRPr="0007476C">
        <w:rPr>
          <w:rFonts w:ascii="Lato" w:eastAsia="Aptos" w:hAnsi="Lato" w:cs="Calibri"/>
          <w:b/>
          <w:bCs/>
        </w:rPr>
        <w:t>poziomu regionalnego</w:t>
      </w:r>
      <w:r w:rsidRPr="00607042">
        <w:rPr>
          <w:rFonts w:ascii="Lato" w:eastAsia="Aptos" w:hAnsi="Lato" w:cs="Calibri"/>
        </w:rPr>
        <w:t xml:space="preserve"> realizowanego przez operatorów</w:t>
      </w:r>
      <w:r>
        <w:rPr>
          <w:rFonts w:ascii="Lato" w:eastAsia="Aptos" w:hAnsi="Lato" w:cs="Calibri"/>
        </w:rPr>
        <w:t xml:space="preserve"> </w:t>
      </w:r>
      <w:r w:rsidRPr="00607042">
        <w:rPr>
          <w:rFonts w:ascii="Lato" w:eastAsia="Aptos" w:hAnsi="Lato" w:cs="Calibri"/>
        </w:rPr>
        <w:t>regionalnych:</w:t>
      </w:r>
    </w:p>
    <w:p w14:paraId="171FF6D7" w14:textId="77777777" w:rsidR="00156B03" w:rsidRPr="00607042" w:rsidRDefault="00000000" w:rsidP="00607042">
      <w:pPr>
        <w:spacing w:line="278" w:lineRule="auto"/>
        <w:rPr>
          <w:rFonts w:ascii="Lato" w:eastAsia="Aptos" w:hAnsi="Lato" w:cs="Calibri"/>
        </w:rPr>
      </w:pPr>
      <w:r w:rsidRPr="00607042">
        <w:rPr>
          <w:rFonts w:ascii="Lato" w:eastAsia="Aptos" w:hAnsi="Lato" w:cs="Calibri"/>
        </w:rPr>
        <w:t xml:space="preserve">1) liczba szkół objętych wsparciem w ramach </w:t>
      </w:r>
      <w:r>
        <w:rPr>
          <w:rFonts w:ascii="Lato" w:eastAsia="Aptos" w:hAnsi="Lato" w:cs="Calibri"/>
        </w:rPr>
        <w:t>M</w:t>
      </w:r>
      <w:r w:rsidRPr="00607042">
        <w:rPr>
          <w:rFonts w:ascii="Lato" w:eastAsia="Aptos" w:hAnsi="Lato" w:cs="Calibri"/>
        </w:rPr>
        <w:t>odułu 3., w których przeszkolono pracowników kadr</w:t>
      </w:r>
      <w:r>
        <w:rPr>
          <w:rFonts w:ascii="Lato" w:eastAsia="Aptos" w:hAnsi="Lato" w:cs="Calibri"/>
        </w:rPr>
        <w:t xml:space="preserve"> </w:t>
      </w:r>
      <w:r w:rsidRPr="00607042">
        <w:rPr>
          <w:rFonts w:ascii="Lato" w:eastAsia="Aptos" w:hAnsi="Lato" w:cs="Calibri"/>
        </w:rPr>
        <w:t>systemu oświaty – co najmniej 1230 szkół;</w:t>
      </w:r>
    </w:p>
    <w:p w14:paraId="404D520C" w14:textId="77777777" w:rsidR="00156B03" w:rsidRPr="001E66FD" w:rsidRDefault="00000000" w:rsidP="00607042">
      <w:pPr>
        <w:spacing w:line="278" w:lineRule="auto"/>
        <w:rPr>
          <w:rFonts w:ascii="Lato" w:eastAsia="Aptos" w:hAnsi="Lato" w:cs="Calibri"/>
        </w:rPr>
      </w:pPr>
      <w:r w:rsidRPr="00607042">
        <w:rPr>
          <w:rFonts w:ascii="Lato" w:eastAsia="Aptos" w:hAnsi="Lato" w:cs="Calibri"/>
        </w:rPr>
        <w:t>2) liczba pracowników kadr systemu oświaty, którzy podnieśli lub nabyli nowe kompetencje zawodowe –</w:t>
      </w:r>
      <w:r>
        <w:rPr>
          <w:rFonts w:ascii="Lato" w:eastAsia="Aptos" w:hAnsi="Lato" w:cs="Calibri"/>
        </w:rPr>
        <w:t xml:space="preserve"> </w:t>
      </w:r>
      <w:r w:rsidRPr="00607042">
        <w:rPr>
          <w:rFonts w:ascii="Lato" w:eastAsia="Aptos" w:hAnsi="Lato" w:cs="Calibri"/>
        </w:rPr>
        <w:t>co najmniej 2500 osób.</w:t>
      </w:r>
    </w:p>
    <w:p w14:paraId="71517C2F" w14:textId="77777777" w:rsidR="00156B03" w:rsidRPr="001E66FD" w:rsidRDefault="00000000" w:rsidP="001E66FD">
      <w:pPr>
        <w:contextualSpacing/>
        <w:rPr>
          <w:rFonts w:ascii="Lato" w:eastAsia="Aptos" w:hAnsi="Lato" w:cs="Calibri"/>
        </w:rPr>
      </w:pPr>
      <w:r w:rsidRPr="001150A0">
        <w:rPr>
          <w:rFonts w:ascii="Lato" w:eastAsia="Aptos" w:hAnsi="Lato" w:cs="Calibri"/>
        </w:rPr>
        <w:t xml:space="preserve">W 2025 roku </w:t>
      </w:r>
      <w:r>
        <w:rPr>
          <w:rFonts w:ascii="Lato" w:hAnsi="Lato" w:cs="Calibri"/>
          <w:kern w:val="0"/>
        </w:rPr>
        <w:t xml:space="preserve">nie osiągnięto dodatniej wartości miernika </w:t>
      </w:r>
      <w:r w:rsidRPr="00281846">
        <w:rPr>
          <w:rFonts w:ascii="Lato" w:hAnsi="Lato" w:cs="Calibri"/>
          <w:kern w:val="0"/>
        </w:rPr>
        <w:t>stopnia osiągnięcia celu</w:t>
      </w:r>
      <w:r w:rsidRPr="001150A0">
        <w:rPr>
          <w:rFonts w:ascii="Lato" w:eastAsia="Aptos" w:hAnsi="Lato" w:cs="Calibri"/>
        </w:rPr>
        <w:t xml:space="preserve"> </w:t>
      </w:r>
      <w:r w:rsidRPr="001E66FD">
        <w:rPr>
          <w:rFonts w:ascii="Lato" w:eastAsia="Aptos" w:hAnsi="Lato" w:cs="Calibri"/>
        </w:rPr>
        <w:t>określon</w:t>
      </w:r>
      <w:r>
        <w:rPr>
          <w:rFonts w:ascii="Lato" w:eastAsia="Aptos" w:hAnsi="Lato" w:cs="Calibri"/>
        </w:rPr>
        <w:t>ego</w:t>
      </w:r>
      <w:r w:rsidRPr="001E66FD">
        <w:rPr>
          <w:rFonts w:ascii="Lato" w:eastAsia="Aptos" w:hAnsi="Lato" w:cs="Calibri"/>
        </w:rPr>
        <w:t xml:space="preserve"> dla </w:t>
      </w:r>
      <w:r>
        <w:rPr>
          <w:rFonts w:ascii="Lato" w:eastAsia="Aptos" w:hAnsi="Lato" w:cs="Calibri"/>
        </w:rPr>
        <w:t>M</w:t>
      </w:r>
      <w:r w:rsidRPr="001E66FD">
        <w:rPr>
          <w:rFonts w:ascii="Lato" w:eastAsia="Aptos" w:hAnsi="Lato" w:cs="Calibri"/>
        </w:rPr>
        <w:t xml:space="preserve">odułu 3 - </w:t>
      </w:r>
      <w:r w:rsidRPr="003C5E3B">
        <w:rPr>
          <w:rFonts w:ascii="Lato" w:eastAsia="Aptos" w:hAnsi="Lato" w:cs="Calibri"/>
        </w:rPr>
        <w:t>poziom regionalny</w:t>
      </w:r>
      <w:r w:rsidRPr="001150A0">
        <w:rPr>
          <w:rFonts w:ascii="Lato" w:eastAsia="Aptos" w:hAnsi="Lato" w:cs="Calibri"/>
        </w:rPr>
        <w:t xml:space="preserve"> w okresie sprawozdawczym</w:t>
      </w:r>
      <w:r>
        <w:rPr>
          <w:rFonts w:ascii="Lato" w:eastAsia="Aptos" w:hAnsi="Lato" w:cs="Calibri"/>
        </w:rPr>
        <w:t xml:space="preserve"> z uwagi na fakt, że operatorzy regionalni nie zostali jeszcze wyłonieni.</w:t>
      </w:r>
    </w:p>
    <w:p w14:paraId="5E161181" w14:textId="77777777" w:rsidR="00156B03" w:rsidRPr="001E66FD" w:rsidRDefault="00156B03" w:rsidP="001E66FD">
      <w:pPr>
        <w:spacing w:line="278" w:lineRule="auto"/>
        <w:rPr>
          <w:rFonts w:ascii="Lato" w:eastAsia="Aptos" w:hAnsi="Lato" w:cs="Calibri"/>
        </w:rPr>
      </w:pPr>
    </w:p>
    <w:p w14:paraId="0FAA7A93" w14:textId="77777777" w:rsidR="00156B03" w:rsidRPr="001E66FD" w:rsidRDefault="00000000" w:rsidP="001E66FD">
      <w:pPr>
        <w:spacing w:line="278" w:lineRule="auto"/>
        <w:rPr>
          <w:rFonts w:ascii="Lato" w:eastAsia="Aptos" w:hAnsi="Lato" w:cs="Calibri"/>
        </w:rPr>
      </w:pPr>
      <w:r w:rsidRPr="001E66FD">
        <w:rPr>
          <w:rFonts w:ascii="Lato" w:eastAsia="Aptos" w:hAnsi="Lato" w:cs="Calibri"/>
        </w:rPr>
        <w:t>W okresie sprawozdawczym działania ORE miały przede wszystkim charakter przygotowawczy i planistyczny, ukierunkowany na stworzenie podstaw do dalszej realizacji Rządowego programu „Przyjazna szkoła” oraz osiągnięcia zaplanowanych mierników w kolejnych etapach wdrażania.</w:t>
      </w:r>
    </w:p>
    <w:p w14:paraId="1A2D24C8" w14:textId="77777777" w:rsidR="00156B03" w:rsidRPr="001E66FD" w:rsidRDefault="00000000" w:rsidP="001E66FD">
      <w:pPr>
        <w:spacing w:line="278" w:lineRule="auto"/>
        <w:rPr>
          <w:rFonts w:ascii="Lato" w:eastAsia="Aptos" w:hAnsi="Lato" w:cs="Calibri"/>
        </w:rPr>
      </w:pPr>
      <w:r w:rsidRPr="001E66FD">
        <w:rPr>
          <w:rFonts w:ascii="Lato" w:eastAsia="Aptos" w:hAnsi="Lato" w:cs="Calibri"/>
        </w:rPr>
        <w:lastRenderedPageBreak/>
        <w:t>Prowadzono prace koncepcyjne dotyczące zakresu oraz harmonogramu działań realizowanych na poziomie centralnym i regionalnym.</w:t>
      </w:r>
    </w:p>
    <w:p w14:paraId="50E8DC28" w14:textId="77777777" w:rsidR="00156B03" w:rsidRPr="001E66FD" w:rsidRDefault="00000000" w:rsidP="001E66FD">
      <w:pPr>
        <w:spacing w:line="278" w:lineRule="auto"/>
        <w:rPr>
          <w:rFonts w:ascii="Lato" w:eastAsia="Aptos" w:hAnsi="Lato" w:cs="Calibri"/>
        </w:rPr>
      </w:pPr>
      <w:r w:rsidRPr="001E66FD">
        <w:rPr>
          <w:rFonts w:ascii="Lato" w:eastAsia="Aptos" w:hAnsi="Lato" w:cs="Calibri"/>
        </w:rPr>
        <w:t xml:space="preserve">ORE podjął działania mające na celu przygotowanie dokumentacji przetargowej w celu wyłonienia operatorów regionalnych realizujących działania w ramach </w:t>
      </w:r>
      <w:r>
        <w:rPr>
          <w:rFonts w:ascii="Lato" w:eastAsia="Aptos" w:hAnsi="Lato" w:cs="Calibri"/>
        </w:rPr>
        <w:t>M</w:t>
      </w:r>
      <w:r w:rsidRPr="001E66FD">
        <w:rPr>
          <w:rFonts w:ascii="Lato" w:eastAsia="Aptos" w:hAnsi="Lato" w:cs="Calibri"/>
        </w:rPr>
        <w:t xml:space="preserve">odułu 3. w województwach (na podstawie ustawy z dnia 11 września 2019 r. – Prawo zamówień publicznych).  </w:t>
      </w:r>
    </w:p>
    <w:p w14:paraId="1052B9A9" w14:textId="77777777" w:rsidR="00156B03" w:rsidRPr="003C5E3B" w:rsidRDefault="00000000" w:rsidP="001E66FD">
      <w:pPr>
        <w:spacing w:line="278" w:lineRule="auto"/>
        <w:rPr>
          <w:rFonts w:ascii="Lato" w:eastAsia="Aptos" w:hAnsi="Lato" w:cs="Calibri"/>
        </w:rPr>
      </w:pPr>
      <w:r w:rsidRPr="001E66FD">
        <w:rPr>
          <w:rFonts w:ascii="Lato" w:eastAsia="Aptos" w:hAnsi="Lato" w:cs="Calibri"/>
        </w:rPr>
        <w:t>Przygotowano i opublikowano dokumentację dot. szacowania wartości zamówienia. Równolegle trwały prace koncepcyjne, organizacyjne oraz formalno-prawne</w:t>
      </w:r>
      <w:r>
        <w:rPr>
          <w:rFonts w:ascii="Lato" w:eastAsia="Aptos" w:hAnsi="Lato" w:cs="Calibri"/>
        </w:rPr>
        <w:t>,</w:t>
      </w:r>
      <w:r w:rsidRPr="001E66FD">
        <w:rPr>
          <w:rFonts w:ascii="Lato" w:eastAsia="Aptos" w:hAnsi="Lato" w:cs="Calibri"/>
        </w:rPr>
        <w:t xml:space="preserve"> które pozwolą na prawidłowe przygotowanie i przeprowadzenie procedury przetargowej. Ogłoszenie przetargu planowane jest </w:t>
      </w:r>
      <w:r w:rsidRPr="003C5E3B">
        <w:rPr>
          <w:rFonts w:ascii="Lato" w:eastAsia="Aptos" w:hAnsi="Lato" w:cs="Calibri"/>
        </w:rPr>
        <w:t>na I kwartał 2026.</w:t>
      </w:r>
    </w:p>
    <w:p w14:paraId="50A934AD" w14:textId="77777777" w:rsidR="00156B03" w:rsidRPr="001E66FD" w:rsidRDefault="00000000" w:rsidP="001E66FD">
      <w:pPr>
        <w:spacing w:line="278" w:lineRule="auto"/>
        <w:rPr>
          <w:rFonts w:ascii="Lato" w:eastAsia="Aptos" w:hAnsi="Lato" w:cs="Calibri"/>
        </w:rPr>
      </w:pPr>
      <w:r w:rsidRPr="001E66FD">
        <w:rPr>
          <w:rFonts w:ascii="Lato" w:eastAsia="Aptos" w:hAnsi="Lato" w:cs="Calibri"/>
        </w:rPr>
        <w:t>Istotnym elementem działań było opracowanie przez ORE ramowego programu szkoleń, obejmującego założenia Programu, modułów szkoleniowych oraz określenie grup odbiorców.</w:t>
      </w:r>
    </w:p>
    <w:p w14:paraId="0656B81A" w14:textId="77777777" w:rsidR="00156B03" w:rsidRPr="001E66FD" w:rsidRDefault="00000000" w:rsidP="001E66FD">
      <w:pPr>
        <w:spacing w:line="278" w:lineRule="auto"/>
        <w:rPr>
          <w:rFonts w:ascii="Lato" w:eastAsia="Aptos" w:hAnsi="Lato" w:cs="Calibri"/>
        </w:rPr>
      </w:pPr>
      <w:r w:rsidRPr="001E66FD">
        <w:rPr>
          <w:rFonts w:ascii="Lato" w:eastAsia="Aptos" w:hAnsi="Lato" w:cs="Calibri"/>
        </w:rPr>
        <w:t>Ramowy program szkoleń stanowi punkt wyjścia do dalszych prac nad szczegółowymi programami szkoleniowymi realizowanymi w ramach Programu oraz do wdrożenia szkoleń przez operatorów regionalnych.</w:t>
      </w:r>
    </w:p>
    <w:p w14:paraId="47E17C76" w14:textId="77777777" w:rsidR="00156B03" w:rsidRPr="001E66FD" w:rsidRDefault="00000000" w:rsidP="001E66FD">
      <w:pPr>
        <w:spacing w:line="278" w:lineRule="auto"/>
        <w:rPr>
          <w:rFonts w:ascii="Lato" w:eastAsia="Aptos" w:hAnsi="Lato" w:cs="Calibri"/>
          <w:b/>
          <w:bCs/>
        </w:rPr>
      </w:pPr>
      <w:r w:rsidRPr="001E66FD">
        <w:rPr>
          <w:rFonts w:ascii="Lato" w:eastAsia="Aptos" w:hAnsi="Lato" w:cs="Calibri"/>
          <w:b/>
          <w:bCs/>
        </w:rPr>
        <w:t xml:space="preserve">Realizacja </w:t>
      </w:r>
      <w:r>
        <w:rPr>
          <w:rFonts w:ascii="Lato" w:eastAsia="Aptos" w:hAnsi="Lato" w:cs="Calibri"/>
          <w:b/>
          <w:bCs/>
        </w:rPr>
        <w:t>M</w:t>
      </w:r>
      <w:r w:rsidRPr="001E66FD">
        <w:rPr>
          <w:rFonts w:ascii="Lato" w:eastAsia="Aptos" w:hAnsi="Lato" w:cs="Calibri"/>
          <w:b/>
          <w:bCs/>
        </w:rPr>
        <w:t>odułu 3. - Problemy i bariery w realizacji wsparcia oraz podjęte działania zaradcze.</w:t>
      </w:r>
    </w:p>
    <w:p w14:paraId="30708B7E" w14:textId="77777777" w:rsidR="00156B03" w:rsidRPr="001E66FD" w:rsidRDefault="00000000" w:rsidP="001E66FD">
      <w:pPr>
        <w:spacing w:line="278" w:lineRule="auto"/>
        <w:rPr>
          <w:rFonts w:ascii="Lato" w:eastAsia="Aptos" w:hAnsi="Lato" w:cs="Calibri"/>
        </w:rPr>
      </w:pPr>
      <w:r w:rsidRPr="001E66FD">
        <w:rPr>
          <w:rFonts w:ascii="Lato" w:eastAsia="Aptos" w:hAnsi="Lato" w:cs="Calibri"/>
        </w:rPr>
        <w:t xml:space="preserve">Ze względu na złożoność procedur przetargowych, w szczególności w zakresie postępowania dotyczącego wyłonienia operatorów regionalnych, przesunięto termin ogłoszenia przetargu na I kwartał 2026 r. Przesunięcie to podyktowane </w:t>
      </w:r>
      <w:r>
        <w:rPr>
          <w:rFonts w:ascii="Lato" w:eastAsia="Aptos" w:hAnsi="Lato" w:cs="Calibri"/>
        </w:rPr>
        <w:t>było</w:t>
      </w:r>
      <w:r w:rsidRPr="001E66FD">
        <w:rPr>
          <w:rFonts w:ascii="Lato" w:eastAsia="Aptos" w:hAnsi="Lato" w:cs="Calibri"/>
        </w:rPr>
        <w:t xml:space="preserve"> potrzebą rzetelnego opracowania założeń formalno-prawnych i merytorycznych, które zagwarant</w:t>
      </w:r>
      <w:r>
        <w:rPr>
          <w:rFonts w:ascii="Lato" w:eastAsia="Aptos" w:hAnsi="Lato" w:cs="Calibri"/>
        </w:rPr>
        <w:t xml:space="preserve">ować miały </w:t>
      </w:r>
      <w:r w:rsidRPr="001E66FD">
        <w:rPr>
          <w:rFonts w:ascii="Lato" w:eastAsia="Aptos" w:hAnsi="Lato" w:cs="Calibri"/>
        </w:rPr>
        <w:t>prawidłowy i niezakłócony przebieg procesu wyboru wykonawców.</w:t>
      </w:r>
    </w:p>
    <w:p w14:paraId="68A42555" w14:textId="77777777" w:rsidR="00156B03" w:rsidRPr="001E66FD" w:rsidRDefault="00000000" w:rsidP="001E66FD">
      <w:pPr>
        <w:spacing w:line="278" w:lineRule="auto"/>
        <w:rPr>
          <w:rFonts w:ascii="Lato" w:eastAsia="Aptos" w:hAnsi="Lato" w:cs="Calibri"/>
        </w:rPr>
      </w:pPr>
      <w:r w:rsidRPr="001E66FD">
        <w:rPr>
          <w:rFonts w:ascii="Lato" w:eastAsia="Aptos" w:hAnsi="Lato" w:cs="Calibri"/>
        </w:rPr>
        <w:t>Wyzwanie może stanowić niska frekwencja kadry pedagogicznej na szkoleniach. Aby temu zapobiec i realnie wesprzeć dobrostan społeczności szkolnej, zaplanowano intensywną kampanię promocyjną w mediach społecznościowych (m.in. na Facebooku), zachęcanie do udziału w programie poprzez informacje na stronach internetowych projektu oraz podmiotów realizujących wsparcie tj. ORE, strony poszczególnych organizacji pozarządowych i ośrodków doskonalenia nauczycieli.</w:t>
      </w:r>
    </w:p>
    <w:p w14:paraId="7C390F6F" w14:textId="77777777" w:rsidR="00156B03" w:rsidRPr="000220AC" w:rsidRDefault="00000000" w:rsidP="00E277AC">
      <w:pPr>
        <w:pStyle w:val="Nagwek3"/>
        <w:rPr>
          <w:rFonts w:ascii="Lato" w:hAnsi="Lato"/>
          <w:color w:val="auto"/>
          <w:szCs w:val="22"/>
        </w:rPr>
      </w:pPr>
      <w:r w:rsidRPr="000220AC">
        <w:rPr>
          <w:rFonts w:ascii="Lato" w:hAnsi="Lato"/>
          <w:color w:val="auto"/>
          <w:szCs w:val="22"/>
        </w:rPr>
        <w:t>Część finansowa</w:t>
      </w:r>
    </w:p>
    <w:p w14:paraId="34120232" w14:textId="77777777" w:rsidR="00156B03" w:rsidRPr="000220AC" w:rsidRDefault="00000000" w:rsidP="00E277AC">
      <w:pPr>
        <w:rPr>
          <w:rFonts w:ascii="Lato" w:hAnsi="Lato"/>
        </w:rPr>
      </w:pPr>
      <w:r w:rsidRPr="000220AC">
        <w:rPr>
          <w:rFonts w:ascii="Lato" w:hAnsi="Lato"/>
        </w:rPr>
        <w:t>W okresie sprawozdawczym ORE nie poniosło żadnych wydatków związanych z realizacją Programu.</w:t>
      </w:r>
    </w:p>
    <w:p w14:paraId="31EB0F28" w14:textId="77777777" w:rsidR="00156B03" w:rsidRPr="00281846" w:rsidRDefault="00000000" w:rsidP="00B11B46">
      <w:pPr>
        <w:pStyle w:val="Nagwek1"/>
        <w:rPr>
          <w:rFonts w:ascii="Lato" w:hAnsi="Lato"/>
          <w:sz w:val="22"/>
          <w:szCs w:val="22"/>
        </w:rPr>
      </w:pPr>
      <w:r w:rsidRPr="00281846">
        <w:rPr>
          <w:rFonts w:ascii="Lato" w:hAnsi="Lato"/>
          <w:sz w:val="22"/>
          <w:szCs w:val="22"/>
        </w:rPr>
        <w:t>III. DZIAŁANIA KOORDYNATORA PROGRAMU</w:t>
      </w:r>
    </w:p>
    <w:p w14:paraId="21B146F4" w14:textId="77777777" w:rsidR="00156B03" w:rsidRPr="00281846" w:rsidRDefault="00000000" w:rsidP="00BB180B">
      <w:pPr>
        <w:pStyle w:val="Nagwek3"/>
        <w:numPr>
          <w:ilvl w:val="0"/>
          <w:numId w:val="7"/>
        </w:numPr>
        <w:rPr>
          <w:rFonts w:ascii="Lato" w:hAnsi="Lato"/>
          <w:szCs w:val="22"/>
        </w:rPr>
      </w:pPr>
      <w:r w:rsidRPr="00281846">
        <w:rPr>
          <w:rFonts w:ascii="Lato" w:hAnsi="Lato"/>
          <w:szCs w:val="22"/>
        </w:rPr>
        <w:t>Zadania koordynacyjne</w:t>
      </w:r>
    </w:p>
    <w:p w14:paraId="28FBB4D1" w14:textId="77777777" w:rsidR="00156B03" w:rsidRPr="00281846" w:rsidRDefault="00000000" w:rsidP="00CC4AB1">
      <w:pPr>
        <w:spacing w:before="120" w:after="0" w:line="276" w:lineRule="auto"/>
        <w:rPr>
          <w:rFonts w:ascii="Lato" w:hAnsi="Lato"/>
        </w:rPr>
      </w:pPr>
      <w:r w:rsidRPr="00281846">
        <w:rPr>
          <w:rFonts w:ascii="Lato" w:hAnsi="Lato"/>
        </w:rPr>
        <w:t>W okresie sprawozdawczym Koordynator:</w:t>
      </w:r>
    </w:p>
    <w:p w14:paraId="5B5475EA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t>opracował wzory dokumentów koniecznych do realizacji Programu;</w:t>
      </w:r>
    </w:p>
    <w:p w14:paraId="523C707E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lastRenderedPageBreak/>
        <w:t xml:space="preserve">uruchomił stronę internetową dedykowaną wyłącznie informacjom dotyczącym programu „Przyjazna szkoła” </w:t>
      </w:r>
      <w:hyperlink r:id="rId11" w:history="1">
        <w:r w:rsidRPr="00281846">
          <w:rPr>
            <w:rStyle w:val="Hipercze"/>
            <w:rFonts w:ascii="Lato" w:hAnsi="Lato"/>
          </w:rPr>
          <w:t>https://www.gov.pl/web/edukacja/rzadowy-program-wyrownywania-szans-edukacyjnych-dzieci-i-mlodziezy-przyjazna-szkola</w:t>
        </w:r>
      </w:hyperlink>
      <w:r w:rsidRPr="00281846">
        <w:rPr>
          <w:rFonts w:ascii="Lato" w:hAnsi="Lato"/>
        </w:rPr>
        <w:t>;</w:t>
      </w:r>
    </w:p>
    <w:p w14:paraId="73B46D7C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t>umieścił na ww. stronie wzory wniosków o udzielenie dofinansowania na zatrudnienie asystenta, wzór umowy między wojewodą a organem prowadzącym wraz z załącznikami, wzór listy zakwalifikowanych szkół;</w:t>
      </w:r>
    </w:p>
    <w:p w14:paraId="6BD91479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t>umieścił na ww. stronie listę najczęściej zadawanych pytań i odpowiedzi</w:t>
      </w:r>
      <w:r>
        <w:rPr>
          <w:rFonts w:ascii="Lato" w:hAnsi="Lato"/>
        </w:rPr>
        <w:t>, tzw. FAQ</w:t>
      </w:r>
      <w:r w:rsidRPr="00281846">
        <w:rPr>
          <w:rFonts w:ascii="Lato" w:hAnsi="Lato"/>
        </w:rPr>
        <w:t>;</w:t>
      </w:r>
    </w:p>
    <w:p w14:paraId="01F34B7D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t>monitorował proces realizacji zadań wykonywanych przez urzędy wojewódzkie i kuratoria;</w:t>
      </w:r>
    </w:p>
    <w:p w14:paraId="6DA3B2AE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t>udzielał wsparcia merytorycznego wojewodom, kuratorom, organom prowadzącym szkoły i dyrektorom w zakresie realizacji zatrudnienia asystentów – m.in. interpretacja zasad, udostępnienie wzorów dokumentów, konsultacje telefoniczne i mailowe;</w:t>
      </w:r>
    </w:p>
    <w:p w14:paraId="3C0AA6DD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t>organizował spotkania online z przedstawicielami wojewodów i kuratorów.</w:t>
      </w:r>
    </w:p>
    <w:p w14:paraId="7FB03B2E" w14:textId="77777777" w:rsidR="00156B03" w:rsidRPr="00281846" w:rsidRDefault="00156B03" w:rsidP="000B2FA7">
      <w:pPr>
        <w:spacing w:before="120" w:after="0" w:line="276" w:lineRule="auto"/>
        <w:rPr>
          <w:rFonts w:ascii="Lato" w:hAnsi="Lato" w:cs="Calibri"/>
          <w:b/>
          <w:bCs/>
        </w:rPr>
      </w:pPr>
    </w:p>
    <w:p w14:paraId="26DB5E2E" w14:textId="77777777" w:rsidR="00156B03" w:rsidRPr="00281846" w:rsidRDefault="00000000" w:rsidP="00BB180B">
      <w:pPr>
        <w:pStyle w:val="Nagwek3"/>
        <w:numPr>
          <w:ilvl w:val="0"/>
          <w:numId w:val="7"/>
        </w:numPr>
        <w:rPr>
          <w:rFonts w:ascii="Lato" w:hAnsi="Lato"/>
          <w:szCs w:val="22"/>
        </w:rPr>
      </w:pPr>
      <w:r w:rsidRPr="00281846">
        <w:rPr>
          <w:rFonts w:ascii="Lato" w:hAnsi="Lato"/>
          <w:szCs w:val="22"/>
        </w:rPr>
        <w:t>Działania informacyjno-promocyjne</w:t>
      </w:r>
    </w:p>
    <w:p w14:paraId="48B8D7F6" w14:textId="77777777" w:rsidR="00156B03" w:rsidRPr="00281846" w:rsidRDefault="00000000" w:rsidP="0012105F">
      <w:pPr>
        <w:spacing w:before="120" w:after="0" w:line="276" w:lineRule="auto"/>
        <w:rPr>
          <w:rFonts w:ascii="Lato" w:hAnsi="Lato"/>
        </w:rPr>
      </w:pPr>
      <w:r w:rsidRPr="00281846">
        <w:rPr>
          <w:rFonts w:ascii="Lato" w:hAnsi="Lato"/>
        </w:rPr>
        <w:t>W okresie sprawozdawczym Koordynator:</w:t>
      </w:r>
    </w:p>
    <w:p w14:paraId="7641DC9E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t>uruchomił i prowadził strony internetowe projektu (Wsparcie edukacji formalnej dzieci i młodzieży z Ukrainy w programie FERS) oraz Programu;</w:t>
      </w:r>
    </w:p>
    <w:p w14:paraId="57B99AF3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t>informował o Programie poprzez serię spotkań z wojewodami i kuratorami, którzy następnie swoimi kanałami informacyjnymi przekażą wiedzę społecznościom szkolnym w swoim regionie;</w:t>
      </w:r>
    </w:p>
    <w:p w14:paraId="067A385E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t>przekazywał informacje o uruchomieniu Programu w mediach społecznościowych</w:t>
      </w:r>
      <w:r>
        <w:rPr>
          <w:rFonts w:ascii="Lato" w:hAnsi="Lato"/>
        </w:rPr>
        <w:t>, które stanowiły źródła kolejnych informacji w kanałach komunikacyjnych, w tym w szczególności w środowiskach  NGO’s</w:t>
      </w:r>
      <w:r w:rsidRPr="00281846">
        <w:rPr>
          <w:rFonts w:ascii="Lato" w:hAnsi="Lato"/>
        </w:rPr>
        <w:t xml:space="preserve"> np.:</w:t>
      </w:r>
    </w:p>
    <w:p w14:paraId="19D12AB1" w14:textId="77777777" w:rsidR="00156B03" w:rsidRPr="00281846" w:rsidRDefault="00000000" w:rsidP="00BB180B">
      <w:pPr>
        <w:pStyle w:val="Akapitzlist"/>
        <w:numPr>
          <w:ilvl w:val="1"/>
          <w:numId w:val="9"/>
        </w:numPr>
        <w:spacing w:before="120" w:after="0" w:line="276" w:lineRule="auto"/>
        <w:ind w:left="709"/>
        <w:contextualSpacing w:val="0"/>
        <w:rPr>
          <w:rFonts w:ascii="Lato" w:hAnsi="Lato"/>
        </w:rPr>
      </w:pPr>
      <w:r w:rsidRPr="00281846">
        <w:rPr>
          <w:rFonts w:ascii="Lato" w:hAnsi="Lato"/>
        </w:rPr>
        <w:t>komunikat z 15.07.2025 dotyczący wejścia w życie Programu,</w:t>
      </w:r>
    </w:p>
    <w:p w14:paraId="085F9927" w14:textId="77777777" w:rsidR="00156B03" w:rsidRPr="00281846" w:rsidRDefault="00000000" w:rsidP="00BB180B">
      <w:pPr>
        <w:pStyle w:val="Akapitzlist"/>
        <w:numPr>
          <w:ilvl w:val="1"/>
          <w:numId w:val="9"/>
        </w:numPr>
        <w:spacing w:before="120" w:after="0" w:line="276" w:lineRule="auto"/>
        <w:ind w:left="709"/>
        <w:contextualSpacing w:val="0"/>
        <w:rPr>
          <w:rFonts w:ascii="Lato" w:hAnsi="Lato"/>
        </w:rPr>
      </w:pPr>
      <w:r w:rsidRPr="00281846">
        <w:rPr>
          <w:rFonts w:ascii="Lato" w:hAnsi="Lato"/>
        </w:rPr>
        <w:t xml:space="preserve">wpis na facebooku Centrum Integracji Cudzoziemców Zielona Góra z 11.08.2025 dotyczy Programu, </w:t>
      </w:r>
    </w:p>
    <w:p w14:paraId="56832045" w14:textId="77777777" w:rsidR="00156B03" w:rsidRPr="00281846" w:rsidRDefault="00000000" w:rsidP="00BB180B">
      <w:pPr>
        <w:pStyle w:val="Akapitzlist"/>
        <w:numPr>
          <w:ilvl w:val="1"/>
          <w:numId w:val="9"/>
        </w:numPr>
        <w:spacing w:before="120" w:after="0" w:line="276" w:lineRule="auto"/>
        <w:ind w:left="709"/>
        <w:contextualSpacing w:val="0"/>
        <w:rPr>
          <w:rFonts w:ascii="Lato" w:hAnsi="Lato"/>
        </w:rPr>
      </w:pPr>
      <w:r w:rsidRPr="00281846">
        <w:rPr>
          <w:rFonts w:ascii="Lato" w:hAnsi="Lato"/>
        </w:rPr>
        <w:t xml:space="preserve">wpis na facebooku Fundacji na rzecz Różnorodności Społecznej z 14.07.2025, dotyczący Programu, </w:t>
      </w:r>
    </w:p>
    <w:p w14:paraId="7F79CC42" w14:textId="77777777" w:rsidR="00156B03" w:rsidRPr="00281846" w:rsidRDefault="00000000" w:rsidP="00BB180B">
      <w:pPr>
        <w:pStyle w:val="Akapitzlist"/>
        <w:numPr>
          <w:ilvl w:val="1"/>
          <w:numId w:val="9"/>
        </w:numPr>
        <w:spacing w:before="120" w:after="0" w:line="276" w:lineRule="auto"/>
        <w:ind w:left="709"/>
        <w:contextualSpacing w:val="0"/>
        <w:rPr>
          <w:rFonts w:ascii="Lato" w:hAnsi="Lato"/>
        </w:rPr>
      </w:pPr>
      <w:r w:rsidRPr="00281846">
        <w:rPr>
          <w:rFonts w:ascii="Lato" w:hAnsi="Lato"/>
        </w:rPr>
        <w:t>wpisy na facebooku Kuratoriów Oświaty w Warszawie z 25.08.2025 i w Poznaniu z 06.08.2025 dotyczące Programu.</w:t>
      </w:r>
    </w:p>
    <w:p w14:paraId="7E9DEDF8" w14:textId="77777777" w:rsidR="00156B03" w:rsidRPr="00281846" w:rsidRDefault="00000000" w:rsidP="00F82D22">
      <w:pPr>
        <w:pStyle w:val="Akapitzlist"/>
        <w:spacing w:before="120" w:after="0" w:line="276" w:lineRule="auto"/>
        <w:ind w:left="360"/>
        <w:contextualSpacing w:val="0"/>
        <w:rPr>
          <w:rFonts w:ascii="Lato" w:hAnsi="Lato"/>
        </w:rPr>
      </w:pPr>
      <w:r w:rsidRPr="00281846">
        <w:rPr>
          <w:rFonts w:ascii="Lato" w:hAnsi="Lato"/>
        </w:rPr>
        <w:t>Odbiorcami komunikatów były podmioty wymienione w Programie oraz instytucje zainteresowane udziałem i spełniające wymagania zapisane w Programie, społeczność szkolna;</w:t>
      </w:r>
    </w:p>
    <w:p w14:paraId="0BBF35D0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t>publikował aktualności na stronie internetowej Ministerstwa Edukacji Narodowej, w zakładkach dedykowanych Programowi i projektowi;</w:t>
      </w:r>
    </w:p>
    <w:p w14:paraId="418023A3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lastRenderedPageBreak/>
        <w:t>zapewniał, że na stronie Programu zamieszczane są aktualne informacje dotyczące zasad korzystania ze wsparcia, podziału środków, informacje o stosowanych wzorach dokumentów;</w:t>
      </w:r>
    </w:p>
    <w:p w14:paraId="6BE3EB18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t>publikował artykuły np.:</w:t>
      </w:r>
    </w:p>
    <w:p w14:paraId="21BEF17B" w14:textId="77777777" w:rsidR="00156B03" w:rsidRPr="00281846" w:rsidRDefault="00000000" w:rsidP="00BB180B">
      <w:pPr>
        <w:pStyle w:val="Akapitzlist"/>
        <w:numPr>
          <w:ilvl w:val="1"/>
          <w:numId w:val="9"/>
        </w:numPr>
        <w:spacing w:before="120" w:after="0" w:line="276" w:lineRule="auto"/>
        <w:ind w:left="709"/>
        <w:contextualSpacing w:val="0"/>
        <w:rPr>
          <w:rFonts w:ascii="Lato" w:hAnsi="Lato"/>
        </w:rPr>
      </w:pPr>
      <w:r w:rsidRPr="00281846">
        <w:rPr>
          <w:rFonts w:ascii="Lato" w:hAnsi="Lato"/>
        </w:rPr>
        <w:t xml:space="preserve">artykuł zamieszczony na stronie MEN z 21.01.2025 pt. „Blisko 500 milionów zł z Funduszy Europejskich na wsparcie edukacji”, link: </w:t>
      </w:r>
      <w:hyperlink r:id="rId12" w:history="1">
        <w:r w:rsidRPr="00281846">
          <w:rPr>
            <w:rFonts w:ascii="Lato" w:hAnsi="Lato"/>
          </w:rPr>
          <w:t>https://www.gov.pl/web/edukacja/blisko-500-milionow-zl-z-funduszy-europejskich-na-wsparcie-edukacji</w:t>
        </w:r>
      </w:hyperlink>
      <w:r w:rsidRPr="00281846">
        <w:rPr>
          <w:rFonts w:ascii="Lato" w:hAnsi="Lato"/>
        </w:rPr>
        <w:t>,</w:t>
      </w:r>
    </w:p>
    <w:p w14:paraId="3542B59B" w14:textId="77777777" w:rsidR="00156B03" w:rsidRPr="00281846" w:rsidRDefault="00000000" w:rsidP="00BB180B">
      <w:pPr>
        <w:pStyle w:val="Akapitzlist"/>
        <w:numPr>
          <w:ilvl w:val="1"/>
          <w:numId w:val="9"/>
        </w:numPr>
        <w:spacing w:before="120" w:after="0" w:line="276" w:lineRule="auto"/>
        <w:ind w:left="709"/>
        <w:contextualSpacing w:val="0"/>
        <w:rPr>
          <w:rFonts w:ascii="Lato" w:hAnsi="Lato"/>
        </w:rPr>
      </w:pPr>
      <w:r w:rsidRPr="00281846">
        <w:rPr>
          <w:rFonts w:ascii="Lato" w:hAnsi="Lato"/>
        </w:rPr>
        <w:t>artykuły o Programie opublikowane w portalu Wirtualna Polska;</w:t>
      </w:r>
    </w:p>
    <w:p w14:paraId="5B3DBE71" w14:textId="77777777" w:rsidR="00156B03" w:rsidRPr="00281846" w:rsidRDefault="00000000" w:rsidP="00BB180B">
      <w:pPr>
        <w:pStyle w:val="Akapitzlist"/>
        <w:numPr>
          <w:ilvl w:val="1"/>
          <w:numId w:val="9"/>
        </w:numPr>
        <w:spacing w:before="120" w:after="0" w:line="276" w:lineRule="auto"/>
        <w:ind w:left="709"/>
        <w:contextualSpacing w:val="0"/>
        <w:rPr>
          <w:rFonts w:ascii="Lato" w:hAnsi="Lato"/>
        </w:rPr>
      </w:pPr>
      <w:r w:rsidRPr="00281846">
        <w:rPr>
          <w:rFonts w:ascii="Lato" w:hAnsi="Lato"/>
        </w:rPr>
        <w:t xml:space="preserve">„Przyjazna szkoła” – nowy program rządowy dla szkół” - artykuł wprowadzający w tematykę zadań realizowanych w ramach Rządowego programu - publikacja 29.09.2025, link: </w:t>
      </w:r>
      <w:hyperlink r:id="rId13" w:history="1">
        <w:r w:rsidRPr="00281846">
          <w:rPr>
            <w:rStyle w:val="Hipercze"/>
            <w:rFonts w:ascii="Lato" w:hAnsi="Lato"/>
          </w:rPr>
          <w:t>https://wiadomosci.wp.pl/przyjazna-szkola-nowy-program-rzadowy-dla-szkol-7204055891876608a</w:t>
        </w:r>
      </w:hyperlink>
      <w:r w:rsidRPr="00281846">
        <w:rPr>
          <w:rFonts w:ascii="Lato" w:hAnsi="Lato"/>
        </w:rPr>
        <w:t>,</w:t>
      </w:r>
    </w:p>
    <w:p w14:paraId="6ABFEBA9" w14:textId="77777777" w:rsidR="00156B03" w:rsidRPr="00281846" w:rsidRDefault="00000000" w:rsidP="00BB180B">
      <w:pPr>
        <w:pStyle w:val="Akapitzlist"/>
        <w:numPr>
          <w:ilvl w:val="1"/>
          <w:numId w:val="9"/>
        </w:numPr>
        <w:spacing w:before="120" w:after="0" w:line="276" w:lineRule="auto"/>
        <w:ind w:left="709"/>
        <w:contextualSpacing w:val="0"/>
        <w:rPr>
          <w:rFonts w:ascii="Lato" w:hAnsi="Lato"/>
        </w:rPr>
      </w:pPr>
      <w:r w:rsidRPr="00281846">
        <w:rPr>
          <w:rFonts w:ascii="Lato" w:hAnsi="Lato"/>
        </w:rPr>
        <w:t xml:space="preserve">artykuł „Dobrostan wielokulturowej szkoły – jak go osiągnąć?” - publikacja 13.10.2025, link: </w:t>
      </w:r>
      <w:hyperlink r:id="rId14" w:history="1">
        <w:r w:rsidRPr="00281846">
          <w:rPr>
            <w:rStyle w:val="Hipercze"/>
            <w:rFonts w:ascii="Lato" w:hAnsi="Lato"/>
          </w:rPr>
          <w:t>https://wiadomosci.wp.pl/dobrostan-wielokulturowej-szkoly-jak-go-osiagnac-7208678520376288a</w:t>
        </w:r>
      </w:hyperlink>
      <w:r w:rsidRPr="00281846">
        <w:rPr>
          <w:rFonts w:ascii="Lato" w:hAnsi="Lato"/>
        </w:rPr>
        <w:t>,</w:t>
      </w:r>
    </w:p>
    <w:p w14:paraId="5FC0A0D6" w14:textId="77777777" w:rsidR="00156B03" w:rsidRPr="00281846" w:rsidRDefault="00000000" w:rsidP="00BB180B">
      <w:pPr>
        <w:pStyle w:val="Akapitzlist"/>
        <w:numPr>
          <w:ilvl w:val="1"/>
          <w:numId w:val="9"/>
        </w:numPr>
        <w:spacing w:before="120" w:after="0" w:line="276" w:lineRule="auto"/>
        <w:ind w:left="709"/>
        <w:contextualSpacing w:val="0"/>
        <w:rPr>
          <w:rFonts w:ascii="Lato" w:hAnsi="Lato"/>
        </w:rPr>
      </w:pPr>
      <w:r w:rsidRPr="00281846">
        <w:rPr>
          <w:rFonts w:ascii="Lato" w:hAnsi="Lato"/>
        </w:rPr>
        <w:t xml:space="preserve">artykuł „Szkoły wrażliwe kulturowo i przyjazne dla wszystkich uczennic i uczniów – doskonalenie kadr systemu oświaty”, publikacja 27.10.2025, link: </w:t>
      </w:r>
      <w:hyperlink r:id="rId15" w:history="1">
        <w:r w:rsidRPr="00281846">
          <w:rPr>
            <w:rStyle w:val="Hipercze"/>
            <w:rFonts w:ascii="Lato" w:hAnsi="Lato"/>
          </w:rPr>
          <w:t>https://wiadomosci.wp.pl/szkoly-wrazliwe-kulturowo-i-przyjazne-dla-wszystkich-uczennic-i-uczniow-doskonalenie-kadr-systemu-oswiaty-7213916949543872a</w:t>
        </w:r>
      </w:hyperlink>
      <w:r w:rsidRPr="00281846">
        <w:rPr>
          <w:rFonts w:ascii="Lato" w:hAnsi="Lato"/>
        </w:rPr>
        <w:t>.</w:t>
      </w:r>
    </w:p>
    <w:p w14:paraId="7BE727E7" w14:textId="77777777" w:rsidR="00156B03" w:rsidRPr="00281846" w:rsidRDefault="00000000" w:rsidP="00E74AA1">
      <w:pPr>
        <w:spacing w:before="120" w:after="0" w:line="276" w:lineRule="auto"/>
        <w:rPr>
          <w:rFonts w:ascii="Lato" w:hAnsi="Lato"/>
        </w:rPr>
      </w:pPr>
      <w:r w:rsidRPr="00281846">
        <w:rPr>
          <w:rFonts w:ascii="Lato" w:hAnsi="Lato"/>
        </w:rPr>
        <w:t>W okresie sprawozdawczym Koordynator organizował także spotkania m.in.:</w:t>
      </w:r>
    </w:p>
    <w:p w14:paraId="6DF2B3EA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t xml:space="preserve">31 lipca 2025 spotkanie w aplikacji Teams z przedstawicielami wojewodów, w którym uczestniczyło ok. 150 osób. Spotkanie dotyczyło zakresu merytorycznego </w:t>
      </w:r>
      <w:r>
        <w:rPr>
          <w:rFonts w:ascii="Lato" w:hAnsi="Lato"/>
        </w:rPr>
        <w:t>M</w:t>
      </w:r>
      <w:r w:rsidRPr="00281846">
        <w:rPr>
          <w:rFonts w:ascii="Lato" w:hAnsi="Lato"/>
        </w:rPr>
        <w:t xml:space="preserve">odułu 1. Przedstawiony został cel Programu, zakres interwencji wsparcia oraz wysokość oferowanego wsparcia finansowego i sposób rozliczenia przyznanych środków finansowych. Po spotkaniu przygotowano listę pytań i odpowiedzi </w:t>
      </w:r>
      <w:r>
        <w:rPr>
          <w:rFonts w:ascii="Lato" w:hAnsi="Lato"/>
        </w:rPr>
        <w:t xml:space="preserve">(FAQ) </w:t>
      </w:r>
      <w:r w:rsidRPr="00281846">
        <w:rPr>
          <w:rFonts w:ascii="Lato" w:hAnsi="Lato"/>
        </w:rPr>
        <w:t xml:space="preserve">dotyczących wsparcia i realizacji </w:t>
      </w:r>
      <w:r>
        <w:rPr>
          <w:rFonts w:ascii="Lato" w:hAnsi="Lato"/>
        </w:rPr>
        <w:t>M</w:t>
      </w:r>
      <w:r w:rsidRPr="00281846">
        <w:rPr>
          <w:rFonts w:ascii="Lato" w:hAnsi="Lato"/>
        </w:rPr>
        <w:t xml:space="preserve">odułu 1. i opublikowano na stronie internetowej MEN w zakładce dotyczącej Programu; </w:t>
      </w:r>
    </w:p>
    <w:p w14:paraId="12ED0089" w14:textId="77777777" w:rsidR="00156B03" w:rsidRPr="00281846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t xml:space="preserve">20-21 sierpnia 2025 spotkanie stacjonarne Ministry Barbary Nowackiej z przedstawicielami kuratoriów oświaty w siedzibie Ministerstwa Edukacji Narodowej dotyczące </w:t>
      </w:r>
      <w:r>
        <w:rPr>
          <w:rFonts w:ascii="Lato" w:hAnsi="Lato"/>
        </w:rPr>
        <w:t xml:space="preserve">m.in. </w:t>
      </w:r>
      <w:r w:rsidRPr="00281846">
        <w:rPr>
          <w:rFonts w:ascii="Lato" w:hAnsi="Lato"/>
        </w:rPr>
        <w:t xml:space="preserve">wdrażania Programu; </w:t>
      </w:r>
    </w:p>
    <w:p w14:paraId="293A4A3C" w14:textId="77777777" w:rsidR="00156B03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 w:rsidRPr="00281846">
        <w:rPr>
          <w:rFonts w:ascii="Lato" w:hAnsi="Lato"/>
        </w:rPr>
        <w:t xml:space="preserve">28 sierpnia 2025 spotkanie w aplikacji Teams z przedstawicielami wojewodów i kuratorów oświaty, w którym uczestniczyło ok. 90 osób. Spotkanie dotyczyło wsparcia oferowanego w </w:t>
      </w:r>
      <w:r>
        <w:rPr>
          <w:rFonts w:ascii="Lato" w:hAnsi="Lato"/>
        </w:rPr>
        <w:t>M</w:t>
      </w:r>
      <w:r w:rsidRPr="00281846">
        <w:rPr>
          <w:rFonts w:ascii="Lato" w:hAnsi="Lato"/>
        </w:rPr>
        <w:t xml:space="preserve">odule 2. </w:t>
      </w:r>
    </w:p>
    <w:p w14:paraId="3C3E97B2" w14:textId="77777777" w:rsidR="00156B03" w:rsidRDefault="00000000" w:rsidP="00BB180B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rPr>
          <w:rFonts w:ascii="Lato" w:hAnsi="Lato"/>
        </w:rPr>
      </w:pPr>
      <w:r>
        <w:rPr>
          <w:rFonts w:ascii="Lato" w:hAnsi="Lato"/>
        </w:rPr>
        <w:t>prezentacja założeń Programu na konferencji „</w:t>
      </w:r>
      <w:r w:rsidRPr="002444C7">
        <w:rPr>
          <w:rFonts w:ascii="Lato" w:hAnsi="Lato"/>
        </w:rPr>
        <w:t>Moc w regionach V” – 24.11.2025 r.</w:t>
      </w:r>
      <w:r>
        <w:rPr>
          <w:rFonts w:ascii="Lato" w:hAnsi="Lato"/>
        </w:rPr>
        <w:t xml:space="preserve"> z udziałem przedstawicieli urzędów marszałkowskich oraz urzędów wojewódzkich.</w:t>
      </w:r>
    </w:p>
    <w:p w14:paraId="484E4E79" w14:textId="77777777" w:rsidR="00156B03" w:rsidRDefault="00000000" w:rsidP="00D2235D">
      <w:pPr>
        <w:spacing w:before="120" w:after="0" w:line="276" w:lineRule="auto"/>
        <w:rPr>
          <w:rFonts w:ascii="Lato" w:hAnsi="Lato"/>
        </w:rPr>
      </w:pPr>
      <w:r>
        <w:rPr>
          <w:rFonts w:ascii="Lato" w:hAnsi="Lato"/>
        </w:rPr>
        <w:t xml:space="preserve">Obowiązki informacyjno-promocyjne realizowali także koordynatorzy na poziomie centralnym w ramach Modułu 2. (IBE-PIB) oraz Modułu 3. (ORE), jak również koordynatorzy regionalni (kuratorzy oświaty/wojewodowie), co wykazali w swoich </w:t>
      </w:r>
      <w:r>
        <w:rPr>
          <w:rFonts w:ascii="Lato" w:hAnsi="Lato"/>
        </w:rPr>
        <w:lastRenderedPageBreak/>
        <w:t>sprawozdaniach. Wszyscy wyżej wymienieni koordynatorzy prowadzą swoje strony internetowe, na których informują o Programie, jak również mają konta w mediach społecznościowych, na których można znaleźć informacje o Programie. Przykładowo:</w:t>
      </w:r>
    </w:p>
    <w:p w14:paraId="7F254461" w14:textId="77777777" w:rsidR="00156B03" w:rsidRDefault="00000000" w:rsidP="00D2235D">
      <w:pPr>
        <w:spacing w:before="120" w:after="0" w:line="276" w:lineRule="auto"/>
        <w:rPr>
          <w:rFonts w:ascii="Lato" w:hAnsi="Lato"/>
        </w:rPr>
      </w:pPr>
      <w:r>
        <w:rPr>
          <w:rFonts w:ascii="Lato" w:hAnsi="Lato"/>
        </w:rPr>
        <w:t xml:space="preserve">IBE-PIB: </w:t>
      </w:r>
      <w:hyperlink r:id="rId16" w:history="1">
        <w:r w:rsidRPr="00247E41">
          <w:rPr>
            <w:rStyle w:val="Hipercze"/>
            <w:rFonts w:ascii="Lato" w:hAnsi="Lato"/>
          </w:rPr>
          <w:t>https://ibe.edu.pl/pl/opis-projektu-przyjazna-szkola</w:t>
        </w:r>
      </w:hyperlink>
      <w:r>
        <w:rPr>
          <w:rFonts w:ascii="Lato" w:hAnsi="Lato"/>
        </w:rPr>
        <w:t xml:space="preserve"> </w:t>
      </w:r>
    </w:p>
    <w:p w14:paraId="53BD47EE" w14:textId="77777777" w:rsidR="00156B03" w:rsidRPr="00947427" w:rsidRDefault="00000000" w:rsidP="00D2235D">
      <w:pPr>
        <w:spacing w:before="120" w:after="0" w:line="276" w:lineRule="auto"/>
        <w:rPr>
          <w:rFonts w:ascii="Lato" w:hAnsi="Lato"/>
          <w:lang w:val="en-US"/>
        </w:rPr>
      </w:pPr>
      <w:r w:rsidRPr="00947427">
        <w:rPr>
          <w:rFonts w:ascii="Lato" w:hAnsi="Lato"/>
          <w:lang w:val="en-US"/>
        </w:rPr>
        <w:t xml:space="preserve">ORE: </w:t>
      </w:r>
      <w:hyperlink r:id="rId17" w:history="1">
        <w:r w:rsidRPr="00947427">
          <w:rPr>
            <w:rStyle w:val="Hipercze"/>
            <w:rFonts w:ascii="Lato" w:hAnsi="Lato"/>
            <w:lang w:val="en-US"/>
          </w:rPr>
          <w:t>https://ore.edu.pl/2025/12/rzadowy-program-przyjazna-szkola-o-projekcie/</w:t>
        </w:r>
      </w:hyperlink>
      <w:r w:rsidRPr="00947427">
        <w:rPr>
          <w:rFonts w:ascii="Lato" w:hAnsi="Lato"/>
          <w:lang w:val="en-US"/>
        </w:rPr>
        <w:t xml:space="preserve"> </w:t>
      </w:r>
    </w:p>
    <w:p w14:paraId="1F7D57B2" w14:textId="77777777" w:rsidR="00156B03" w:rsidRDefault="00000000" w:rsidP="00D2235D">
      <w:pPr>
        <w:spacing w:before="120" w:after="0" w:line="276" w:lineRule="auto"/>
        <w:rPr>
          <w:rFonts w:ascii="Lato" w:hAnsi="Lato"/>
        </w:rPr>
      </w:pPr>
      <w:r>
        <w:rPr>
          <w:rFonts w:ascii="Lato" w:hAnsi="Lato"/>
        </w:rPr>
        <w:t xml:space="preserve">Kuratorium Oświaty we Wrocławiu: </w:t>
      </w:r>
      <w:hyperlink r:id="rId18" w:history="1">
        <w:r w:rsidRPr="00247E41">
          <w:rPr>
            <w:rStyle w:val="Hipercze"/>
            <w:rFonts w:ascii="Lato" w:hAnsi="Lato"/>
          </w:rPr>
          <w:t>https://www.kuratorium.wroclaw.pl/rzadowy-program-wyrownywania-szans-edukacyjnych-dzieci-i-mlodziezy-przyjazna-szkola-w-latach-2025-2027-modul-2/</w:t>
        </w:r>
      </w:hyperlink>
    </w:p>
    <w:p w14:paraId="269A0029" w14:textId="77777777" w:rsidR="00156B03" w:rsidRDefault="00000000" w:rsidP="00D2235D">
      <w:pPr>
        <w:spacing w:before="120" w:after="0" w:line="276" w:lineRule="auto"/>
        <w:rPr>
          <w:rFonts w:ascii="Lato" w:hAnsi="Lato"/>
        </w:rPr>
      </w:pPr>
      <w:r>
        <w:rPr>
          <w:rFonts w:ascii="Lato" w:hAnsi="Lato"/>
        </w:rPr>
        <w:t xml:space="preserve">Małopolski Urząd Wojewódzki w Krakowie: </w:t>
      </w:r>
      <w:hyperlink r:id="rId19" w:history="1">
        <w:r w:rsidRPr="00247E41">
          <w:rPr>
            <w:rStyle w:val="Hipercze"/>
            <w:rFonts w:ascii="Lato" w:hAnsi="Lato"/>
          </w:rPr>
          <w:t>https://www.malopolska.uw.gov.pl/default.aspx?page=przyjazna_szkola</w:t>
        </w:r>
      </w:hyperlink>
      <w:r>
        <w:rPr>
          <w:rFonts w:ascii="Lato" w:hAnsi="Lato"/>
        </w:rPr>
        <w:t xml:space="preserve"> </w:t>
      </w:r>
    </w:p>
    <w:p w14:paraId="7D04FD15" w14:textId="77777777" w:rsidR="00156B03" w:rsidRDefault="00000000" w:rsidP="00D2235D">
      <w:pPr>
        <w:spacing w:before="120" w:after="0" w:line="276" w:lineRule="auto"/>
        <w:rPr>
          <w:rFonts w:ascii="Lato" w:hAnsi="Lato"/>
        </w:rPr>
      </w:pPr>
      <w:r>
        <w:rPr>
          <w:rFonts w:ascii="Lato" w:hAnsi="Lato"/>
        </w:rPr>
        <w:t>Obowiązki informacyjno-promocyjne były realizowane również poprzez inne działania: od zamieszczania plakatów i tablic informacyjnych m.in. w szkołach, po organizację spotkań i konferencji, na których przekazywane były informacje dotyczące Programu.</w:t>
      </w:r>
    </w:p>
    <w:p w14:paraId="436E06D0" w14:textId="77777777" w:rsidR="00156B03" w:rsidRPr="00D2235D" w:rsidRDefault="00000000" w:rsidP="00D2235D">
      <w:pPr>
        <w:spacing w:before="120" w:after="0" w:line="276" w:lineRule="auto"/>
        <w:rPr>
          <w:rFonts w:ascii="Lato" w:hAnsi="Lato"/>
        </w:rPr>
      </w:pPr>
      <w:r>
        <w:rPr>
          <w:rFonts w:ascii="Lato" w:hAnsi="Lato"/>
        </w:rPr>
        <w:t>Ponadto koordynatorzy regionalni w swoich sprawozdaniach przekazali informację o realizacji obowiązków informacyjno-promocyjnych przez inne podmioty zaangażowane w realizację działań w ramach Programu, tj. szkoły, organizacje pozarządowe.</w:t>
      </w:r>
    </w:p>
    <w:p w14:paraId="6F0840E3" w14:textId="77777777" w:rsidR="00156B03" w:rsidRPr="00281846" w:rsidRDefault="00000000" w:rsidP="00CC4AB1">
      <w:pPr>
        <w:pStyle w:val="Nagwek3"/>
        <w:rPr>
          <w:rFonts w:ascii="Lato" w:hAnsi="Lato"/>
          <w:szCs w:val="22"/>
        </w:rPr>
      </w:pPr>
      <w:r w:rsidRPr="00281846">
        <w:rPr>
          <w:rFonts w:ascii="Lato" w:hAnsi="Lato"/>
          <w:szCs w:val="22"/>
        </w:rPr>
        <w:t>Kontrole</w:t>
      </w:r>
    </w:p>
    <w:p w14:paraId="2AAE30D0" w14:textId="77777777" w:rsidR="00156B03" w:rsidRPr="000220AC" w:rsidRDefault="00000000" w:rsidP="00CC4AB1">
      <w:pPr>
        <w:rPr>
          <w:rFonts w:ascii="Lato" w:hAnsi="Lato"/>
        </w:rPr>
      </w:pPr>
      <w:r w:rsidRPr="000220AC">
        <w:rPr>
          <w:rFonts w:ascii="Lato" w:hAnsi="Lato"/>
        </w:rPr>
        <w:t xml:space="preserve">W okresie sprawozdawczym prowadzono prace nad procedurą kontroli oraz weryfikacją podwójnego finansowania w związku z realizacją projektu FERS wdrażanego w oparciu o schemat FNLC w Programie Rządowym. </w:t>
      </w:r>
    </w:p>
    <w:p w14:paraId="77936836" w14:textId="77777777" w:rsidR="00156B03" w:rsidRPr="00122649" w:rsidRDefault="00000000" w:rsidP="00770DC4">
      <w:pPr>
        <w:spacing w:after="0"/>
        <w:jc w:val="both"/>
        <w:rPr>
          <w:rFonts w:ascii="Lato" w:hAnsi="Lato"/>
        </w:rPr>
      </w:pPr>
      <w:r w:rsidRPr="005C3E21">
        <w:rPr>
          <w:rFonts w:ascii="Lato" w:hAnsi="Lato"/>
        </w:rPr>
        <w:t>W okresie sprawozdawczym Izba Administracji Skarbowej w Warszawie przeprowadziła audyt</w:t>
      </w:r>
      <w:r>
        <w:rPr>
          <w:rFonts w:ascii="Lato" w:hAnsi="Lato"/>
        </w:rPr>
        <w:t xml:space="preserve"> jednego z wniosków o płatność z okresu sprawozdawczego: Numer</w:t>
      </w:r>
      <w:r w:rsidRPr="000509EF">
        <w:rPr>
          <w:rFonts w:ascii="Lato" w:hAnsi="Lato"/>
          <w:color w:val="BF4E14" w:themeColor="accent2" w:themeShade="BF"/>
        </w:rPr>
        <w:t xml:space="preserve"> </w:t>
      </w:r>
      <w:r w:rsidRPr="00122649">
        <w:rPr>
          <w:rFonts w:ascii="Lato" w:hAnsi="Lato"/>
        </w:rPr>
        <w:t xml:space="preserve">wniosku </w:t>
      </w:r>
      <w:r>
        <w:rPr>
          <w:rFonts w:ascii="Lato" w:hAnsi="Lato"/>
        </w:rPr>
        <w:br/>
      </w:r>
      <w:r w:rsidRPr="00122649">
        <w:rPr>
          <w:rFonts w:ascii="Lato" w:hAnsi="Lato"/>
        </w:rPr>
        <w:t xml:space="preserve">o płatność FERS.04.17-IP.05-0001/25-003 za okres od 01.07.2025 r. do 31.07.2025 r.  </w:t>
      </w:r>
    </w:p>
    <w:p w14:paraId="6D11D8D9" w14:textId="77777777" w:rsidR="00156B03" w:rsidRPr="005C3E21" w:rsidRDefault="00000000" w:rsidP="00770DC4">
      <w:pPr>
        <w:spacing w:after="0"/>
        <w:jc w:val="both"/>
        <w:rPr>
          <w:rFonts w:ascii="Lato" w:hAnsi="Lato"/>
        </w:rPr>
      </w:pPr>
      <w:r w:rsidRPr="005C3E21">
        <w:rPr>
          <w:rFonts w:ascii="Lato" w:hAnsi="Lato"/>
        </w:rPr>
        <w:t>Kwota wydatków kwalifikowalnych we wniosku o płatność 74 985 521,71 PLN</w:t>
      </w:r>
    </w:p>
    <w:p w14:paraId="60B8F923" w14:textId="77777777" w:rsidR="00156B03" w:rsidRPr="00281846" w:rsidRDefault="00000000" w:rsidP="00770DC4">
      <w:pPr>
        <w:spacing w:after="0"/>
        <w:jc w:val="both"/>
        <w:rPr>
          <w:rFonts w:ascii="Lato" w:hAnsi="Lato"/>
        </w:rPr>
      </w:pPr>
      <w:r w:rsidRPr="000509EF">
        <w:rPr>
          <w:rFonts w:ascii="Lato" w:hAnsi="Lato"/>
        </w:rPr>
        <w:t>W wyniku badania nie stwierdzono u</w:t>
      </w:r>
      <w:r>
        <w:rPr>
          <w:rFonts w:ascii="Lato" w:hAnsi="Lato"/>
        </w:rPr>
        <w:t>chybień.</w:t>
      </w:r>
    </w:p>
    <w:p w14:paraId="333A9ABE" w14:textId="77777777" w:rsidR="00156B03" w:rsidRPr="00281846" w:rsidRDefault="00000000" w:rsidP="00A86F89">
      <w:pPr>
        <w:spacing w:before="120" w:after="0" w:line="276" w:lineRule="auto"/>
        <w:rPr>
          <w:rFonts w:ascii="Lato" w:hAnsi="Lato" w:cs="Calibri"/>
        </w:rPr>
      </w:pPr>
      <w:r w:rsidRPr="00281846">
        <w:rPr>
          <w:rFonts w:ascii="Lato" w:hAnsi="Lato" w:cs="Calibri"/>
        </w:rPr>
        <w:t xml:space="preserve">                                                              </w:t>
      </w:r>
      <w:r w:rsidRPr="00281846">
        <w:rPr>
          <w:rFonts w:ascii="Lato" w:hAnsi="Lato" w:cs="Calibri"/>
        </w:rPr>
        <w:tab/>
      </w:r>
      <w:r w:rsidRPr="00281846">
        <w:rPr>
          <w:rFonts w:ascii="Lato" w:hAnsi="Lato" w:cs="Calibri"/>
        </w:rPr>
        <w:tab/>
      </w:r>
      <w:r w:rsidRPr="00281846">
        <w:rPr>
          <w:rFonts w:ascii="Lato" w:hAnsi="Lato" w:cs="Calibri"/>
        </w:rPr>
        <w:tab/>
      </w:r>
      <w:r w:rsidRPr="00281846">
        <w:rPr>
          <w:rFonts w:ascii="Lato" w:hAnsi="Lato" w:cs="Calibri"/>
        </w:rPr>
        <w:tab/>
        <w:t xml:space="preserve"> </w:t>
      </w:r>
    </w:p>
    <w:p w14:paraId="6A4F3B7F" w14:textId="77777777" w:rsidR="00156B03" w:rsidRPr="00230DEA" w:rsidRDefault="00000000" w:rsidP="00230DEA">
      <w:pPr>
        <w:spacing w:before="120" w:after="0" w:line="276" w:lineRule="auto"/>
        <w:rPr>
          <w:rFonts w:ascii="Lato" w:hAnsi="Lato" w:cs="Calibri"/>
        </w:rPr>
      </w:pPr>
      <w:r w:rsidRPr="00281846">
        <w:rPr>
          <w:rFonts w:ascii="Lato" w:hAnsi="Lato" w:cs="Calibri"/>
        </w:rPr>
        <w:tab/>
      </w:r>
      <w:r w:rsidRPr="00281846">
        <w:rPr>
          <w:rFonts w:ascii="Lato" w:hAnsi="Lato" w:cs="Calibri"/>
        </w:rPr>
        <w:tab/>
      </w:r>
      <w:r w:rsidRPr="00281846">
        <w:rPr>
          <w:rFonts w:ascii="Lato" w:hAnsi="Lato" w:cs="Calibri"/>
        </w:rPr>
        <w:tab/>
      </w:r>
      <w:r w:rsidRPr="00281846">
        <w:rPr>
          <w:rFonts w:ascii="Lato" w:hAnsi="Lato" w:cs="Calibri"/>
        </w:rPr>
        <w:tab/>
      </w:r>
      <w:r w:rsidRPr="00281846">
        <w:rPr>
          <w:rFonts w:ascii="Lato" w:hAnsi="Lato" w:cs="Calibri"/>
        </w:rPr>
        <w:tab/>
      </w:r>
      <w:r w:rsidRPr="00281846">
        <w:rPr>
          <w:rFonts w:ascii="Lato" w:hAnsi="Lato" w:cs="Calibri"/>
        </w:rPr>
        <w:tab/>
      </w:r>
      <w:r w:rsidRPr="00281846">
        <w:rPr>
          <w:rFonts w:ascii="Lato" w:hAnsi="Lato" w:cs="Calibri"/>
        </w:rPr>
        <w:tab/>
      </w:r>
      <w:r w:rsidRPr="00281846">
        <w:rPr>
          <w:rFonts w:ascii="Lato" w:hAnsi="Lato" w:cs="Calibri"/>
        </w:rPr>
        <w:tab/>
      </w:r>
    </w:p>
    <w:tbl>
      <w:tblPr>
        <w:tblStyle w:val="Tabela-Siatka"/>
        <w:tblpPr w:leftFromText="141" w:rightFromText="141" w:vertAnchor="text" w:horzAnchor="margin" w:tblpY="1048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4531"/>
        <w:gridCol w:w="4105"/>
      </w:tblGrid>
      <w:tr w:rsidR="00D0605C" w14:paraId="1098564D" w14:textId="77777777" w:rsidTr="00346B12">
        <w:tc>
          <w:tcPr>
            <w:tcW w:w="4531" w:type="dxa"/>
          </w:tcPr>
          <w:p w14:paraId="7CAA541F" w14:textId="77777777" w:rsidR="00156B03" w:rsidRDefault="00000000" w:rsidP="00E70AFF">
            <w:pPr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Sporządził</w:t>
            </w:r>
            <w:r>
              <w:rPr>
                <w:rFonts w:ascii="Lato" w:hAnsi="Lato" w:cs="Calibri"/>
              </w:rPr>
              <w:t>a</w:t>
            </w:r>
            <w:r w:rsidRPr="00281846">
              <w:rPr>
                <w:rFonts w:ascii="Lato" w:hAnsi="Lato" w:cs="Calibri"/>
              </w:rPr>
              <w:t>:</w:t>
            </w:r>
          </w:p>
          <w:p w14:paraId="2D6A1310" w14:textId="77777777" w:rsidR="00156B03" w:rsidRPr="00281846" w:rsidRDefault="00000000" w:rsidP="00E70AFF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Aleksandra Plucińska, z-ca dyrektora DFS</w:t>
            </w:r>
          </w:p>
        </w:tc>
        <w:tc>
          <w:tcPr>
            <w:tcW w:w="4105" w:type="dxa"/>
          </w:tcPr>
          <w:p w14:paraId="596A1292" w14:textId="77777777" w:rsidR="00156B03" w:rsidRDefault="00000000" w:rsidP="00E70AFF">
            <w:pPr>
              <w:rPr>
                <w:rFonts w:ascii="Lato" w:hAnsi="Lato" w:cs="Calibri"/>
              </w:rPr>
            </w:pPr>
            <w:r w:rsidRPr="00281846">
              <w:rPr>
                <w:rFonts w:ascii="Lato" w:hAnsi="Lato" w:cs="Calibri"/>
              </w:rPr>
              <w:t>Zatwierdził</w:t>
            </w:r>
            <w:r>
              <w:rPr>
                <w:rFonts w:ascii="Lato" w:hAnsi="Lato" w:cs="Calibri"/>
              </w:rPr>
              <w:t>a</w:t>
            </w:r>
            <w:r w:rsidRPr="00281846">
              <w:rPr>
                <w:rFonts w:ascii="Lato" w:hAnsi="Lato" w:cs="Calibri"/>
              </w:rPr>
              <w:t>:</w:t>
            </w:r>
          </w:p>
          <w:p w14:paraId="55574900" w14:textId="77777777" w:rsidR="00156B03" w:rsidRPr="00346B12" w:rsidRDefault="00000000" w:rsidP="00346B1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Barbara Nowacka, Ministra Edukacji</w:t>
            </w:r>
          </w:p>
        </w:tc>
      </w:tr>
      <w:tr w:rsidR="00D0605C" w14:paraId="7A7856AE" w14:textId="77777777" w:rsidTr="00346B12">
        <w:tc>
          <w:tcPr>
            <w:tcW w:w="4531" w:type="dxa"/>
          </w:tcPr>
          <w:p w14:paraId="3F337E85" w14:textId="77777777" w:rsidR="00156B03" w:rsidRPr="00281846" w:rsidRDefault="00000000" w:rsidP="00E70AFF">
            <w:pPr>
              <w:rPr>
                <w:rFonts w:ascii="Lato" w:hAnsi="Lato"/>
              </w:rPr>
            </w:pPr>
            <w:r w:rsidRPr="00281846">
              <w:rPr>
                <w:rFonts w:ascii="Lato" w:hAnsi="Lato" w:cs="Calibri"/>
              </w:rPr>
              <w:t>Data:</w:t>
            </w:r>
            <w:r>
              <w:rPr>
                <w:rFonts w:ascii="Lato" w:hAnsi="Lato" w:cs="Calibri"/>
              </w:rPr>
              <w:t xml:space="preserve"> /akceptacja w EZD/</w:t>
            </w:r>
          </w:p>
        </w:tc>
        <w:tc>
          <w:tcPr>
            <w:tcW w:w="4105" w:type="dxa"/>
          </w:tcPr>
          <w:p w14:paraId="35899726" w14:textId="77777777" w:rsidR="00156B03" w:rsidRPr="00281846" w:rsidRDefault="00000000" w:rsidP="00E70AFF">
            <w:pPr>
              <w:rPr>
                <w:rFonts w:ascii="Lato" w:hAnsi="Lato"/>
              </w:rPr>
            </w:pPr>
            <w:r w:rsidRPr="00281846">
              <w:rPr>
                <w:rFonts w:ascii="Lato" w:hAnsi="Lato" w:cs="Calibri"/>
              </w:rPr>
              <w:t>Data:</w:t>
            </w:r>
            <w:r>
              <w:rPr>
                <w:rFonts w:ascii="Lato" w:hAnsi="Lato" w:cs="Calibri"/>
              </w:rPr>
              <w:t xml:space="preserve"> </w:t>
            </w:r>
            <w:bookmarkStart w:id="15" w:name="ezdDataPodpisu"/>
            <w:r w:rsidRPr="00D20976">
              <w:rPr>
                <w:rFonts w:ascii="Lato" w:hAnsi="Lato"/>
                <w:sz w:val="20"/>
                <w:szCs w:val="20"/>
              </w:rPr>
              <w:t>27 marca 2026</w:t>
            </w:r>
            <w:bookmarkEnd w:id="15"/>
          </w:p>
        </w:tc>
      </w:tr>
    </w:tbl>
    <w:p w14:paraId="75A25528" w14:textId="77777777" w:rsidR="00156B03" w:rsidRPr="00281846" w:rsidRDefault="00156B03" w:rsidP="00E70AFF">
      <w:pPr>
        <w:rPr>
          <w:rFonts w:ascii="Lato" w:hAnsi="Lato"/>
        </w:rPr>
      </w:pPr>
    </w:p>
    <w:sectPr w:rsidR="00156B03" w:rsidRPr="00281846" w:rsidSect="000B5BAD">
      <w:headerReference w:type="default" r:id="rId20"/>
      <w:footerReference w:type="default" r:id="rId21"/>
      <w:pgSz w:w="11906" w:h="16838"/>
      <w:pgMar w:top="1843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A6B6" w14:textId="77777777" w:rsidR="00681456" w:rsidRDefault="00681456">
      <w:pPr>
        <w:spacing w:after="0" w:line="240" w:lineRule="auto"/>
      </w:pPr>
      <w:r>
        <w:separator/>
      </w:r>
    </w:p>
  </w:endnote>
  <w:endnote w:type="continuationSeparator" w:id="0">
    <w:p w14:paraId="441F6327" w14:textId="77777777" w:rsidR="00681456" w:rsidRDefault="006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247673"/>
      <w:docPartObj>
        <w:docPartGallery w:val="Page Numbers (Bottom of Page)"/>
        <w:docPartUnique/>
      </w:docPartObj>
    </w:sdtPr>
    <w:sdtContent>
      <w:p w14:paraId="54D2F315" w14:textId="77777777" w:rsidR="00156B03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C447AB" w14:textId="77777777" w:rsidR="00156B03" w:rsidRDefault="00156B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7E52" w14:textId="77777777" w:rsidR="00681456" w:rsidRDefault="00681456" w:rsidP="004B12B8">
      <w:pPr>
        <w:spacing w:after="0" w:line="240" w:lineRule="auto"/>
      </w:pPr>
      <w:r>
        <w:separator/>
      </w:r>
    </w:p>
  </w:footnote>
  <w:footnote w:type="continuationSeparator" w:id="0">
    <w:p w14:paraId="0D947812" w14:textId="77777777" w:rsidR="00681456" w:rsidRDefault="00681456" w:rsidP="004B12B8">
      <w:pPr>
        <w:spacing w:after="0" w:line="240" w:lineRule="auto"/>
      </w:pPr>
      <w:r>
        <w:continuationSeparator/>
      </w:r>
    </w:p>
  </w:footnote>
  <w:footnote w:type="continuationNotice" w:id="1">
    <w:p w14:paraId="05756254" w14:textId="77777777" w:rsidR="00681456" w:rsidRDefault="00681456">
      <w:pPr>
        <w:spacing w:after="0" w:line="240" w:lineRule="auto"/>
      </w:pPr>
    </w:p>
  </w:footnote>
  <w:footnote w:id="2">
    <w:p w14:paraId="280ECA5D" w14:textId="77777777" w:rsidR="00156B03" w:rsidRDefault="00000000">
      <w:pPr>
        <w:pStyle w:val="Tekstprzypisudolnego"/>
      </w:pPr>
      <w:r>
        <w:rPr>
          <w:rStyle w:val="Odwoanieprzypisudolnego"/>
        </w:rPr>
        <w:footnoteRef/>
      </w:r>
      <w:r>
        <w:t xml:space="preserve"> Dalej: Program lub Rządowy program.</w:t>
      </w:r>
    </w:p>
  </w:footnote>
  <w:footnote w:id="3">
    <w:p w14:paraId="5A762687" w14:textId="77777777" w:rsidR="00156B03" w:rsidRPr="00D2312C" w:rsidRDefault="00000000">
      <w:pPr>
        <w:pStyle w:val="Tekstprzypisudolnego"/>
      </w:pPr>
      <w:r w:rsidRPr="00D2312C">
        <w:rPr>
          <w:rStyle w:val="Odwoanieprzypisudolnego"/>
        </w:rPr>
        <w:footnoteRef/>
      </w:r>
      <w:r w:rsidRPr="00D2312C">
        <w:t xml:space="preserve"> Sprawozdanie roczne z realizacji Programu rządowego wynikające z pkt. 9.4 Programu</w:t>
      </w:r>
    </w:p>
    <w:p w14:paraId="01B0F398" w14:textId="77777777" w:rsidR="00156B03" w:rsidRDefault="00156B03">
      <w:pPr>
        <w:pStyle w:val="Tekstprzypisudolnego"/>
      </w:pPr>
    </w:p>
    <w:p w14:paraId="7C7DCCEE" w14:textId="77777777" w:rsidR="00156B03" w:rsidRDefault="00156B03">
      <w:pPr>
        <w:pStyle w:val="Tekstprzypisudolnego"/>
      </w:pPr>
    </w:p>
    <w:p w14:paraId="012BC7F2" w14:textId="77777777" w:rsidR="00156B03" w:rsidRDefault="00156B03">
      <w:pPr>
        <w:pStyle w:val="Tekstprzypisudolnego"/>
      </w:pPr>
    </w:p>
  </w:footnote>
  <w:footnote w:id="4">
    <w:p w14:paraId="07A22E50" w14:textId="77777777" w:rsidR="00156B03" w:rsidRPr="008A0144" w:rsidRDefault="00000000" w:rsidP="00177FC9">
      <w:pPr>
        <w:pStyle w:val="Tekstprzypisudolnego1"/>
        <w:rPr>
          <w:sz w:val="18"/>
          <w:szCs w:val="18"/>
        </w:rPr>
      </w:pPr>
      <w:r w:rsidRPr="008A0144">
        <w:rPr>
          <w:rStyle w:val="Odwoanieprzypisudolnego"/>
          <w:sz w:val="18"/>
          <w:szCs w:val="18"/>
        </w:rPr>
        <w:footnoteRef/>
      </w:r>
      <w:r w:rsidRPr="008A0144">
        <w:rPr>
          <w:sz w:val="18"/>
          <w:szCs w:val="18"/>
        </w:rPr>
        <w:t xml:space="preserve"> W wojewódz</w:t>
      </w:r>
      <w:r>
        <w:rPr>
          <w:sz w:val="18"/>
          <w:szCs w:val="18"/>
        </w:rPr>
        <w:t>twie</w:t>
      </w:r>
      <w:r w:rsidRPr="008A0144">
        <w:rPr>
          <w:sz w:val="18"/>
          <w:szCs w:val="18"/>
        </w:rPr>
        <w:t xml:space="preserve"> małopolskim realizacja zadań w module 1. prowadzona jest bezpośrednio przez wojewodę.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0C23" w14:textId="77777777" w:rsidR="00156B03" w:rsidRPr="00860BFB" w:rsidRDefault="00000000" w:rsidP="00860BFB">
    <w:pPr>
      <w:pStyle w:val="Nagwek"/>
    </w:pPr>
    <w:r w:rsidRPr="00860BFB">
      <w:rPr>
        <w:noProof/>
      </w:rPr>
      <w:drawing>
        <wp:anchor distT="0" distB="0" distL="114300" distR="114300" simplePos="0" relativeHeight="251658240" behindDoc="1" locked="0" layoutInCell="1" allowOverlap="1" wp14:anchorId="41BD5F43" wp14:editId="18FC7485">
          <wp:simplePos x="0" y="0"/>
          <wp:positionH relativeFrom="margin">
            <wp:align>center</wp:align>
          </wp:positionH>
          <wp:positionV relativeFrom="paragraph">
            <wp:posOffset>-181131</wp:posOffset>
          </wp:positionV>
          <wp:extent cx="4443730" cy="612775"/>
          <wp:effectExtent l="0" t="0" r="0" b="0"/>
          <wp:wrapNone/>
          <wp:docPr id="3" name="Obraz 3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808773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73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918E1B" w14:textId="77777777" w:rsidR="00156B03" w:rsidRDefault="00156B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60FF"/>
    <w:multiLevelType w:val="hybridMultilevel"/>
    <w:tmpl w:val="E522F1CE"/>
    <w:lvl w:ilvl="0" w:tplc="A6EC25AE">
      <w:start w:val="1"/>
      <w:numFmt w:val="decimal"/>
      <w:lvlText w:val="%1)"/>
      <w:lvlJc w:val="left"/>
      <w:pPr>
        <w:ind w:left="720" w:hanging="360"/>
      </w:pPr>
    </w:lvl>
    <w:lvl w:ilvl="1" w:tplc="E0884AB8" w:tentative="1">
      <w:start w:val="1"/>
      <w:numFmt w:val="lowerLetter"/>
      <w:lvlText w:val="%2."/>
      <w:lvlJc w:val="left"/>
      <w:pPr>
        <w:ind w:left="1440" w:hanging="360"/>
      </w:pPr>
    </w:lvl>
    <w:lvl w:ilvl="2" w:tplc="04D839AA" w:tentative="1">
      <w:start w:val="1"/>
      <w:numFmt w:val="lowerRoman"/>
      <w:lvlText w:val="%3."/>
      <w:lvlJc w:val="right"/>
      <w:pPr>
        <w:ind w:left="2160" w:hanging="180"/>
      </w:pPr>
    </w:lvl>
    <w:lvl w:ilvl="3" w:tplc="B010D04E" w:tentative="1">
      <w:start w:val="1"/>
      <w:numFmt w:val="decimal"/>
      <w:lvlText w:val="%4."/>
      <w:lvlJc w:val="left"/>
      <w:pPr>
        <w:ind w:left="2880" w:hanging="360"/>
      </w:pPr>
    </w:lvl>
    <w:lvl w:ilvl="4" w:tplc="C1DEE886" w:tentative="1">
      <w:start w:val="1"/>
      <w:numFmt w:val="lowerLetter"/>
      <w:lvlText w:val="%5."/>
      <w:lvlJc w:val="left"/>
      <w:pPr>
        <w:ind w:left="3600" w:hanging="360"/>
      </w:pPr>
    </w:lvl>
    <w:lvl w:ilvl="5" w:tplc="00F2927E" w:tentative="1">
      <w:start w:val="1"/>
      <w:numFmt w:val="lowerRoman"/>
      <w:lvlText w:val="%6."/>
      <w:lvlJc w:val="right"/>
      <w:pPr>
        <w:ind w:left="4320" w:hanging="180"/>
      </w:pPr>
    </w:lvl>
    <w:lvl w:ilvl="6" w:tplc="55D42138" w:tentative="1">
      <w:start w:val="1"/>
      <w:numFmt w:val="decimal"/>
      <w:lvlText w:val="%7."/>
      <w:lvlJc w:val="left"/>
      <w:pPr>
        <w:ind w:left="5040" w:hanging="360"/>
      </w:pPr>
    </w:lvl>
    <w:lvl w:ilvl="7" w:tplc="D95C3A48" w:tentative="1">
      <w:start w:val="1"/>
      <w:numFmt w:val="lowerLetter"/>
      <w:lvlText w:val="%8."/>
      <w:lvlJc w:val="left"/>
      <w:pPr>
        <w:ind w:left="5760" w:hanging="360"/>
      </w:pPr>
    </w:lvl>
    <w:lvl w:ilvl="8" w:tplc="53901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85D"/>
    <w:multiLevelType w:val="hybridMultilevel"/>
    <w:tmpl w:val="6FA6B73A"/>
    <w:lvl w:ilvl="0" w:tplc="DF0C7286">
      <w:start w:val="1"/>
      <w:numFmt w:val="upperLetter"/>
      <w:pStyle w:val="Nagwek3"/>
      <w:lvlText w:val="%1."/>
      <w:lvlJc w:val="left"/>
      <w:pPr>
        <w:ind w:left="360" w:hanging="360"/>
      </w:pPr>
      <w:rPr>
        <w:b/>
        <w:bCs w:val="0"/>
      </w:rPr>
    </w:lvl>
    <w:lvl w:ilvl="1" w:tplc="01C89452" w:tentative="1">
      <w:start w:val="1"/>
      <w:numFmt w:val="lowerLetter"/>
      <w:lvlText w:val="%2."/>
      <w:lvlJc w:val="left"/>
      <w:pPr>
        <w:ind w:left="1080" w:hanging="360"/>
      </w:pPr>
    </w:lvl>
    <w:lvl w:ilvl="2" w:tplc="916669CA" w:tentative="1">
      <w:start w:val="1"/>
      <w:numFmt w:val="lowerRoman"/>
      <w:lvlText w:val="%3."/>
      <w:lvlJc w:val="right"/>
      <w:pPr>
        <w:ind w:left="1800" w:hanging="180"/>
      </w:pPr>
    </w:lvl>
    <w:lvl w:ilvl="3" w:tplc="C0D4F546" w:tentative="1">
      <w:start w:val="1"/>
      <w:numFmt w:val="decimal"/>
      <w:lvlText w:val="%4."/>
      <w:lvlJc w:val="left"/>
      <w:pPr>
        <w:ind w:left="2520" w:hanging="360"/>
      </w:pPr>
    </w:lvl>
    <w:lvl w:ilvl="4" w:tplc="2C202CC8" w:tentative="1">
      <w:start w:val="1"/>
      <w:numFmt w:val="lowerLetter"/>
      <w:lvlText w:val="%5."/>
      <w:lvlJc w:val="left"/>
      <w:pPr>
        <w:ind w:left="3240" w:hanging="360"/>
      </w:pPr>
    </w:lvl>
    <w:lvl w:ilvl="5" w:tplc="5C20D3F2" w:tentative="1">
      <w:start w:val="1"/>
      <w:numFmt w:val="lowerRoman"/>
      <w:lvlText w:val="%6."/>
      <w:lvlJc w:val="right"/>
      <w:pPr>
        <w:ind w:left="3960" w:hanging="180"/>
      </w:pPr>
    </w:lvl>
    <w:lvl w:ilvl="6" w:tplc="6410110C" w:tentative="1">
      <w:start w:val="1"/>
      <w:numFmt w:val="decimal"/>
      <w:lvlText w:val="%7."/>
      <w:lvlJc w:val="left"/>
      <w:pPr>
        <w:ind w:left="4680" w:hanging="360"/>
      </w:pPr>
    </w:lvl>
    <w:lvl w:ilvl="7" w:tplc="42B0EEB6" w:tentative="1">
      <w:start w:val="1"/>
      <w:numFmt w:val="lowerLetter"/>
      <w:lvlText w:val="%8."/>
      <w:lvlJc w:val="left"/>
      <w:pPr>
        <w:ind w:left="5400" w:hanging="360"/>
      </w:pPr>
    </w:lvl>
    <w:lvl w:ilvl="8" w:tplc="6032F6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76D52"/>
    <w:multiLevelType w:val="hybridMultilevel"/>
    <w:tmpl w:val="87206FD8"/>
    <w:lvl w:ilvl="0" w:tplc="0F34A3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9182EB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E875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3286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D631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0E11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9EE8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EC01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CAF5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11EB1"/>
    <w:multiLevelType w:val="hybridMultilevel"/>
    <w:tmpl w:val="5782A950"/>
    <w:lvl w:ilvl="0" w:tplc="20804CCC">
      <w:start w:val="1"/>
      <w:numFmt w:val="decimal"/>
      <w:lvlText w:val="%1."/>
      <w:lvlJc w:val="left"/>
      <w:pPr>
        <w:ind w:left="720" w:hanging="360"/>
      </w:pPr>
    </w:lvl>
    <w:lvl w:ilvl="1" w:tplc="9F04D514">
      <w:start w:val="1"/>
      <w:numFmt w:val="lowerLetter"/>
      <w:lvlText w:val="%2."/>
      <w:lvlJc w:val="left"/>
      <w:pPr>
        <w:ind w:left="1440" w:hanging="360"/>
      </w:pPr>
    </w:lvl>
    <w:lvl w:ilvl="2" w:tplc="16D64F42" w:tentative="1">
      <w:start w:val="1"/>
      <w:numFmt w:val="lowerRoman"/>
      <w:lvlText w:val="%3."/>
      <w:lvlJc w:val="right"/>
      <w:pPr>
        <w:ind w:left="2160" w:hanging="180"/>
      </w:pPr>
    </w:lvl>
    <w:lvl w:ilvl="3" w:tplc="1A7C8D7A" w:tentative="1">
      <w:start w:val="1"/>
      <w:numFmt w:val="decimal"/>
      <w:lvlText w:val="%4."/>
      <w:lvlJc w:val="left"/>
      <w:pPr>
        <w:ind w:left="2880" w:hanging="360"/>
      </w:pPr>
    </w:lvl>
    <w:lvl w:ilvl="4" w:tplc="18CA58F8" w:tentative="1">
      <w:start w:val="1"/>
      <w:numFmt w:val="lowerLetter"/>
      <w:lvlText w:val="%5."/>
      <w:lvlJc w:val="left"/>
      <w:pPr>
        <w:ind w:left="3600" w:hanging="360"/>
      </w:pPr>
    </w:lvl>
    <w:lvl w:ilvl="5" w:tplc="A9E40EC6" w:tentative="1">
      <w:start w:val="1"/>
      <w:numFmt w:val="lowerRoman"/>
      <w:lvlText w:val="%6."/>
      <w:lvlJc w:val="right"/>
      <w:pPr>
        <w:ind w:left="4320" w:hanging="180"/>
      </w:pPr>
    </w:lvl>
    <w:lvl w:ilvl="6" w:tplc="141E499A" w:tentative="1">
      <w:start w:val="1"/>
      <w:numFmt w:val="decimal"/>
      <w:lvlText w:val="%7."/>
      <w:lvlJc w:val="left"/>
      <w:pPr>
        <w:ind w:left="5040" w:hanging="360"/>
      </w:pPr>
    </w:lvl>
    <w:lvl w:ilvl="7" w:tplc="0666C22C" w:tentative="1">
      <w:start w:val="1"/>
      <w:numFmt w:val="lowerLetter"/>
      <w:lvlText w:val="%8."/>
      <w:lvlJc w:val="left"/>
      <w:pPr>
        <w:ind w:left="5760" w:hanging="360"/>
      </w:pPr>
    </w:lvl>
    <w:lvl w:ilvl="8" w:tplc="9B909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07AF1"/>
    <w:multiLevelType w:val="hybridMultilevel"/>
    <w:tmpl w:val="D5C6C684"/>
    <w:lvl w:ilvl="0" w:tplc="4F42F6E2">
      <w:start w:val="1"/>
      <w:numFmt w:val="decimal"/>
      <w:lvlText w:val="%1)"/>
      <w:lvlJc w:val="left"/>
      <w:pPr>
        <w:ind w:left="720" w:hanging="360"/>
      </w:pPr>
    </w:lvl>
    <w:lvl w:ilvl="1" w:tplc="053AFBA4" w:tentative="1">
      <w:start w:val="1"/>
      <w:numFmt w:val="lowerLetter"/>
      <w:lvlText w:val="%2."/>
      <w:lvlJc w:val="left"/>
      <w:pPr>
        <w:ind w:left="1440" w:hanging="360"/>
      </w:pPr>
    </w:lvl>
    <w:lvl w:ilvl="2" w:tplc="4C4205A4" w:tentative="1">
      <w:start w:val="1"/>
      <w:numFmt w:val="lowerRoman"/>
      <w:lvlText w:val="%3."/>
      <w:lvlJc w:val="right"/>
      <w:pPr>
        <w:ind w:left="2160" w:hanging="180"/>
      </w:pPr>
    </w:lvl>
    <w:lvl w:ilvl="3" w:tplc="DB246D6A" w:tentative="1">
      <w:start w:val="1"/>
      <w:numFmt w:val="decimal"/>
      <w:lvlText w:val="%4."/>
      <w:lvlJc w:val="left"/>
      <w:pPr>
        <w:ind w:left="2880" w:hanging="360"/>
      </w:pPr>
    </w:lvl>
    <w:lvl w:ilvl="4" w:tplc="EE0E32AE" w:tentative="1">
      <w:start w:val="1"/>
      <w:numFmt w:val="lowerLetter"/>
      <w:lvlText w:val="%5."/>
      <w:lvlJc w:val="left"/>
      <w:pPr>
        <w:ind w:left="3600" w:hanging="360"/>
      </w:pPr>
    </w:lvl>
    <w:lvl w:ilvl="5" w:tplc="9000D434" w:tentative="1">
      <w:start w:val="1"/>
      <w:numFmt w:val="lowerRoman"/>
      <w:lvlText w:val="%6."/>
      <w:lvlJc w:val="right"/>
      <w:pPr>
        <w:ind w:left="4320" w:hanging="180"/>
      </w:pPr>
    </w:lvl>
    <w:lvl w:ilvl="6" w:tplc="51CA20E0" w:tentative="1">
      <w:start w:val="1"/>
      <w:numFmt w:val="decimal"/>
      <w:lvlText w:val="%7."/>
      <w:lvlJc w:val="left"/>
      <w:pPr>
        <w:ind w:left="5040" w:hanging="360"/>
      </w:pPr>
    </w:lvl>
    <w:lvl w:ilvl="7" w:tplc="92762B52" w:tentative="1">
      <w:start w:val="1"/>
      <w:numFmt w:val="lowerLetter"/>
      <w:lvlText w:val="%8."/>
      <w:lvlJc w:val="left"/>
      <w:pPr>
        <w:ind w:left="5760" w:hanging="360"/>
      </w:pPr>
    </w:lvl>
    <w:lvl w:ilvl="8" w:tplc="38209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06857"/>
    <w:multiLevelType w:val="hybridMultilevel"/>
    <w:tmpl w:val="561A8100"/>
    <w:lvl w:ilvl="0" w:tplc="E570C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C2150" w:tentative="1">
      <w:start w:val="1"/>
      <w:numFmt w:val="lowerLetter"/>
      <w:lvlText w:val="%2."/>
      <w:lvlJc w:val="left"/>
      <w:pPr>
        <w:ind w:left="1440" w:hanging="360"/>
      </w:pPr>
    </w:lvl>
    <w:lvl w:ilvl="2" w:tplc="5C905D0E" w:tentative="1">
      <w:start w:val="1"/>
      <w:numFmt w:val="lowerRoman"/>
      <w:lvlText w:val="%3."/>
      <w:lvlJc w:val="right"/>
      <w:pPr>
        <w:ind w:left="2160" w:hanging="180"/>
      </w:pPr>
    </w:lvl>
    <w:lvl w:ilvl="3" w:tplc="4AFC2DE8" w:tentative="1">
      <w:start w:val="1"/>
      <w:numFmt w:val="decimal"/>
      <w:lvlText w:val="%4."/>
      <w:lvlJc w:val="left"/>
      <w:pPr>
        <w:ind w:left="2880" w:hanging="360"/>
      </w:pPr>
    </w:lvl>
    <w:lvl w:ilvl="4" w:tplc="93E2DD8E" w:tentative="1">
      <w:start w:val="1"/>
      <w:numFmt w:val="lowerLetter"/>
      <w:lvlText w:val="%5."/>
      <w:lvlJc w:val="left"/>
      <w:pPr>
        <w:ind w:left="3600" w:hanging="360"/>
      </w:pPr>
    </w:lvl>
    <w:lvl w:ilvl="5" w:tplc="534E4878" w:tentative="1">
      <w:start w:val="1"/>
      <w:numFmt w:val="lowerRoman"/>
      <w:lvlText w:val="%6."/>
      <w:lvlJc w:val="right"/>
      <w:pPr>
        <w:ind w:left="4320" w:hanging="180"/>
      </w:pPr>
    </w:lvl>
    <w:lvl w:ilvl="6" w:tplc="ADBA698E" w:tentative="1">
      <w:start w:val="1"/>
      <w:numFmt w:val="decimal"/>
      <w:lvlText w:val="%7."/>
      <w:lvlJc w:val="left"/>
      <w:pPr>
        <w:ind w:left="5040" w:hanging="360"/>
      </w:pPr>
    </w:lvl>
    <w:lvl w:ilvl="7" w:tplc="FC46BF6C" w:tentative="1">
      <w:start w:val="1"/>
      <w:numFmt w:val="lowerLetter"/>
      <w:lvlText w:val="%8."/>
      <w:lvlJc w:val="left"/>
      <w:pPr>
        <w:ind w:left="5760" w:hanging="360"/>
      </w:pPr>
    </w:lvl>
    <w:lvl w:ilvl="8" w:tplc="44D02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77A01"/>
    <w:multiLevelType w:val="hybridMultilevel"/>
    <w:tmpl w:val="04F43E54"/>
    <w:lvl w:ilvl="0" w:tplc="B6428E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460A5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9296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4027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FA91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9AB4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EC07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D43E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7E60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5079DF"/>
    <w:multiLevelType w:val="hybridMultilevel"/>
    <w:tmpl w:val="6672A7B6"/>
    <w:lvl w:ilvl="0" w:tplc="2396B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E3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5C0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6B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C4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6EA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49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87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EC7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00590"/>
    <w:multiLevelType w:val="hybridMultilevel"/>
    <w:tmpl w:val="299C90A6"/>
    <w:lvl w:ilvl="0" w:tplc="F1109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8CCDE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DCE2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2293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88D1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D630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6AA3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2216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CACA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3742A4"/>
    <w:multiLevelType w:val="hybridMultilevel"/>
    <w:tmpl w:val="F5AA0FE6"/>
    <w:lvl w:ilvl="0" w:tplc="EACADE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B08E7C">
      <w:start w:val="3"/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A0A423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66F0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58B8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6ACA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3018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40F6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7C01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696A56"/>
    <w:multiLevelType w:val="hybridMultilevel"/>
    <w:tmpl w:val="BA388EF6"/>
    <w:lvl w:ilvl="0" w:tplc="CFC8C7F8">
      <w:start w:val="1"/>
      <w:numFmt w:val="decimal"/>
      <w:lvlText w:val="%1."/>
      <w:lvlJc w:val="left"/>
      <w:pPr>
        <w:ind w:left="720" w:hanging="360"/>
      </w:pPr>
    </w:lvl>
    <w:lvl w:ilvl="1" w:tplc="F76EF926">
      <w:start w:val="1"/>
      <w:numFmt w:val="lowerLetter"/>
      <w:lvlText w:val="%2."/>
      <w:lvlJc w:val="left"/>
      <w:pPr>
        <w:ind w:left="1440" w:hanging="360"/>
      </w:pPr>
    </w:lvl>
    <w:lvl w:ilvl="2" w:tplc="CC14AABC" w:tentative="1">
      <w:start w:val="1"/>
      <w:numFmt w:val="lowerRoman"/>
      <w:lvlText w:val="%3."/>
      <w:lvlJc w:val="right"/>
      <w:pPr>
        <w:ind w:left="2160" w:hanging="180"/>
      </w:pPr>
    </w:lvl>
    <w:lvl w:ilvl="3" w:tplc="5948B620" w:tentative="1">
      <w:start w:val="1"/>
      <w:numFmt w:val="decimal"/>
      <w:lvlText w:val="%4."/>
      <w:lvlJc w:val="left"/>
      <w:pPr>
        <w:ind w:left="2880" w:hanging="360"/>
      </w:pPr>
    </w:lvl>
    <w:lvl w:ilvl="4" w:tplc="832EFF42" w:tentative="1">
      <w:start w:val="1"/>
      <w:numFmt w:val="lowerLetter"/>
      <w:lvlText w:val="%5."/>
      <w:lvlJc w:val="left"/>
      <w:pPr>
        <w:ind w:left="3600" w:hanging="360"/>
      </w:pPr>
    </w:lvl>
    <w:lvl w:ilvl="5" w:tplc="491AD40C" w:tentative="1">
      <w:start w:val="1"/>
      <w:numFmt w:val="lowerRoman"/>
      <w:lvlText w:val="%6."/>
      <w:lvlJc w:val="right"/>
      <w:pPr>
        <w:ind w:left="4320" w:hanging="180"/>
      </w:pPr>
    </w:lvl>
    <w:lvl w:ilvl="6" w:tplc="583A067A" w:tentative="1">
      <w:start w:val="1"/>
      <w:numFmt w:val="decimal"/>
      <w:lvlText w:val="%7."/>
      <w:lvlJc w:val="left"/>
      <w:pPr>
        <w:ind w:left="5040" w:hanging="360"/>
      </w:pPr>
    </w:lvl>
    <w:lvl w:ilvl="7" w:tplc="D96CA348" w:tentative="1">
      <w:start w:val="1"/>
      <w:numFmt w:val="lowerLetter"/>
      <w:lvlText w:val="%8."/>
      <w:lvlJc w:val="left"/>
      <w:pPr>
        <w:ind w:left="5760" w:hanging="360"/>
      </w:pPr>
    </w:lvl>
    <w:lvl w:ilvl="8" w:tplc="A232D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65C18"/>
    <w:multiLevelType w:val="hybridMultilevel"/>
    <w:tmpl w:val="798EBF22"/>
    <w:lvl w:ilvl="0" w:tplc="C10C87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0E21A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66470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0491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00CC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B644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E8B5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28D6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6C7C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5966249">
    <w:abstractNumId w:val="6"/>
  </w:num>
  <w:num w:numId="2" w16cid:durableId="1875579595">
    <w:abstractNumId w:val="1"/>
  </w:num>
  <w:num w:numId="3" w16cid:durableId="239027146">
    <w:abstractNumId w:val="8"/>
  </w:num>
  <w:num w:numId="4" w16cid:durableId="1390959581">
    <w:abstractNumId w:val="9"/>
  </w:num>
  <w:num w:numId="5" w16cid:durableId="832644058">
    <w:abstractNumId w:val="1"/>
    <w:lvlOverride w:ilvl="0">
      <w:startOverride w:val="1"/>
    </w:lvlOverride>
  </w:num>
  <w:num w:numId="6" w16cid:durableId="900872411">
    <w:abstractNumId w:val="1"/>
    <w:lvlOverride w:ilvl="0">
      <w:startOverride w:val="1"/>
    </w:lvlOverride>
  </w:num>
  <w:num w:numId="7" w16cid:durableId="1703899014">
    <w:abstractNumId w:val="1"/>
    <w:lvlOverride w:ilvl="0">
      <w:startOverride w:val="1"/>
    </w:lvlOverride>
  </w:num>
  <w:num w:numId="8" w16cid:durableId="2111923155">
    <w:abstractNumId w:val="2"/>
  </w:num>
  <w:num w:numId="9" w16cid:durableId="1154906155">
    <w:abstractNumId w:val="11"/>
  </w:num>
  <w:num w:numId="10" w16cid:durableId="854617261">
    <w:abstractNumId w:val="10"/>
  </w:num>
  <w:num w:numId="11" w16cid:durableId="956445970">
    <w:abstractNumId w:val="4"/>
  </w:num>
  <w:num w:numId="12" w16cid:durableId="1016888420">
    <w:abstractNumId w:val="7"/>
  </w:num>
  <w:num w:numId="13" w16cid:durableId="690691402">
    <w:abstractNumId w:val="0"/>
  </w:num>
  <w:num w:numId="14" w16cid:durableId="1782261960">
    <w:abstractNumId w:val="3"/>
  </w:num>
  <w:num w:numId="15" w16cid:durableId="942760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5C"/>
    <w:rsid w:val="000548FD"/>
    <w:rsid w:val="00156B03"/>
    <w:rsid w:val="00187CF0"/>
    <w:rsid w:val="001933D3"/>
    <w:rsid w:val="00681456"/>
    <w:rsid w:val="007A1464"/>
    <w:rsid w:val="00A54227"/>
    <w:rsid w:val="00D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ED79"/>
  <w15:docId w15:val="{0E8814F4-6442-42D6-87B5-F2E51127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A6DFB"/>
  </w:style>
  <w:style w:type="paragraph" w:styleId="Nagwek1">
    <w:name w:val="heading 1"/>
    <w:basedOn w:val="Normalny"/>
    <w:next w:val="Normalny"/>
    <w:link w:val="Nagwek1Znak"/>
    <w:uiPriority w:val="9"/>
    <w:qFormat/>
    <w:rsid w:val="0062151E"/>
    <w:pPr>
      <w:keepNext/>
      <w:keepLines/>
      <w:spacing w:before="360" w:after="360"/>
      <w:ind w:left="567" w:hanging="567"/>
      <w:outlineLvl w:val="0"/>
    </w:pPr>
    <w:rPr>
      <w:rFonts w:ascii="Calibri" w:eastAsiaTheme="majorEastAsia" w:hAnsi="Calibri" w:cs="Calibri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151E"/>
    <w:pPr>
      <w:keepNext/>
      <w:keepLines/>
      <w:spacing w:before="240" w:after="240"/>
      <w:outlineLvl w:val="1"/>
    </w:pPr>
    <w:rPr>
      <w:rFonts w:ascii="Calibri" w:eastAsiaTheme="majorEastAsia" w:hAnsi="Calibri" w:cs="Calibr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0823"/>
    <w:pPr>
      <w:keepNext/>
      <w:keepLines/>
      <w:numPr>
        <w:numId w:val="2"/>
      </w:numPr>
      <w:spacing w:before="240" w:after="240"/>
      <w:outlineLvl w:val="2"/>
    </w:pPr>
    <w:rPr>
      <w:rFonts w:ascii="Calibri" w:eastAsiaTheme="majorEastAsia" w:hAnsi="Calibri" w:cstheme="majorBidi"/>
      <w:b/>
      <w:color w:val="000000" w:themeColor="text1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7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51E"/>
    <w:rPr>
      <w:rFonts w:ascii="Calibri" w:eastAsiaTheme="majorEastAsia" w:hAnsi="Calibri" w:cs="Calibr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2151E"/>
    <w:rPr>
      <w:rFonts w:ascii="Calibri" w:eastAsiaTheme="majorEastAsia" w:hAnsi="Calibri" w:cs="Calibr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B0823"/>
    <w:rPr>
      <w:rFonts w:ascii="Calibri" w:eastAsiaTheme="majorEastAsia" w:hAnsi="Calibri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27C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C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C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C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C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C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7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7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7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7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7CE7"/>
    <w:rPr>
      <w:i/>
      <w:iCs/>
      <w:color w:val="404040" w:themeColor="text1" w:themeTint="BF"/>
    </w:rPr>
  </w:style>
  <w:style w:type="paragraph" w:styleId="Akapitzlist">
    <w:name w:val="List Paragraph"/>
    <w:aliases w:val="Akapit z listą5,L1,Numerowanie,T_SZ_List Paragraph"/>
    <w:basedOn w:val="Normalny"/>
    <w:link w:val="AkapitzlistZnak"/>
    <w:uiPriority w:val="34"/>
    <w:qFormat/>
    <w:rsid w:val="00427C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7C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7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7C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7CE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27CE7"/>
    <w:pPr>
      <w:spacing w:after="0" w:line="240" w:lineRule="auto"/>
    </w:pPr>
    <w:tblPr/>
  </w:style>
  <w:style w:type="character" w:styleId="Odwoaniedokomentarza">
    <w:name w:val="annotation reference"/>
    <w:basedOn w:val="Domylnaczcionkaakapitu"/>
    <w:uiPriority w:val="99"/>
    <w:semiHidden/>
    <w:unhideWhenUsed/>
    <w:rsid w:val="00D67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7F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7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F8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B1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2B8"/>
  </w:style>
  <w:style w:type="paragraph" w:styleId="Stopka">
    <w:name w:val="footer"/>
    <w:basedOn w:val="Normalny"/>
    <w:link w:val="StopkaZnak"/>
    <w:uiPriority w:val="99"/>
    <w:unhideWhenUsed/>
    <w:rsid w:val="004B1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2B8"/>
  </w:style>
  <w:style w:type="paragraph" w:styleId="Poprawka">
    <w:name w:val="Revision"/>
    <w:hidden/>
    <w:uiPriority w:val="99"/>
    <w:semiHidden/>
    <w:rsid w:val="00515A2C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B360CE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5 Znak,L1 Znak,Numerowanie Znak,T_SZ_List Paragraph Znak"/>
    <w:link w:val="Akapitzlist"/>
    <w:uiPriority w:val="34"/>
    <w:locked/>
    <w:rsid w:val="004078F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59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59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5935"/>
    <w:rPr>
      <w:vertAlign w:val="superscript"/>
    </w:rPr>
  </w:style>
  <w:style w:type="table" w:styleId="Jasnalistaakcent3">
    <w:name w:val="Light List Accent 3"/>
    <w:basedOn w:val="Standardowy"/>
    <w:uiPriority w:val="61"/>
    <w:rsid w:val="009A4C14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StyleRowBandSize w:val="1"/>
      <w:tblStyleColBandSize w:val="1"/>
    </w:tblPr>
    <w:tcPr>
      <w:tc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91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B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B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BF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742FFFF1"/>
    <w:rPr>
      <w:color w:val="467886"/>
      <w:u w:val="single"/>
    </w:rPr>
  </w:style>
  <w:style w:type="paragraph" w:styleId="NormalnyWeb">
    <w:name w:val="Normal (Web)"/>
    <w:basedOn w:val="Normalny"/>
    <w:uiPriority w:val="99"/>
    <w:unhideWhenUsed/>
    <w:rsid w:val="0026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644D8"/>
    <w:rPr>
      <w:b/>
      <w:bCs/>
    </w:rPr>
  </w:style>
  <w:style w:type="character" w:customStyle="1" w:styleId="fontstyle01">
    <w:name w:val="fontstyle01"/>
    <w:basedOn w:val="Domylnaczcionkaakapitu"/>
    <w:rsid w:val="0056731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483B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F8578D"/>
    <w:pPr>
      <w:spacing w:after="0" w:line="240" w:lineRule="auto"/>
    </w:pPr>
    <w:rPr>
      <w:sz w:val="24"/>
      <w:szCs w:val="24"/>
    </w:rPr>
    <w:tblPr/>
  </w:style>
  <w:style w:type="paragraph" w:styleId="Nagwekspisutreci">
    <w:name w:val="TOC Heading"/>
    <w:basedOn w:val="Nagwek1"/>
    <w:next w:val="Normalny"/>
    <w:uiPriority w:val="39"/>
    <w:unhideWhenUsed/>
    <w:qFormat/>
    <w:rsid w:val="00693476"/>
    <w:pPr>
      <w:spacing w:before="240" w:after="0"/>
      <w:ind w:left="0" w:firstLine="0"/>
      <w:outlineLvl w:val="9"/>
    </w:pPr>
    <w:rPr>
      <w:rFonts w:asciiTheme="majorHAnsi" w:hAnsiTheme="majorHAnsi" w:cstheme="majorBidi"/>
      <w:b w:val="0"/>
      <w:bCs w:val="0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69347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9347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693476"/>
    <w:pPr>
      <w:spacing w:after="100"/>
      <w:ind w:left="440"/>
    </w:pPr>
  </w:style>
  <w:style w:type="table" w:customStyle="1" w:styleId="Tabelasiatki1jasna1">
    <w:name w:val="Tabela siatki 1 — jasna1"/>
    <w:basedOn w:val="Standardowy"/>
    <w:next w:val="Tabelasiatki1jasna2"/>
    <w:uiPriority w:val="46"/>
    <w:rsid w:val="00186FD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186F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3">
    <w:name w:val="Tabela - Siatka3"/>
    <w:basedOn w:val="Standardowy"/>
    <w:next w:val="Tabela-Siatka"/>
    <w:uiPriority w:val="39"/>
    <w:rsid w:val="00DB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1E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177FC9"/>
    <w:pPr>
      <w:spacing w:after="0" w:line="240" w:lineRule="auto"/>
    </w:pPr>
    <w:tblPr/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177FC9"/>
    <w:pPr>
      <w:spacing w:after="0" w:line="240" w:lineRule="auto"/>
    </w:pPr>
    <w:rPr>
      <w:sz w:val="20"/>
      <w:szCs w:val="20"/>
    </w:rPr>
  </w:style>
  <w:style w:type="table" w:customStyle="1" w:styleId="Tabela-Siatka13">
    <w:name w:val="Tabela - Siatka13"/>
    <w:basedOn w:val="Standardowy"/>
    <w:next w:val="Tabela-Siatka"/>
    <w:uiPriority w:val="39"/>
    <w:rsid w:val="001F3A12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rzadowy-program-wyrownywania-szans-edukacyjnych-dzieci-i-mlodziezy-przyjazna-szkola" TargetMode="External"/><Relationship Id="rId13" Type="http://schemas.openxmlformats.org/officeDocument/2006/relationships/hyperlink" Target="https://wiadomosci.wp.pl/przyjazna-szkola-nowy-program-rzadowy-dla-szkol-7204055891876608a" TargetMode="External"/><Relationship Id="rId18" Type="http://schemas.openxmlformats.org/officeDocument/2006/relationships/hyperlink" Target="https://www.kuratorium.wroclaw.pl/rzadowy-program-wyrownywania-szans-edukacyjnych-dzieci-i-mlodziezy-przyjazna-szkola-w-latach-2025-2027-modul-2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edukacja/blisko-500-milionow-zl-z-funduszy-europejskich-na-wsparcie-edukacji" TargetMode="External"/><Relationship Id="rId17" Type="http://schemas.openxmlformats.org/officeDocument/2006/relationships/hyperlink" Target="https://ore.edu.pl/2025/12/rzadowy-program-przyjazna-szkola-o-projekci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be.edu.pl/pl/opis-projektu-przyjazna-szkol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edukacja/rzadowy-program-wyrownywania-szans-edukacyjnych-dzieci-i-mlodziezy-przyjazna-szkol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iadomosci.wp.pl/szkoly-wrazliwe-kulturowo-i-przyjazne-dla-wszystkich-uczennic-i-uczniow-doskonalenie-kadr-systemu-oswiaty-7213916949543872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ublicystyka.ngo.pl/przyjazna-szkola-operatorzy-wojewodzcy-poszukiwani" TargetMode="External"/><Relationship Id="rId19" Type="http://schemas.openxmlformats.org/officeDocument/2006/relationships/hyperlink" Target="https://www.malopolska.uw.gov.pl/default.aspx?page=przyjazna_szkol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kuczala@men.gov.pl" TargetMode="External"/><Relationship Id="rId14" Type="http://schemas.openxmlformats.org/officeDocument/2006/relationships/hyperlink" Target="https://wiadomosci.wp.pl/dobrostan-wielokulturowej-szkoly-jak-go-osiagnac-7208678520376288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67FC-BEEC-47C8-B48C-F52EBC65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8588</Words>
  <Characters>51532</Characters>
  <Application>Microsoft Office Word</Application>
  <DocSecurity>0</DocSecurity>
  <Lines>429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Mędrzak Kinga</dc:creator>
  <cp:lastModifiedBy>Bańkowska Lidia</cp:lastModifiedBy>
  <cp:revision>2</cp:revision>
  <cp:lastPrinted>2025-09-13T16:18:00Z</cp:lastPrinted>
  <dcterms:created xsi:type="dcterms:W3CDTF">2026-03-31T08:46:00Z</dcterms:created>
  <dcterms:modified xsi:type="dcterms:W3CDTF">2026-03-31T08:46:00Z</dcterms:modified>
</cp:coreProperties>
</file>