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938E" w14:textId="77777777" w:rsidR="008E3422" w:rsidRPr="007821C1" w:rsidRDefault="00BC0D81" w:rsidP="00AB0628">
      <w:pPr>
        <w:spacing w:before="0" w:line="276" w:lineRule="auto"/>
        <w:ind w:right="19"/>
        <w:jc w:val="center"/>
        <w:rPr>
          <w:rFonts w:ascii="Lato" w:eastAsia="Arial" w:hAnsi="Lato"/>
          <w:b/>
          <w:sz w:val="24"/>
          <w:szCs w:val="24"/>
        </w:rPr>
      </w:pPr>
      <w:r w:rsidRPr="007821C1">
        <w:rPr>
          <w:rFonts w:ascii="Lato" w:eastAsia="Arial" w:hAnsi="Lato"/>
          <w:b/>
          <w:sz w:val="24"/>
          <w:szCs w:val="24"/>
        </w:rPr>
        <w:t>ZAPYTANIE OFERTOWE</w:t>
      </w:r>
    </w:p>
    <w:p w14:paraId="11B7AE7E" w14:textId="629BFAED" w:rsidR="008E3422" w:rsidRPr="007821C1" w:rsidRDefault="00BC0D81" w:rsidP="003C0ECE">
      <w:pPr>
        <w:spacing w:before="0" w:line="276" w:lineRule="auto"/>
        <w:ind w:right="19"/>
        <w:jc w:val="center"/>
        <w:rPr>
          <w:rFonts w:ascii="Lato" w:eastAsia="Arial" w:hAnsi="Lato"/>
          <w:b/>
          <w:sz w:val="22"/>
          <w:szCs w:val="22"/>
        </w:rPr>
      </w:pPr>
      <w:r w:rsidRPr="007821C1">
        <w:rPr>
          <w:rFonts w:ascii="Lato" w:eastAsia="Arial" w:hAnsi="Lato"/>
          <w:b/>
          <w:sz w:val="24"/>
          <w:szCs w:val="24"/>
        </w:rPr>
        <w:t xml:space="preserve">na usługę </w:t>
      </w:r>
      <w:r w:rsidR="002F49BF" w:rsidRPr="007821C1">
        <w:rPr>
          <w:rFonts w:ascii="Lato" w:eastAsia="Arial" w:hAnsi="Lato"/>
          <w:b/>
          <w:sz w:val="24"/>
          <w:szCs w:val="24"/>
        </w:rPr>
        <w:t>wsparcia doradczo-eksperckiego dla Instytucji Pośredniczącej w Ministerstwie Edukacji Narodowej w zakresie przygotowania i przeprowadzenia kampanii informacyjno-promocyjnej w 2027</w:t>
      </w:r>
      <w:r w:rsidR="002F49BF" w:rsidRPr="007821C1">
        <w:rPr>
          <w:rFonts w:ascii="Lato" w:eastAsia="Arial" w:hAnsi="Lato"/>
          <w:b/>
          <w:sz w:val="22"/>
          <w:szCs w:val="22"/>
        </w:rPr>
        <w:t xml:space="preserve"> r.</w:t>
      </w:r>
    </w:p>
    <w:p w14:paraId="4EADCDA5" w14:textId="77777777" w:rsidR="008E3422" w:rsidRPr="007821C1" w:rsidRDefault="00BC0D81" w:rsidP="003C0ECE">
      <w:pPr>
        <w:numPr>
          <w:ilvl w:val="0"/>
          <w:numId w:val="2"/>
        </w:numPr>
        <w:shd w:val="clear" w:color="auto" w:fill="D9D9D9"/>
        <w:spacing w:before="240" w:line="276" w:lineRule="auto"/>
        <w:ind w:left="357" w:hanging="357"/>
        <w:rPr>
          <w:rFonts w:ascii="Lato" w:eastAsia="Times New Roman" w:hAnsi="Lato"/>
          <w:b/>
          <w:sz w:val="22"/>
          <w:szCs w:val="22"/>
        </w:rPr>
      </w:pPr>
      <w:r w:rsidRPr="007821C1">
        <w:rPr>
          <w:rFonts w:ascii="Lato" w:hAnsi="Lato"/>
          <w:b/>
          <w:color w:val="000000"/>
          <w:sz w:val="22"/>
          <w:szCs w:val="22"/>
        </w:rPr>
        <w:t xml:space="preserve">Przedmiot </w:t>
      </w:r>
      <w:r w:rsidRPr="007821C1">
        <w:rPr>
          <w:rFonts w:ascii="Lato" w:hAnsi="Lato"/>
          <w:b/>
          <w:sz w:val="22"/>
          <w:szCs w:val="22"/>
        </w:rPr>
        <w:t>zamówienia:</w:t>
      </w:r>
    </w:p>
    <w:p w14:paraId="7CB723C8" w14:textId="30D74C86" w:rsidR="008E3422" w:rsidRPr="007821C1" w:rsidRDefault="00BC0D81" w:rsidP="003C0ECE">
      <w:pPr>
        <w:spacing w:line="276" w:lineRule="auto"/>
        <w:ind w:left="57"/>
        <w:rPr>
          <w:rFonts w:ascii="Lato" w:hAnsi="Lato"/>
          <w:sz w:val="22"/>
          <w:szCs w:val="22"/>
        </w:rPr>
      </w:pPr>
      <w:r w:rsidRPr="007821C1">
        <w:rPr>
          <w:rFonts w:ascii="Lato" w:hAnsi="Lato"/>
          <w:color w:val="000000"/>
          <w:sz w:val="22"/>
          <w:szCs w:val="22"/>
        </w:rPr>
        <w:t xml:space="preserve">Przedmiotem </w:t>
      </w:r>
      <w:r w:rsidRPr="007821C1">
        <w:rPr>
          <w:rFonts w:ascii="Lato" w:hAnsi="Lato"/>
          <w:sz w:val="22"/>
          <w:szCs w:val="22"/>
        </w:rPr>
        <w:t xml:space="preserve">zamówienia </w:t>
      </w:r>
      <w:r w:rsidRPr="007821C1">
        <w:rPr>
          <w:rFonts w:ascii="Lato" w:hAnsi="Lato"/>
          <w:color w:val="000000"/>
          <w:sz w:val="22"/>
          <w:szCs w:val="22"/>
        </w:rPr>
        <w:t xml:space="preserve">jest </w:t>
      </w:r>
      <w:r w:rsidRPr="007821C1">
        <w:rPr>
          <w:rFonts w:ascii="Lato" w:eastAsia="Arial" w:hAnsi="Lato"/>
          <w:sz w:val="22"/>
          <w:szCs w:val="22"/>
        </w:rPr>
        <w:t xml:space="preserve">usługa </w:t>
      </w:r>
      <w:r w:rsidR="002F49BF" w:rsidRPr="007821C1">
        <w:rPr>
          <w:rFonts w:ascii="Lato" w:eastAsia="Arial" w:hAnsi="Lato"/>
          <w:bCs/>
          <w:sz w:val="22"/>
          <w:szCs w:val="22"/>
        </w:rPr>
        <w:t>wsparcia doradczo-eksperckiego dla Instytucji Pośredniczącej w Ministerstwie Edukacji Narodowej (dalej IP lub IP w MEN) w zakresie przygotowania i przeprowadzenia kampanii informacyjno-promocyjnej w 2027 r.</w:t>
      </w:r>
      <w:r w:rsidR="00324D79" w:rsidRPr="007821C1">
        <w:rPr>
          <w:rFonts w:ascii="Lato" w:eastAsia="Arial" w:hAnsi="Lato"/>
          <w:bCs/>
          <w:sz w:val="22"/>
          <w:szCs w:val="22"/>
        </w:rPr>
        <w:t xml:space="preserve"> </w:t>
      </w:r>
      <w:r w:rsidRPr="007821C1">
        <w:rPr>
          <w:rFonts w:ascii="Lato" w:hAnsi="Lato"/>
          <w:sz w:val="22"/>
          <w:szCs w:val="22"/>
        </w:rPr>
        <w:t xml:space="preserve">Opis przedmiotu zamówienia znajduje się w Załączniku nr </w:t>
      </w:r>
      <w:r w:rsidR="009D7642">
        <w:rPr>
          <w:rFonts w:ascii="Lato" w:hAnsi="Lato"/>
          <w:sz w:val="22"/>
          <w:szCs w:val="22"/>
        </w:rPr>
        <w:t>2</w:t>
      </w:r>
      <w:r w:rsidR="009D7642" w:rsidRPr="007821C1">
        <w:rPr>
          <w:rFonts w:ascii="Lato" w:hAnsi="Lato"/>
          <w:sz w:val="22"/>
          <w:szCs w:val="22"/>
        </w:rPr>
        <w:t xml:space="preserve"> </w:t>
      </w:r>
      <w:r w:rsidRPr="007821C1">
        <w:rPr>
          <w:rFonts w:ascii="Lato" w:hAnsi="Lato"/>
          <w:sz w:val="22"/>
          <w:szCs w:val="22"/>
        </w:rPr>
        <w:t>do Zapytania ofertowego.</w:t>
      </w:r>
    </w:p>
    <w:p w14:paraId="18E49EA1" w14:textId="09A6A7A1" w:rsidR="008E3422" w:rsidRPr="007821C1" w:rsidRDefault="00BC0D81" w:rsidP="003C0ECE">
      <w:pPr>
        <w:spacing w:line="276" w:lineRule="auto"/>
        <w:rPr>
          <w:rFonts w:ascii="Lato" w:hAnsi="Lato"/>
          <w:sz w:val="22"/>
          <w:szCs w:val="22"/>
        </w:rPr>
      </w:pPr>
      <w:r w:rsidRPr="007821C1">
        <w:rPr>
          <w:rFonts w:ascii="Lato" w:hAnsi="Lato"/>
          <w:sz w:val="22"/>
          <w:szCs w:val="22"/>
        </w:rPr>
        <w:t xml:space="preserve">Zamawiający informuje, że wykonanie usługi jest </w:t>
      </w:r>
      <w:r w:rsidR="009F4682" w:rsidRPr="007821C1">
        <w:rPr>
          <w:rFonts w:ascii="Lato" w:hAnsi="Lato"/>
          <w:sz w:val="22"/>
          <w:szCs w:val="22"/>
        </w:rPr>
        <w:t>współ</w:t>
      </w:r>
      <w:r w:rsidRPr="007821C1">
        <w:rPr>
          <w:rFonts w:ascii="Lato" w:hAnsi="Lato"/>
          <w:sz w:val="22"/>
          <w:szCs w:val="22"/>
        </w:rPr>
        <w:t>finansowane</w:t>
      </w:r>
      <w:r w:rsidR="00EA3AC2" w:rsidRPr="007821C1">
        <w:rPr>
          <w:rFonts w:ascii="Lato" w:hAnsi="Lato"/>
          <w:sz w:val="22"/>
          <w:szCs w:val="22"/>
        </w:rPr>
        <w:t xml:space="preserve"> </w:t>
      </w:r>
      <w:r w:rsidR="002F49BF" w:rsidRPr="007821C1">
        <w:rPr>
          <w:rFonts w:ascii="Lato" w:hAnsi="Lato"/>
          <w:sz w:val="22"/>
          <w:szCs w:val="22"/>
        </w:rPr>
        <w:t>ze środków Unii Europejskiej w ramach projektu Pomoc Techniczna FERS (projekt nr FERS.06.01-IZ.00-0009/23 pt. „Pomoc techniczna FERS dla Ministerstwa Edukacji Narodowej na lata 2024-2029”).</w:t>
      </w:r>
    </w:p>
    <w:p w14:paraId="15A63A6B" w14:textId="77777777" w:rsidR="008E3422" w:rsidRPr="007821C1" w:rsidRDefault="00BC0D81" w:rsidP="003C0ECE">
      <w:pPr>
        <w:numPr>
          <w:ilvl w:val="0"/>
          <w:numId w:val="2"/>
        </w:numPr>
        <w:shd w:val="clear" w:color="auto" w:fill="D9D9D9"/>
        <w:spacing w:line="276" w:lineRule="auto"/>
        <w:ind w:left="360"/>
        <w:rPr>
          <w:rFonts w:ascii="Lato" w:eastAsia="Times New Roman" w:hAnsi="Lato"/>
          <w:b/>
          <w:color w:val="000000"/>
          <w:sz w:val="22"/>
          <w:szCs w:val="22"/>
        </w:rPr>
      </w:pPr>
      <w:r w:rsidRPr="007821C1">
        <w:rPr>
          <w:rFonts w:ascii="Lato" w:hAnsi="Lato"/>
          <w:b/>
          <w:color w:val="000000"/>
          <w:sz w:val="22"/>
          <w:szCs w:val="22"/>
        </w:rPr>
        <w:t>Termin wykonania zamówienia:</w:t>
      </w:r>
    </w:p>
    <w:p w14:paraId="251BC9A1" w14:textId="477ED442" w:rsidR="008E3422" w:rsidRPr="007821C1" w:rsidRDefault="00377443" w:rsidP="003C0ECE">
      <w:pPr>
        <w:autoSpaceDE w:val="0"/>
        <w:autoSpaceDN w:val="0"/>
        <w:adjustRightInd w:val="0"/>
        <w:spacing w:line="276" w:lineRule="auto"/>
        <w:rPr>
          <w:rFonts w:ascii="Lato" w:eastAsia="Times New Roman" w:hAnsi="Lato"/>
          <w:bCs/>
          <w:sz w:val="22"/>
          <w:szCs w:val="22"/>
        </w:rPr>
      </w:pPr>
      <w:r w:rsidRPr="007821C1">
        <w:rPr>
          <w:rFonts w:ascii="Lato" w:hAnsi="Lato"/>
          <w:sz w:val="22"/>
          <w:szCs w:val="22"/>
        </w:rPr>
        <w:t xml:space="preserve">Usługa będzie realizowana od dnia zawarcia umowy </w:t>
      </w:r>
      <w:r w:rsidRPr="00222D88">
        <w:rPr>
          <w:rFonts w:ascii="Lato" w:hAnsi="Lato"/>
          <w:b/>
          <w:bCs/>
          <w:sz w:val="22"/>
          <w:szCs w:val="22"/>
        </w:rPr>
        <w:t>do 30 listopada</w:t>
      </w:r>
      <w:r w:rsidRPr="007821C1">
        <w:rPr>
          <w:rFonts w:ascii="Lato" w:hAnsi="Lato"/>
          <w:sz w:val="22"/>
          <w:szCs w:val="22"/>
        </w:rPr>
        <w:t xml:space="preserve"> </w:t>
      </w:r>
      <w:r w:rsidR="002F49BF" w:rsidRPr="007821C1">
        <w:rPr>
          <w:rFonts w:ascii="Lato" w:hAnsi="Lato"/>
          <w:b/>
          <w:bCs/>
          <w:sz w:val="22"/>
          <w:szCs w:val="22"/>
        </w:rPr>
        <w:t>2027 r.</w:t>
      </w:r>
      <w:r w:rsidR="002F49BF" w:rsidRPr="007821C1">
        <w:rPr>
          <w:rFonts w:ascii="Lato" w:hAnsi="Lato"/>
          <w:bCs/>
          <w:sz w:val="22"/>
          <w:szCs w:val="22"/>
        </w:rPr>
        <w:t xml:space="preserve"> lub do wcześniejszego momentu wyczerpania środków przeznaczonych na realizację przedmiotowej usługi, jak również w przypadku wcześniejszego zrealizowania działań w ramach kampanii i rozliczenia umowy z Wykonawcą tych działań.</w:t>
      </w:r>
    </w:p>
    <w:p w14:paraId="3612E627" w14:textId="77777777" w:rsidR="008E3422" w:rsidRPr="007821C1" w:rsidRDefault="00BC0D81" w:rsidP="003C0ECE">
      <w:pPr>
        <w:numPr>
          <w:ilvl w:val="0"/>
          <w:numId w:val="2"/>
        </w:numPr>
        <w:shd w:val="clear" w:color="auto" w:fill="D9D9D9"/>
        <w:spacing w:before="0" w:line="276" w:lineRule="auto"/>
        <w:ind w:left="357" w:hanging="357"/>
        <w:rPr>
          <w:rFonts w:ascii="Lato" w:hAnsi="Lato"/>
          <w:b/>
          <w:sz w:val="22"/>
          <w:szCs w:val="22"/>
        </w:rPr>
      </w:pPr>
      <w:r w:rsidRPr="007821C1">
        <w:rPr>
          <w:rFonts w:ascii="Lato" w:hAnsi="Lato"/>
          <w:b/>
          <w:sz w:val="22"/>
          <w:szCs w:val="22"/>
        </w:rPr>
        <w:t>Warunki udziału w postępowaniu:</w:t>
      </w:r>
    </w:p>
    <w:p w14:paraId="0E1436A5" w14:textId="77777777" w:rsidR="008E3422" w:rsidRPr="007821C1" w:rsidRDefault="00BC0D81" w:rsidP="003C0ECE">
      <w:pPr>
        <w:spacing w:line="276" w:lineRule="auto"/>
        <w:rPr>
          <w:rFonts w:ascii="Lato" w:hAnsi="Lato"/>
          <w:sz w:val="22"/>
          <w:szCs w:val="22"/>
        </w:rPr>
      </w:pPr>
      <w:r w:rsidRPr="007821C1">
        <w:rPr>
          <w:rFonts w:ascii="Lato" w:hAnsi="Lato"/>
          <w:sz w:val="22"/>
          <w:szCs w:val="22"/>
        </w:rPr>
        <w:t>Zamawiający wymaga, aby Wykonawca wykazał, że dysponuje lub będzie dysponował w momencie realizacji zamówienia 1 osobą, która będzie uczestniczyć w realizacji zamówienia, spełniającą wszystkie poniższe wymagania:</w:t>
      </w:r>
    </w:p>
    <w:p w14:paraId="4D6397C9" w14:textId="77777777" w:rsidR="002F49BF" w:rsidRPr="007821C1" w:rsidRDefault="002F49BF">
      <w:pPr>
        <w:numPr>
          <w:ilvl w:val="1"/>
          <w:numId w:val="8"/>
        </w:numPr>
        <w:spacing w:line="276" w:lineRule="auto"/>
        <w:ind w:left="426" w:hanging="426"/>
        <w:contextualSpacing/>
        <w:rPr>
          <w:rFonts w:ascii="Lato" w:eastAsia="Times New Roman" w:hAnsi="Lato"/>
          <w:sz w:val="22"/>
          <w:szCs w:val="22"/>
          <w:lang w:eastAsia="x-none"/>
        </w:rPr>
      </w:pPr>
      <w:r w:rsidRPr="007821C1">
        <w:rPr>
          <w:rFonts w:ascii="Lato" w:eastAsia="Times New Roman" w:hAnsi="Lato"/>
          <w:sz w:val="22"/>
          <w:szCs w:val="22"/>
          <w:lang w:eastAsia="x-none"/>
        </w:rPr>
        <w:t>Wykształcenie wyższe.</w:t>
      </w:r>
    </w:p>
    <w:p w14:paraId="00C2DA02" w14:textId="77777777" w:rsidR="002F49BF" w:rsidRPr="007821C1" w:rsidRDefault="002F49BF">
      <w:pPr>
        <w:numPr>
          <w:ilvl w:val="1"/>
          <w:numId w:val="8"/>
        </w:numPr>
        <w:spacing w:line="276" w:lineRule="auto"/>
        <w:ind w:left="426" w:hanging="426"/>
        <w:contextualSpacing/>
        <w:rPr>
          <w:rFonts w:ascii="Lato" w:eastAsia="Times New Roman" w:hAnsi="Lato"/>
          <w:sz w:val="22"/>
          <w:szCs w:val="22"/>
          <w:lang w:eastAsia="x-none"/>
        </w:rPr>
      </w:pPr>
      <w:r w:rsidRPr="007821C1">
        <w:rPr>
          <w:rFonts w:ascii="Lato" w:eastAsia="Times New Roman" w:hAnsi="Lato"/>
          <w:sz w:val="22"/>
          <w:szCs w:val="22"/>
          <w:lang w:eastAsia="x-none"/>
        </w:rPr>
        <w:t>Minimum 5 letnie doświadczenie zawodowe w obszarze komunikacji strategicznej, public relations, marketingu, w tym minimum 3-letnie doświadczenie w doradztwie strategicznym lub eksperckim dla organizacji, instytucji, firm lub projektów o szerokim oddziaływaniu społecznym.</w:t>
      </w:r>
    </w:p>
    <w:p w14:paraId="4E3225FD" w14:textId="77777777" w:rsidR="002F49BF" w:rsidRPr="007821C1" w:rsidRDefault="002F49BF">
      <w:pPr>
        <w:numPr>
          <w:ilvl w:val="1"/>
          <w:numId w:val="8"/>
        </w:numPr>
        <w:spacing w:line="276" w:lineRule="auto"/>
        <w:ind w:left="426" w:hanging="426"/>
        <w:contextualSpacing/>
        <w:rPr>
          <w:rFonts w:ascii="Lato" w:eastAsia="Times New Roman" w:hAnsi="Lato"/>
          <w:sz w:val="22"/>
          <w:szCs w:val="22"/>
          <w:lang w:eastAsia="x-none"/>
        </w:rPr>
      </w:pPr>
      <w:r w:rsidRPr="007821C1">
        <w:rPr>
          <w:rFonts w:ascii="Lato" w:eastAsia="Times New Roman" w:hAnsi="Lato"/>
          <w:sz w:val="22"/>
          <w:szCs w:val="22"/>
          <w:lang w:eastAsia="x-none"/>
        </w:rPr>
        <w:t xml:space="preserve">Doświadczenie w planowaniu, realizacji, nadzorowaniu lub ocenie co najmniej 3 kampanii </w:t>
      </w:r>
      <w:proofErr w:type="spellStart"/>
      <w:r w:rsidRPr="007821C1">
        <w:rPr>
          <w:rFonts w:ascii="Lato" w:eastAsia="Times New Roman" w:hAnsi="Lato"/>
          <w:sz w:val="22"/>
          <w:szCs w:val="22"/>
          <w:lang w:eastAsia="x-none"/>
        </w:rPr>
        <w:t>omnichannelowych</w:t>
      </w:r>
      <w:proofErr w:type="spellEnd"/>
      <w:r w:rsidRPr="007821C1">
        <w:rPr>
          <w:rFonts w:ascii="Lato" w:eastAsia="Times New Roman" w:hAnsi="Lato"/>
          <w:sz w:val="22"/>
          <w:szCs w:val="22"/>
          <w:lang w:eastAsia="x-none"/>
        </w:rPr>
        <w:t xml:space="preserve"> lub zintegrowanych działań komunikacyjnych w okresie ostatnich 3 lat</w:t>
      </w:r>
      <w:r w:rsidRPr="007821C1">
        <w:rPr>
          <w:rFonts w:ascii="Lato" w:hAnsi="Lato"/>
          <w:sz w:val="22"/>
          <w:szCs w:val="22"/>
        </w:rPr>
        <w:t xml:space="preserve"> </w:t>
      </w:r>
      <w:r w:rsidRPr="007821C1">
        <w:rPr>
          <w:rFonts w:ascii="Lato" w:eastAsia="Times New Roman" w:hAnsi="Lato"/>
          <w:sz w:val="22"/>
          <w:szCs w:val="22"/>
          <w:lang w:eastAsia="x-none"/>
        </w:rPr>
        <w:t xml:space="preserve">przed upływem terminu składania ofert, obejmujących co najmniej 3 różne kanały komunikacji, np. media relations, </w:t>
      </w:r>
      <w:proofErr w:type="spellStart"/>
      <w:r w:rsidRPr="007821C1">
        <w:rPr>
          <w:rFonts w:ascii="Lato" w:eastAsia="Times New Roman" w:hAnsi="Lato"/>
          <w:sz w:val="22"/>
          <w:szCs w:val="22"/>
          <w:lang w:eastAsia="x-none"/>
        </w:rPr>
        <w:t>social</w:t>
      </w:r>
      <w:proofErr w:type="spellEnd"/>
      <w:r w:rsidRPr="007821C1">
        <w:rPr>
          <w:rFonts w:ascii="Lato" w:eastAsia="Times New Roman" w:hAnsi="Lato"/>
          <w:sz w:val="22"/>
          <w:szCs w:val="22"/>
          <w:lang w:eastAsia="x-none"/>
        </w:rPr>
        <w:t xml:space="preserve"> media, działania </w:t>
      </w:r>
      <w:proofErr w:type="spellStart"/>
      <w:r w:rsidRPr="007821C1">
        <w:rPr>
          <w:rFonts w:ascii="Lato" w:eastAsia="Times New Roman" w:hAnsi="Lato"/>
          <w:sz w:val="22"/>
          <w:szCs w:val="22"/>
          <w:lang w:eastAsia="x-none"/>
        </w:rPr>
        <w:t>contentowe</w:t>
      </w:r>
      <w:proofErr w:type="spellEnd"/>
      <w:r w:rsidRPr="007821C1">
        <w:rPr>
          <w:rFonts w:ascii="Lato" w:eastAsia="Times New Roman" w:hAnsi="Lato"/>
          <w:sz w:val="22"/>
          <w:szCs w:val="22"/>
          <w:lang w:eastAsia="x-none"/>
        </w:rPr>
        <w:t xml:space="preserve">, działania eksperckie, wydarzenia, kampanie reklamowe lub działania edukacyjno-informacyjne; </w:t>
      </w:r>
    </w:p>
    <w:p w14:paraId="74E83BA4" w14:textId="77777777" w:rsidR="002F49BF" w:rsidRPr="007821C1" w:rsidRDefault="002F49BF">
      <w:pPr>
        <w:numPr>
          <w:ilvl w:val="1"/>
          <w:numId w:val="8"/>
        </w:numPr>
        <w:spacing w:line="276" w:lineRule="auto"/>
        <w:ind w:left="426" w:hanging="426"/>
        <w:contextualSpacing/>
        <w:rPr>
          <w:rFonts w:ascii="Lato" w:eastAsia="Times New Roman" w:hAnsi="Lato"/>
          <w:sz w:val="22"/>
          <w:szCs w:val="22"/>
          <w:lang w:eastAsia="x-none"/>
        </w:rPr>
      </w:pPr>
      <w:r w:rsidRPr="007821C1">
        <w:rPr>
          <w:rFonts w:ascii="Lato" w:eastAsia="Times New Roman" w:hAnsi="Lato"/>
          <w:sz w:val="22"/>
          <w:szCs w:val="22"/>
          <w:lang w:eastAsia="x-none"/>
        </w:rPr>
        <w:t xml:space="preserve">Minimum 3-letnie doświadczenie we współpracy z agencjami kreatywnymi, domami </w:t>
      </w:r>
      <w:proofErr w:type="spellStart"/>
      <w:r w:rsidRPr="007821C1">
        <w:rPr>
          <w:rFonts w:ascii="Lato" w:eastAsia="Times New Roman" w:hAnsi="Lato"/>
          <w:sz w:val="22"/>
          <w:szCs w:val="22"/>
          <w:lang w:eastAsia="x-none"/>
        </w:rPr>
        <w:t>mediowymi</w:t>
      </w:r>
      <w:proofErr w:type="spellEnd"/>
      <w:r w:rsidRPr="007821C1">
        <w:rPr>
          <w:rFonts w:ascii="Lato" w:eastAsia="Times New Roman" w:hAnsi="Lato"/>
          <w:sz w:val="22"/>
          <w:szCs w:val="22"/>
          <w:lang w:eastAsia="x-none"/>
        </w:rPr>
        <w:t>, agencjami reklamowymi.</w:t>
      </w:r>
    </w:p>
    <w:p w14:paraId="0C44FAFE" w14:textId="21212274" w:rsidR="002F49BF" w:rsidRPr="007821C1" w:rsidRDefault="002F49BF">
      <w:pPr>
        <w:numPr>
          <w:ilvl w:val="1"/>
          <w:numId w:val="8"/>
        </w:numPr>
        <w:spacing w:line="276" w:lineRule="auto"/>
        <w:ind w:left="426" w:hanging="426"/>
        <w:contextualSpacing/>
        <w:rPr>
          <w:rFonts w:ascii="Lato" w:eastAsia="Times New Roman" w:hAnsi="Lato"/>
          <w:sz w:val="22"/>
          <w:szCs w:val="22"/>
          <w:lang w:eastAsia="x-none"/>
        </w:rPr>
      </w:pPr>
      <w:r w:rsidRPr="007821C1">
        <w:rPr>
          <w:rFonts w:ascii="Lato" w:eastAsia="Times New Roman" w:hAnsi="Lato"/>
          <w:sz w:val="22"/>
          <w:szCs w:val="22"/>
          <w:lang w:eastAsia="x-none"/>
        </w:rPr>
        <w:t>Wymagana wiedza z zakresu projektów dot. cyfryzacji w edukacji i edukacji włączającej, na podstawie informacji zawartych na stronach</w:t>
      </w:r>
      <w:r w:rsidR="007821C1" w:rsidRPr="007821C1">
        <w:rPr>
          <w:rFonts w:ascii="Lato" w:eastAsia="Times New Roman" w:hAnsi="Lato"/>
          <w:sz w:val="22"/>
          <w:szCs w:val="22"/>
          <w:lang w:eastAsia="x-none"/>
        </w:rPr>
        <w:t xml:space="preserve"> wskazanych w Opisie przedmiotu zamówienia, pkt. VI. Wymagania (kwalifikacje) dotyczące Eksperta, </w:t>
      </w:r>
      <w:proofErr w:type="spellStart"/>
      <w:r w:rsidR="007821C1" w:rsidRPr="007821C1">
        <w:rPr>
          <w:rFonts w:ascii="Lato" w:eastAsia="Times New Roman" w:hAnsi="Lato"/>
          <w:sz w:val="22"/>
          <w:szCs w:val="22"/>
          <w:lang w:eastAsia="x-none"/>
        </w:rPr>
        <w:t>ppkt</w:t>
      </w:r>
      <w:proofErr w:type="spellEnd"/>
      <w:r w:rsidR="007821C1" w:rsidRPr="007821C1">
        <w:rPr>
          <w:rFonts w:ascii="Lato" w:eastAsia="Times New Roman" w:hAnsi="Lato"/>
          <w:sz w:val="22"/>
          <w:szCs w:val="22"/>
          <w:lang w:eastAsia="x-none"/>
        </w:rPr>
        <w:t xml:space="preserve"> 5.</w:t>
      </w:r>
    </w:p>
    <w:p w14:paraId="09A648E9" w14:textId="77777777" w:rsidR="007821C1" w:rsidRPr="007821C1" w:rsidRDefault="007821C1">
      <w:pPr>
        <w:numPr>
          <w:ilvl w:val="1"/>
          <w:numId w:val="8"/>
        </w:numPr>
        <w:spacing w:line="276" w:lineRule="auto"/>
        <w:ind w:left="426" w:hanging="426"/>
        <w:contextualSpacing/>
        <w:rPr>
          <w:rFonts w:ascii="Lato" w:eastAsia="Times New Roman" w:hAnsi="Lato"/>
          <w:sz w:val="22"/>
          <w:szCs w:val="22"/>
          <w:lang w:eastAsia="x-none"/>
        </w:rPr>
      </w:pPr>
      <w:r w:rsidRPr="007821C1">
        <w:rPr>
          <w:rFonts w:ascii="Lato" w:eastAsia="Times New Roman" w:hAnsi="Lato"/>
          <w:sz w:val="22"/>
          <w:szCs w:val="22"/>
          <w:lang w:eastAsia="x-none"/>
        </w:rPr>
        <w:t>Znajomość zasad komunikacji projektów finansowanych lub współfinansowanych ze środków europejskich, w szczególności w zakresie obowiązków informacyjno-promocyjnych.</w:t>
      </w:r>
    </w:p>
    <w:p w14:paraId="34A65E99" w14:textId="77777777" w:rsidR="003C0ECE" w:rsidRPr="003C0ECE" w:rsidRDefault="003C0ECE" w:rsidP="003C0ECE">
      <w:pPr>
        <w:spacing w:before="0" w:after="0" w:line="276" w:lineRule="auto"/>
        <w:rPr>
          <w:rFonts w:ascii="Lato" w:hAnsi="Lato"/>
          <w:sz w:val="12"/>
          <w:szCs w:val="12"/>
        </w:rPr>
      </w:pPr>
    </w:p>
    <w:p w14:paraId="26D6BBB5" w14:textId="67F4AAEC" w:rsidR="008E3422" w:rsidRPr="007821C1" w:rsidRDefault="00BC0D81" w:rsidP="003C0ECE">
      <w:pPr>
        <w:spacing w:before="0" w:after="0" w:line="276" w:lineRule="auto"/>
        <w:rPr>
          <w:rFonts w:ascii="Lato" w:hAnsi="Lato"/>
          <w:sz w:val="22"/>
          <w:szCs w:val="22"/>
        </w:rPr>
      </w:pPr>
      <w:r w:rsidRPr="007821C1">
        <w:rPr>
          <w:rFonts w:ascii="Lato" w:hAnsi="Lato"/>
          <w:sz w:val="22"/>
          <w:szCs w:val="22"/>
        </w:rPr>
        <w:t>W związku z powyższymi wymaganiami, Wykonawca złoży stosowne oświadczenia poprzez uzupełnienie tabeli</w:t>
      </w:r>
      <w:r w:rsidR="00361513" w:rsidRPr="007821C1">
        <w:rPr>
          <w:rFonts w:ascii="Lato" w:hAnsi="Lato"/>
          <w:sz w:val="22"/>
          <w:szCs w:val="22"/>
        </w:rPr>
        <w:t xml:space="preserve"> w Formularzu ofertowym pt</w:t>
      </w:r>
      <w:r w:rsidR="002B731E" w:rsidRPr="007821C1">
        <w:rPr>
          <w:rFonts w:ascii="Lato" w:hAnsi="Lato"/>
          <w:sz w:val="22"/>
          <w:szCs w:val="22"/>
        </w:rPr>
        <w:t xml:space="preserve">. </w:t>
      </w:r>
      <w:r w:rsidRPr="007821C1">
        <w:rPr>
          <w:rFonts w:ascii="Lato" w:hAnsi="Lato"/>
          <w:sz w:val="22"/>
          <w:szCs w:val="22"/>
        </w:rPr>
        <w:t xml:space="preserve">„Wymagania dot. osoby wyznaczonej do realizacji zamówienia” zawartej w Załączniku nr </w:t>
      </w:r>
      <w:r w:rsidR="00854AE1">
        <w:rPr>
          <w:rFonts w:ascii="Lato" w:hAnsi="Lato"/>
          <w:sz w:val="22"/>
          <w:szCs w:val="22"/>
        </w:rPr>
        <w:t>3</w:t>
      </w:r>
      <w:r w:rsidRPr="007821C1">
        <w:rPr>
          <w:rFonts w:ascii="Lato" w:hAnsi="Lato"/>
          <w:sz w:val="22"/>
          <w:szCs w:val="22"/>
        </w:rPr>
        <w:t xml:space="preserve"> do Zapytania ofertowego.</w:t>
      </w:r>
    </w:p>
    <w:p w14:paraId="4AD36BFC" w14:textId="46954D8A" w:rsidR="008156DB" w:rsidRDefault="006B38DF" w:rsidP="003C0ECE">
      <w:pPr>
        <w:spacing w:line="276" w:lineRule="auto"/>
        <w:rPr>
          <w:rFonts w:ascii="Lato" w:hAnsi="Lato"/>
          <w:sz w:val="22"/>
          <w:szCs w:val="22"/>
        </w:rPr>
      </w:pPr>
      <w:r w:rsidRPr="007821C1">
        <w:rPr>
          <w:rFonts w:ascii="Lato" w:hAnsi="Lato"/>
          <w:sz w:val="22"/>
          <w:szCs w:val="22"/>
        </w:rPr>
        <w:lastRenderedPageBreak/>
        <w:t>Zamawiający wymaga, aby Wykonawca wykazał się doświadczeniem</w:t>
      </w:r>
      <w:r w:rsidR="008156DB">
        <w:rPr>
          <w:rFonts w:ascii="Lato" w:hAnsi="Lato"/>
          <w:sz w:val="22"/>
          <w:szCs w:val="22"/>
        </w:rPr>
        <w:t xml:space="preserve"> w przeprowadzeniu:</w:t>
      </w:r>
    </w:p>
    <w:p w14:paraId="51EBDA3D" w14:textId="68CC7F19" w:rsidR="008156DB" w:rsidRDefault="006B38DF" w:rsidP="008156DB">
      <w:pPr>
        <w:pStyle w:val="Akapitzlist"/>
        <w:numPr>
          <w:ilvl w:val="0"/>
          <w:numId w:val="15"/>
        </w:numPr>
        <w:spacing w:line="276" w:lineRule="auto"/>
        <w:ind w:left="426" w:hanging="426"/>
        <w:rPr>
          <w:rFonts w:ascii="Lato" w:hAnsi="Lato"/>
          <w:sz w:val="22"/>
          <w:szCs w:val="22"/>
        </w:rPr>
      </w:pPr>
      <w:r w:rsidRPr="008156DB">
        <w:rPr>
          <w:rFonts w:ascii="Lato" w:hAnsi="Lato"/>
          <w:sz w:val="22"/>
          <w:szCs w:val="22"/>
        </w:rPr>
        <w:t xml:space="preserve">usługi doradczej w zakresie </w:t>
      </w:r>
      <w:r w:rsidR="003C0ECE" w:rsidRPr="008156DB">
        <w:rPr>
          <w:rFonts w:ascii="Lato" w:hAnsi="Lato"/>
          <w:sz w:val="22"/>
          <w:szCs w:val="22"/>
        </w:rPr>
        <w:t>planowani</w:t>
      </w:r>
      <w:r w:rsidR="00CB753C" w:rsidRPr="008156DB">
        <w:rPr>
          <w:rFonts w:ascii="Lato" w:hAnsi="Lato"/>
          <w:sz w:val="22"/>
          <w:szCs w:val="22"/>
        </w:rPr>
        <w:t>a</w:t>
      </w:r>
      <w:r w:rsidR="003C0ECE" w:rsidRPr="008156DB">
        <w:rPr>
          <w:rFonts w:ascii="Lato" w:hAnsi="Lato"/>
          <w:sz w:val="22"/>
          <w:szCs w:val="22"/>
        </w:rPr>
        <w:t>, realizacji, nadzorowani</w:t>
      </w:r>
      <w:r w:rsidR="00CB753C" w:rsidRPr="008156DB">
        <w:rPr>
          <w:rFonts w:ascii="Lato" w:hAnsi="Lato"/>
          <w:sz w:val="22"/>
          <w:szCs w:val="22"/>
        </w:rPr>
        <w:t>a</w:t>
      </w:r>
      <w:r w:rsidR="003C0ECE" w:rsidRPr="008156DB">
        <w:rPr>
          <w:rFonts w:ascii="Lato" w:hAnsi="Lato"/>
          <w:sz w:val="22"/>
          <w:szCs w:val="22"/>
        </w:rPr>
        <w:t xml:space="preserve"> lub ocen</w:t>
      </w:r>
      <w:r w:rsidR="00CB753C" w:rsidRPr="008156DB">
        <w:rPr>
          <w:rFonts w:ascii="Lato" w:hAnsi="Lato"/>
          <w:sz w:val="22"/>
          <w:szCs w:val="22"/>
        </w:rPr>
        <w:t>y</w:t>
      </w:r>
      <w:r w:rsidR="003C0ECE" w:rsidRPr="008156DB">
        <w:rPr>
          <w:rFonts w:ascii="Lato" w:hAnsi="Lato"/>
          <w:sz w:val="22"/>
          <w:szCs w:val="22"/>
        </w:rPr>
        <w:t xml:space="preserve"> kampanii </w:t>
      </w:r>
      <w:proofErr w:type="spellStart"/>
      <w:r w:rsidR="003C0ECE" w:rsidRPr="008156DB">
        <w:rPr>
          <w:rFonts w:ascii="Lato" w:hAnsi="Lato"/>
          <w:sz w:val="22"/>
          <w:szCs w:val="22"/>
        </w:rPr>
        <w:t>omnichannelowych</w:t>
      </w:r>
      <w:proofErr w:type="spellEnd"/>
      <w:r w:rsidRPr="008156DB">
        <w:rPr>
          <w:rFonts w:ascii="Lato" w:hAnsi="Lato"/>
          <w:sz w:val="22"/>
          <w:szCs w:val="22"/>
        </w:rPr>
        <w:t xml:space="preserve"> </w:t>
      </w:r>
      <w:r w:rsidR="008156DB" w:rsidRPr="008156DB">
        <w:rPr>
          <w:rFonts w:ascii="Lato" w:hAnsi="Lato"/>
          <w:sz w:val="22"/>
          <w:szCs w:val="22"/>
        </w:rPr>
        <w:t>w wymiarze co najmniej 100 godzin zegarowych</w:t>
      </w:r>
    </w:p>
    <w:p w14:paraId="4C267575" w14:textId="17CAC752" w:rsidR="008156DB" w:rsidRDefault="008156DB" w:rsidP="008156DB">
      <w:pPr>
        <w:pStyle w:val="Akapitzlist"/>
        <w:spacing w:line="276" w:lineRule="auto"/>
        <w:ind w:left="426"/>
        <w:rPr>
          <w:rFonts w:ascii="Lato" w:hAnsi="Lato"/>
          <w:sz w:val="22"/>
          <w:szCs w:val="22"/>
        </w:rPr>
      </w:pPr>
      <w:r>
        <w:rPr>
          <w:rFonts w:ascii="Lato" w:hAnsi="Lato"/>
          <w:sz w:val="22"/>
          <w:szCs w:val="22"/>
        </w:rPr>
        <w:t>lub</w:t>
      </w:r>
    </w:p>
    <w:p w14:paraId="4CF988A5" w14:textId="5B3064E6" w:rsidR="008156DB" w:rsidRDefault="00CB753C" w:rsidP="008156DB">
      <w:pPr>
        <w:pStyle w:val="Akapitzlist"/>
        <w:numPr>
          <w:ilvl w:val="0"/>
          <w:numId w:val="15"/>
        </w:numPr>
        <w:spacing w:line="276" w:lineRule="auto"/>
        <w:ind w:left="426" w:hanging="426"/>
        <w:rPr>
          <w:rFonts w:ascii="Lato" w:hAnsi="Lato"/>
          <w:sz w:val="22"/>
          <w:szCs w:val="22"/>
        </w:rPr>
      </w:pPr>
      <w:r w:rsidRPr="008156DB">
        <w:rPr>
          <w:rFonts w:ascii="Lato" w:hAnsi="Lato"/>
          <w:sz w:val="22"/>
          <w:szCs w:val="22"/>
        </w:rPr>
        <w:t>usługi polegającej na realizacji</w:t>
      </w:r>
      <w:r w:rsidR="006B38DF" w:rsidRPr="008156DB">
        <w:rPr>
          <w:rFonts w:ascii="Lato" w:hAnsi="Lato"/>
          <w:sz w:val="22"/>
          <w:szCs w:val="22"/>
        </w:rPr>
        <w:t xml:space="preserve"> </w:t>
      </w:r>
      <w:r w:rsidR="008156DB">
        <w:rPr>
          <w:rFonts w:ascii="Lato" w:hAnsi="Lato"/>
          <w:sz w:val="22"/>
          <w:szCs w:val="22"/>
        </w:rPr>
        <w:t xml:space="preserve">co najmniej 3 </w:t>
      </w:r>
      <w:r w:rsidR="006B38DF" w:rsidRPr="008156DB">
        <w:rPr>
          <w:rFonts w:ascii="Lato" w:hAnsi="Lato"/>
          <w:sz w:val="22"/>
          <w:szCs w:val="22"/>
        </w:rPr>
        <w:t xml:space="preserve">kampanii </w:t>
      </w:r>
      <w:proofErr w:type="spellStart"/>
      <w:r w:rsidR="006B38DF" w:rsidRPr="008156DB">
        <w:rPr>
          <w:rFonts w:ascii="Lato" w:hAnsi="Lato"/>
          <w:sz w:val="22"/>
          <w:szCs w:val="22"/>
        </w:rPr>
        <w:t>omnichanellowych</w:t>
      </w:r>
      <w:proofErr w:type="spellEnd"/>
    </w:p>
    <w:p w14:paraId="554BDFBA" w14:textId="77777777" w:rsidR="008156DB" w:rsidRPr="008156DB" w:rsidRDefault="008156DB" w:rsidP="008156DB">
      <w:pPr>
        <w:pStyle w:val="Akapitzlist"/>
        <w:spacing w:after="0" w:line="276" w:lineRule="auto"/>
        <w:ind w:left="425"/>
        <w:rPr>
          <w:rFonts w:ascii="Lato" w:hAnsi="Lato"/>
          <w:sz w:val="12"/>
          <w:szCs w:val="12"/>
        </w:rPr>
      </w:pPr>
    </w:p>
    <w:p w14:paraId="16EBD8A3" w14:textId="1CFDF279" w:rsidR="006B38DF" w:rsidRPr="008156DB" w:rsidRDefault="006B38DF" w:rsidP="008156DB">
      <w:pPr>
        <w:pStyle w:val="Akapitzlist"/>
        <w:numPr>
          <w:ilvl w:val="0"/>
          <w:numId w:val="16"/>
        </w:numPr>
        <w:spacing w:after="0" w:line="276" w:lineRule="auto"/>
        <w:ind w:left="284" w:hanging="284"/>
        <w:rPr>
          <w:rFonts w:ascii="Lato" w:hAnsi="Lato"/>
          <w:sz w:val="22"/>
          <w:szCs w:val="22"/>
        </w:rPr>
      </w:pPr>
      <w:r w:rsidRPr="008156DB">
        <w:rPr>
          <w:rFonts w:ascii="Lato" w:hAnsi="Lato"/>
          <w:sz w:val="22"/>
          <w:szCs w:val="22"/>
        </w:rPr>
        <w:t xml:space="preserve">w okresie ostatnich 3 lat przed upływem terminu składania ofert, a jeżeli okres prowadzenia działalności jest krótszy, w tym okresie. </w:t>
      </w:r>
    </w:p>
    <w:p w14:paraId="70E29C6F" w14:textId="4518C0D5" w:rsidR="008E3422" w:rsidRPr="007821C1" w:rsidRDefault="006B38DF" w:rsidP="003C0ECE">
      <w:pPr>
        <w:spacing w:line="276" w:lineRule="auto"/>
        <w:rPr>
          <w:rFonts w:ascii="Lato" w:hAnsi="Lato"/>
          <w:sz w:val="22"/>
          <w:szCs w:val="22"/>
        </w:rPr>
      </w:pPr>
      <w:r w:rsidRPr="007821C1">
        <w:rPr>
          <w:rFonts w:ascii="Lato" w:hAnsi="Lato"/>
          <w:sz w:val="22"/>
          <w:szCs w:val="22"/>
        </w:rPr>
        <w:t>W związku z powyższym</w:t>
      </w:r>
      <w:r w:rsidR="008156DB">
        <w:rPr>
          <w:rFonts w:ascii="Lato" w:hAnsi="Lato"/>
          <w:sz w:val="22"/>
          <w:szCs w:val="22"/>
        </w:rPr>
        <w:t>i</w:t>
      </w:r>
      <w:r w:rsidRPr="007821C1">
        <w:rPr>
          <w:rFonts w:ascii="Lato" w:hAnsi="Lato"/>
          <w:sz w:val="22"/>
          <w:szCs w:val="22"/>
        </w:rPr>
        <w:t xml:space="preserve"> warunk</w:t>
      </w:r>
      <w:r w:rsidR="008156DB">
        <w:rPr>
          <w:rFonts w:ascii="Lato" w:hAnsi="Lato"/>
          <w:sz w:val="22"/>
          <w:szCs w:val="22"/>
        </w:rPr>
        <w:t>a</w:t>
      </w:r>
      <w:r w:rsidRPr="007821C1">
        <w:rPr>
          <w:rFonts w:ascii="Lato" w:hAnsi="Lato"/>
          <w:sz w:val="22"/>
          <w:szCs w:val="22"/>
        </w:rPr>
        <w:t>m</w:t>
      </w:r>
      <w:r w:rsidR="008156DB">
        <w:rPr>
          <w:rFonts w:ascii="Lato" w:hAnsi="Lato"/>
          <w:sz w:val="22"/>
          <w:szCs w:val="22"/>
        </w:rPr>
        <w:t>i</w:t>
      </w:r>
      <w:r w:rsidRPr="007821C1">
        <w:rPr>
          <w:rFonts w:ascii="Lato" w:hAnsi="Lato"/>
          <w:sz w:val="22"/>
          <w:szCs w:val="22"/>
        </w:rPr>
        <w:t>, Wykonawca uzupełni tabelę zawartą w Formularzu ofertowym, złoży stosowne oświadczenia (</w:t>
      </w:r>
      <w:r w:rsidRPr="00854AE1">
        <w:rPr>
          <w:rFonts w:ascii="Lato" w:hAnsi="Lato"/>
          <w:sz w:val="22"/>
          <w:szCs w:val="22"/>
        </w:rPr>
        <w:t xml:space="preserve">Załącznik nr </w:t>
      </w:r>
      <w:r w:rsidR="00854AE1" w:rsidRPr="00854AE1">
        <w:rPr>
          <w:rFonts w:ascii="Lato" w:hAnsi="Lato"/>
          <w:sz w:val="22"/>
          <w:szCs w:val="22"/>
        </w:rPr>
        <w:t>3</w:t>
      </w:r>
      <w:r w:rsidRPr="007821C1">
        <w:rPr>
          <w:rFonts w:ascii="Lato" w:hAnsi="Lato"/>
          <w:sz w:val="22"/>
          <w:szCs w:val="22"/>
        </w:rPr>
        <w:t xml:space="preserve"> do Zapytania ofertowego) oraz przedstawi dokumenty potwierdzające spełnienie warunku np. referencje, protokoły odbioru lub inne dokumenty wystawione przez podmiot, na rzecz którego usługi były wykonywane.</w:t>
      </w:r>
    </w:p>
    <w:p w14:paraId="40984982" w14:textId="77777777" w:rsidR="008E3422" w:rsidRPr="007821C1" w:rsidRDefault="00BC0D81" w:rsidP="00554514">
      <w:pPr>
        <w:numPr>
          <w:ilvl w:val="0"/>
          <w:numId w:val="2"/>
        </w:numPr>
        <w:shd w:val="clear" w:color="auto" w:fill="D9D9D9"/>
        <w:spacing w:line="276" w:lineRule="auto"/>
        <w:ind w:left="357" w:hanging="357"/>
        <w:rPr>
          <w:rFonts w:ascii="Lato" w:hAnsi="Lato"/>
          <w:b/>
          <w:sz w:val="22"/>
          <w:szCs w:val="22"/>
        </w:rPr>
      </w:pPr>
      <w:r w:rsidRPr="007821C1">
        <w:rPr>
          <w:rFonts w:ascii="Lato" w:hAnsi="Lato"/>
          <w:b/>
          <w:sz w:val="22"/>
          <w:szCs w:val="22"/>
        </w:rPr>
        <w:t>Warunki płatności:</w:t>
      </w:r>
    </w:p>
    <w:p w14:paraId="2D48CB62" w14:textId="2FDF23CE" w:rsidR="008E3422" w:rsidRPr="007821C1" w:rsidRDefault="00BC0D81" w:rsidP="003C0ECE">
      <w:pPr>
        <w:spacing w:line="276" w:lineRule="auto"/>
        <w:ind w:left="68"/>
        <w:rPr>
          <w:rFonts w:ascii="Lato" w:hAnsi="Lato"/>
          <w:sz w:val="22"/>
          <w:szCs w:val="22"/>
        </w:rPr>
      </w:pPr>
      <w:r w:rsidRPr="007821C1">
        <w:rPr>
          <w:rFonts w:ascii="Lato" w:hAnsi="Lato"/>
          <w:sz w:val="22"/>
          <w:szCs w:val="22"/>
        </w:rPr>
        <w:t xml:space="preserve">Zgodnie z § 4 umowy </w:t>
      </w:r>
      <w:r w:rsidRPr="00854AE1">
        <w:rPr>
          <w:rFonts w:ascii="Lato" w:hAnsi="Lato"/>
          <w:sz w:val="22"/>
          <w:szCs w:val="22"/>
        </w:rPr>
        <w:t xml:space="preserve">(Załącznik nr </w:t>
      </w:r>
      <w:r w:rsidR="00324D79" w:rsidRPr="00854AE1">
        <w:rPr>
          <w:rFonts w:ascii="Lato" w:hAnsi="Lato"/>
          <w:sz w:val="22"/>
          <w:szCs w:val="22"/>
        </w:rPr>
        <w:t>2</w:t>
      </w:r>
      <w:r w:rsidRPr="007821C1">
        <w:rPr>
          <w:rFonts w:ascii="Lato" w:hAnsi="Lato"/>
          <w:sz w:val="22"/>
          <w:szCs w:val="22"/>
        </w:rPr>
        <w:t xml:space="preserve"> do Zapytania ofertowego).</w:t>
      </w:r>
    </w:p>
    <w:p w14:paraId="5CAF2932" w14:textId="77777777" w:rsidR="008E3422" w:rsidRPr="007821C1" w:rsidRDefault="00BC0D81" w:rsidP="003C0ECE">
      <w:pPr>
        <w:numPr>
          <w:ilvl w:val="0"/>
          <w:numId w:val="2"/>
        </w:numPr>
        <w:shd w:val="clear" w:color="auto" w:fill="D9D9D9"/>
        <w:spacing w:line="276" w:lineRule="auto"/>
        <w:ind w:left="360"/>
        <w:rPr>
          <w:rFonts w:ascii="Lato" w:hAnsi="Lato"/>
          <w:b/>
          <w:color w:val="000000"/>
          <w:sz w:val="22"/>
          <w:szCs w:val="22"/>
        </w:rPr>
      </w:pPr>
      <w:r w:rsidRPr="007821C1">
        <w:rPr>
          <w:rFonts w:ascii="Lato" w:hAnsi="Lato"/>
          <w:b/>
          <w:color w:val="000000"/>
          <w:sz w:val="22"/>
          <w:szCs w:val="22"/>
        </w:rPr>
        <w:t>Termin i sposób składania ofert:</w:t>
      </w:r>
    </w:p>
    <w:p w14:paraId="46CC3EA7" w14:textId="6F797859" w:rsidR="006B38DF" w:rsidRPr="00916B81" w:rsidRDefault="006B38DF" w:rsidP="003C0ECE">
      <w:pPr>
        <w:spacing w:line="276" w:lineRule="auto"/>
        <w:rPr>
          <w:rFonts w:ascii="Lato" w:hAnsi="Lato"/>
          <w:sz w:val="22"/>
          <w:szCs w:val="22"/>
        </w:rPr>
      </w:pPr>
      <w:r w:rsidRPr="007821C1">
        <w:rPr>
          <w:rFonts w:ascii="Lato" w:hAnsi="Lato"/>
          <w:sz w:val="22"/>
          <w:szCs w:val="22"/>
        </w:rPr>
        <w:t xml:space="preserve">Ofertę można złożyć w nieprzekraczalnym terminie do </w:t>
      </w:r>
      <w:r w:rsidR="009D7642">
        <w:rPr>
          <w:rFonts w:ascii="Lato" w:hAnsi="Lato"/>
          <w:b/>
          <w:sz w:val="24"/>
          <w:szCs w:val="24"/>
        </w:rPr>
        <w:t>30</w:t>
      </w:r>
      <w:r w:rsidR="002B731E" w:rsidRPr="00175AF2">
        <w:rPr>
          <w:rFonts w:ascii="Lato" w:hAnsi="Lato"/>
          <w:b/>
          <w:sz w:val="24"/>
          <w:szCs w:val="24"/>
        </w:rPr>
        <w:t>.</w:t>
      </w:r>
      <w:r w:rsidR="009D7642" w:rsidRPr="00175AF2">
        <w:rPr>
          <w:rFonts w:ascii="Lato" w:hAnsi="Lato"/>
          <w:b/>
          <w:sz w:val="24"/>
          <w:szCs w:val="24"/>
        </w:rPr>
        <w:t>0</w:t>
      </w:r>
      <w:r w:rsidR="009D7642">
        <w:rPr>
          <w:rFonts w:ascii="Lato" w:hAnsi="Lato"/>
          <w:b/>
          <w:sz w:val="24"/>
          <w:szCs w:val="24"/>
        </w:rPr>
        <w:t>7</w:t>
      </w:r>
      <w:r w:rsidRPr="00175AF2">
        <w:rPr>
          <w:rFonts w:ascii="Lato" w:hAnsi="Lato"/>
          <w:b/>
          <w:sz w:val="24"/>
          <w:szCs w:val="24"/>
        </w:rPr>
        <w:t>.202</w:t>
      </w:r>
      <w:r w:rsidR="00554514" w:rsidRPr="00175AF2">
        <w:rPr>
          <w:rFonts w:ascii="Lato" w:hAnsi="Lato"/>
          <w:b/>
          <w:sz w:val="24"/>
          <w:szCs w:val="24"/>
        </w:rPr>
        <w:t>6</w:t>
      </w:r>
      <w:r w:rsidR="009B7EFD" w:rsidRPr="00175AF2">
        <w:rPr>
          <w:rFonts w:ascii="Lato" w:hAnsi="Lato"/>
          <w:b/>
          <w:sz w:val="24"/>
          <w:szCs w:val="24"/>
        </w:rPr>
        <w:t xml:space="preserve"> r. </w:t>
      </w:r>
      <w:r w:rsidR="00175AF2" w:rsidRPr="007821C1">
        <w:rPr>
          <w:rFonts w:ascii="Lato" w:hAnsi="Lato"/>
          <w:sz w:val="22"/>
          <w:szCs w:val="22"/>
        </w:rPr>
        <w:t>drogą</w:t>
      </w:r>
      <w:r w:rsidR="00175AF2">
        <w:rPr>
          <w:rFonts w:ascii="Lato" w:hAnsi="Lato"/>
          <w:sz w:val="22"/>
          <w:szCs w:val="22"/>
        </w:rPr>
        <w:t> </w:t>
      </w:r>
      <w:r w:rsidRPr="007821C1">
        <w:rPr>
          <w:rFonts w:ascii="Lato" w:hAnsi="Lato"/>
          <w:sz w:val="22"/>
          <w:szCs w:val="22"/>
        </w:rPr>
        <w:t xml:space="preserve">elektroniczną na adres e-mail: </w:t>
      </w:r>
      <w:hyperlink r:id="rId8" w:history="1">
        <w:r w:rsidR="00916B81" w:rsidRPr="00A22BA2">
          <w:rPr>
            <w:rStyle w:val="Hipercze"/>
            <w:rFonts w:ascii="Lato" w:hAnsi="Lato"/>
            <w:sz w:val="22"/>
            <w:szCs w:val="22"/>
          </w:rPr>
          <w:t>infoFERSedukacja@men.gov.pl</w:t>
        </w:r>
      </w:hyperlink>
      <w:r w:rsidR="00916B81">
        <w:rPr>
          <w:rFonts w:ascii="Lato" w:hAnsi="Lato"/>
          <w:sz w:val="22"/>
          <w:szCs w:val="22"/>
        </w:rPr>
        <w:t xml:space="preserve"> </w:t>
      </w:r>
    </w:p>
    <w:p w14:paraId="248C5E31" w14:textId="136D0CED" w:rsidR="006B38DF" w:rsidRPr="007821C1" w:rsidRDefault="00FE08C2" w:rsidP="00554514">
      <w:pPr>
        <w:spacing w:line="276" w:lineRule="auto"/>
        <w:rPr>
          <w:rFonts w:ascii="Lato" w:hAnsi="Lato"/>
          <w:sz w:val="22"/>
          <w:szCs w:val="22"/>
        </w:rPr>
      </w:pPr>
      <w:r>
        <w:rPr>
          <w:rFonts w:ascii="Lato" w:hAnsi="Lato"/>
          <w:sz w:val="22"/>
          <w:szCs w:val="22"/>
        </w:rPr>
        <w:t>Komunikacja z potencjalnymi wykonawcami odbywa się za pośrednictwem adresu</w:t>
      </w:r>
      <w:r w:rsidR="006B38DF" w:rsidRPr="007821C1">
        <w:rPr>
          <w:rFonts w:ascii="Lato" w:hAnsi="Lato"/>
          <w:sz w:val="22"/>
          <w:szCs w:val="22"/>
        </w:rPr>
        <w:t xml:space="preserve"> </w:t>
      </w:r>
      <w:r w:rsidR="00814F34">
        <w:rPr>
          <w:rFonts w:ascii="Lato" w:hAnsi="Lato"/>
          <w:sz w:val="22"/>
          <w:szCs w:val="22"/>
        </w:rPr>
        <w:t xml:space="preserve"> </w:t>
      </w:r>
      <w:r w:rsidR="006B38DF" w:rsidRPr="007821C1">
        <w:rPr>
          <w:rFonts w:ascii="Lato" w:hAnsi="Lato"/>
          <w:sz w:val="22"/>
          <w:szCs w:val="22"/>
        </w:rPr>
        <w:t xml:space="preserve">e-mail: </w:t>
      </w:r>
      <w:hyperlink r:id="rId9" w:history="1">
        <w:r w:rsidR="00916B81" w:rsidRPr="00A22BA2">
          <w:rPr>
            <w:rStyle w:val="Hipercze"/>
            <w:rFonts w:ascii="Lato" w:hAnsi="Lato"/>
            <w:sz w:val="22"/>
            <w:szCs w:val="22"/>
          </w:rPr>
          <w:t>infoFERSedukacja@men.gov.pl</w:t>
        </w:r>
      </w:hyperlink>
    </w:p>
    <w:p w14:paraId="5F2734B7" w14:textId="77777777" w:rsidR="00017BC5" w:rsidRDefault="006B38DF" w:rsidP="0086378D">
      <w:pPr>
        <w:spacing w:before="0" w:after="0" w:line="276" w:lineRule="auto"/>
        <w:rPr>
          <w:rFonts w:ascii="Lato" w:hAnsi="Lato"/>
          <w:sz w:val="22"/>
          <w:szCs w:val="22"/>
        </w:rPr>
      </w:pPr>
      <w:r w:rsidRPr="007821C1">
        <w:rPr>
          <w:rFonts w:ascii="Lato" w:hAnsi="Lato"/>
          <w:sz w:val="22"/>
          <w:szCs w:val="22"/>
        </w:rPr>
        <w:t>Nie będą podlegały ocenie oferty, które</w:t>
      </w:r>
      <w:r w:rsidR="00017BC5">
        <w:rPr>
          <w:rFonts w:ascii="Lato" w:hAnsi="Lato"/>
          <w:sz w:val="22"/>
          <w:szCs w:val="22"/>
        </w:rPr>
        <w:t>:</w:t>
      </w:r>
    </w:p>
    <w:p w14:paraId="109B0638" w14:textId="30AB0911" w:rsidR="00017BC5" w:rsidRPr="00017BC5" w:rsidRDefault="006B38DF">
      <w:pPr>
        <w:pStyle w:val="Akapitzlist"/>
        <w:numPr>
          <w:ilvl w:val="0"/>
          <w:numId w:val="12"/>
        </w:numPr>
        <w:spacing w:before="0" w:after="80" w:line="276" w:lineRule="auto"/>
        <w:ind w:left="426" w:hanging="426"/>
        <w:rPr>
          <w:rFonts w:ascii="Lato" w:hAnsi="Lato"/>
          <w:sz w:val="22"/>
          <w:szCs w:val="22"/>
        </w:rPr>
      </w:pPr>
      <w:r w:rsidRPr="00017BC5">
        <w:rPr>
          <w:rFonts w:ascii="Lato" w:hAnsi="Lato"/>
          <w:sz w:val="22"/>
          <w:szCs w:val="22"/>
        </w:rPr>
        <w:t>nie odpowiadają wymogom niniejszego zapytania, w szczególności: oferty, które zawierają błędy w obliczeniu ceny (z zastrzeżeniem oczywistych omyłek),</w:t>
      </w:r>
    </w:p>
    <w:p w14:paraId="435C9ED3" w14:textId="2C87A074" w:rsidR="00017BC5" w:rsidRPr="00017BC5" w:rsidRDefault="006B38DF">
      <w:pPr>
        <w:pStyle w:val="Akapitzlist"/>
        <w:numPr>
          <w:ilvl w:val="0"/>
          <w:numId w:val="12"/>
        </w:numPr>
        <w:spacing w:before="0" w:after="80" w:line="276" w:lineRule="auto"/>
        <w:ind w:left="426" w:hanging="426"/>
        <w:rPr>
          <w:rFonts w:ascii="Lato" w:hAnsi="Lato"/>
          <w:sz w:val="22"/>
          <w:szCs w:val="22"/>
        </w:rPr>
      </w:pPr>
      <w:r w:rsidRPr="00017BC5">
        <w:rPr>
          <w:rFonts w:ascii="Lato" w:hAnsi="Lato"/>
          <w:sz w:val="22"/>
          <w:szCs w:val="22"/>
        </w:rPr>
        <w:t>oferty złożone po wyznaczonym terminie lub w niewłaściwej formie</w:t>
      </w:r>
      <w:r w:rsidR="00175AF2">
        <w:rPr>
          <w:rFonts w:ascii="Lato" w:hAnsi="Lato"/>
          <w:sz w:val="22"/>
          <w:szCs w:val="22"/>
        </w:rPr>
        <w:t>,</w:t>
      </w:r>
    </w:p>
    <w:p w14:paraId="4B470781" w14:textId="64CF746E" w:rsidR="00017BC5" w:rsidRPr="00017BC5" w:rsidRDefault="006B38DF">
      <w:pPr>
        <w:pStyle w:val="Akapitzlist"/>
        <w:numPr>
          <w:ilvl w:val="0"/>
          <w:numId w:val="12"/>
        </w:numPr>
        <w:spacing w:before="0" w:after="80" w:line="276" w:lineRule="auto"/>
        <w:ind w:left="426" w:hanging="426"/>
        <w:rPr>
          <w:rFonts w:ascii="Lato" w:hAnsi="Lato"/>
          <w:sz w:val="22"/>
          <w:szCs w:val="22"/>
        </w:rPr>
      </w:pPr>
      <w:r w:rsidRPr="00017BC5">
        <w:rPr>
          <w:rFonts w:ascii="Lato" w:hAnsi="Lato"/>
          <w:sz w:val="22"/>
          <w:szCs w:val="22"/>
        </w:rPr>
        <w:t>oferty, których treść nie odpowiada treści zapytania</w:t>
      </w:r>
      <w:r w:rsidR="00175AF2">
        <w:rPr>
          <w:rFonts w:ascii="Lato" w:hAnsi="Lato"/>
          <w:sz w:val="22"/>
          <w:szCs w:val="22"/>
        </w:rPr>
        <w:t>,</w:t>
      </w:r>
    </w:p>
    <w:p w14:paraId="23B1580D" w14:textId="05B28618" w:rsidR="00017BC5" w:rsidRPr="00017BC5" w:rsidRDefault="00037214">
      <w:pPr>
        <w:pStyle w:val="Akapitzlist"/>
        <w:numPr>
          <w:ilvl w:val="0"/>
          <w:numId w:val="12"/>
        </w:numPr>
        <w:spacing w:before="0" w:after="80" w:line="276" w:lineRule="auto"/>
        <w:ind w:left="426" w:hanging="426"/>
        <w:rPr>
          <w:rFonts w:ascii="Lato" w:hAnsi="Lato"/>
          <w:color w:val="000000"/>
          <w:sz w:val="22"/>
          <w:szCs w:val="22"/>
          <w:lang w:eastAsia="ar-SA"/>
        </w:rPr>
      </w:pPr>
      <w:r w:rsidRPr="00017BC5">
        <w:rPr>
          <w:rFonts w:ascii="Lato" w:hAnsi="Lato"/>
          <w:color w:val="000000"/>
          <w:sz w:val="22"/>
          <w:szCs w:val="22"/>
          <w:lang w:eastAsia="ar-SA"/>
        </w:rPr>
        <w:t>oferty Wykonawców którzy nie wykazali spełniania warunków udziału w postępowaniu,</w:t>
      </w:r>
    </w:p>
    <w:p w14:paraId="449DEC41" w14:textId="2CCEE9F0" w:rsidR="00017BC5" w:rsidRPr="00017BC5" w:rsidRDefault="007934A2">
      <w:pPr>
        <w:pStyle w:val="Akapitzlist"/>
        <w:numPr>
          <w:ilvl w:val="0"/>
          <w:numId w:val="12"/>
        </w:numPr>
        <w:spacing w:before="0" w:after="80" w:line="276" w:lineRule="auto"/>
        <w:ind w:left="426" w:hanging="426"/>
        <w:rPr>
          <w:rFonts w:ascii="Lato" w:hAnsi="Lato"/>
          <w:sz w:val="22"/>
          <w:szCs w:val="22"/>
        </w:rPr>
      </w:pPr>
      <w:r w:rsidRPr="00017BC5">
        <w:rPr>
          <w:rFonts w:ascii="Lato" w:hAnsi="Lato"/>
          <w:color w:val="000000"/>
          <w:sz w:val="22"/>
          <w:szCs w:val="22"/>
          <w:lang w:eastAsia="ar-SA"/>
        </w:rPr>
        <w:t>oferty wskazujące więcej niż 1 osobę do wykonania zadania,</w:t>
      </w:r>
    </w:p>
    <w:p w14:paraId="5229E025" w14:textId="18F15DE7" w:rsidR="00017BC5" w:rsidRPr="00017BC5" w:rsidRDefault="006B38DF">
      <w:pPr>
        <w:pStyle w:val="Akapitzlist"/>
        <w:numPr>
          <w:ilvl w:val="0"/>
          <w:numId w:val="12"/>
        </w:numPr>
        <w:spacing w:before="0" w:after="80" w:line="276" w:lineRule="auto"/>
        <w:ind w:left="426" w:hanging="426"/>
        <w:rPr>
          <w:rFonts w:ascii="Lato" w:hAnsi="Lato"/>
          <w:sz w:val="22"/>
          <w:szCs w:val="22"/>
        </w:rPr>
      </w:pPr>
      <w:r w:rsidRPr="00017BC5">
        <w:rPr>
          <w:rFonts w:ascii="Lato" w:hAnsi="Lato"/>
          <w:sz w:val="22"/>
          <w:szCs w:val="22"/>
        </w:rPr>
        <w:t>oferty nieważne na podstawie odrębnych przepisów.</w:t>
      </w:r>
    </w:p>
    <w:p w14:paraId="38064941" w14:textId="6802E576" w:rsidR="008E3422" w:rsidRDefault="006B38DF" w:rsidP="00916B81">
      <w:pPr>
        <w:spacing w:before="0" w:after="80" w:line="276" w:lineRule="auto"/>
        <w:rPr>
          <w:rFonts w:ascii="Lato" w:hAnsi="Lato"/>
          <w:sz w:val="22"/>
          <w:szCs w:val="22"/>
        </w:rPr>
      </w:pPr>
      <w:r w:rsidRPr="007821C1">
        <w:rPr>
          <w:rFonts w:ascii="Lato" w:hAnsi="Lato"/>
          <w:sz w:val="22"/>
          <w:szCs w:val="22"/>
        </w:rPr>
        <w:t>Ofertę niepodlegającą ocenie uznaje się za odrzuconą.</w:t>
      </w:r>
    </w:p>
    <w:p w14:paraId="514DD6F1" w14:textId="77777777" w:rsidR="00FE08C2" w:rsidRDefault="00222D88" w:rsidP="00E439D5">
      <w:pPr>
        <w:spacing w:before="0" w:after="0" w:line="276" w:lineRule="auto"/>
        <w:rPr>
          <w:rFonts w:ascii="Lato" w:hAnsi="Lato"/>
          <w:sz w:val="22"/>
          <w:szCs w:val="22"/>
        </w:rPr>
      </w:pPr>
      <w:r>
        <w:rPr>
          <w:rFonts w:ascii="Lato" w:hAnsi="Lato"/>
          <w:sz w:val="22"/>
          <w:szCs w:val="22"/>
        </w:rPr>
        <w:t>Dokumenty złożone w niniejszym postępowaniu powinny być podpisane</w:t>
      </w:r>
      <w:r w:rsidR="00854AE1">
        <w:rPr>
          <w:rFonts w:ascii="Lato" w:hAnsi="Lato"/>
          <w:sz w:val="22"/>
          <w:szCs w:val="22"/>
        </w:rPr>
        <w:t xml:space="preserve"> w formie cyfrowej:</w:t>
      </w:r>
    </w:p>
    <w:p w14:paraId="300C9B9A" w14:textId="7EAC25DB" w:rsidR="00FE08C2" w:rsidRPr="00E439D5" w:rsidRDefault="00222D88">
      <w:pPr>
        <w:pStyle w:val="Akapitzlist"/>
        <w:numPr>
          <w:ilvl w:val="0"/>
          <w:numId w:val="13"/>
        </w:numPr>
        <w:spacing w:before="0" w:line="276" w:lineRule="auto"/>
        <w:ind w:left="426" w:hanging="426"/>
        <w:rPr>
          <w:rFonts w:ascii="Lato" w:hAnsi="Lato"/>
          <w:sz w:val="22"/>
          <w:szCs w:val="22"/>
        </w:rPr>
      </w:pPr>
      <w:r w:rsidRPr="00E439D5">
        <w:rPr>
          <w:rFonts w:ascii="Lato" w:hAnsi="Lato"/>
          <w:sz w:val="22"/>
          <w:szCs w:val="22"/>
        </w:rPr>
        <w:t>kwalifikowanym podpisem elektronicznym</w:t>
      </w:r>
      <w:r w:rsidR="008F73C7">
        <w:rPr>
          <w:rFonts w:ascii="Lato" w:hAnsi="Lato"/>
          <w:sz w:val="22"/>
          <w:szCs w:val="22"/>
        </w:rPr>
        <w:t xml:space="preserve"> lub</w:t>
      </w:r>
    </w:p>
    <w:p w14:paraId="21059E66" w14:textId="2D353294" w:rsidR="00FE08C2" w:rsidRPr="00E439D5" w:rsidRDefault="00222D88">
      <w:pPr>
        <w:pStyle w:val="Akapitzlist"/>
        <w:numPr>
          <w:ilvl w:val="0"/>
          <w:numId w:val="13"/>
        </w:numPr>
        <w:spacing w:before="0" w:line="276" w:lineRule="auto"/>
        <w:ind w:left="426" w:hanging="426"/>
        <w:rPr>
          <w:rFonts w:ascii="Lato" w:hAnsi="Lato"/>
          <w:sz w:val="22"/>
          <w:szCs w:val="22"/>
        </w:rPr>
      </w:pPr>
      <w:r w:rsidRPr="00E439D5">
        <w:rPr>
          <w:rFonts w:ascii="Lato" w:hAnsi="Lato"/>
          <w:sz w:val="22"/>
          <w:szCs w:val="22"/>
        </w:rPr>
        <w:t>podpis</w:t>
      </w:r>
      <w:r w:rsidR="00854AE1" w:rsidRPr="00E439D5">
        <w:rPr>
          <w:rFonts w:ascii="Lato" w:hAnsi="Lato"/>
          <w:sz w:val="22"/>
          <w:szCs w:val="22"/>
        </w:rPr>
        <w:t>em</w:t>
      </w:r>
      <w:r w:rsidRPr="00E439D5">
        <w:rPr>
          <w:rFonts w:ascii="Lato" w:hAnsi="Lato"/>
          <w:sz w:val="22"/>
          <w:szCs w:val="22"/>
        </w:rPr>
        <w:t xml:space="preserve"> zaufan</w:t>
      </w:r>
      <w:r w:rsidR="00854AE1" w:rsidRPr="00E439D5">
        <w:rPr>
          <w:rFonts w:ascii="Lato" w:hAnsi="Lato"/>
          <w:sz w:val="22"/>
          <w:szCs w:val="22"/>
        </w:rPr>
        <w:t xml:space="preserve">ym </w:t>
      </w:r>
      <w:r w:rsidRPr="00E439D5">
        <w:rPr>
          <w:rFonts w:ascii="Lato" w:hAnsi="Lato"/>
          <w:sz w:val="22"/>
          <w:szCs w:val="22"/>
        </w:rPr>
        <w:t>(w oparciu o profil zaufany)</w:t>
      </w:r>
      <w:r w:rsidR="008F73C7">
        <w:rPr>
          <w:rFonts w:ascii="Lato" w:hAnsi="Lato"/>
          <w:sz w:val="22"/>
          <w:szCs w:val="22"/>
        </w:rPr>
        <w:t xml:space="preserve"> lub</w:t>
      </w:r>
    </w:p>
    <w:p w14:paraId="5206E7E6" w14:textId="0566FF91" w:rsidR="00916B81" w:rsidRPr="00E439D5" w:rsidRDefault="00222D88">
      <w:pPr>
        <w:pStyle w:val="Akapitzlist"/>
        <w:numPr>
          <w:ilvl w:val="0"/>
          <w:numId w:val="13"/>
        </w:numPr>
        <w:spacing w:before="0" w:line="276" w:lineRule="auto"/>
        <w:ind w:left="426" w:hanging="426"/>
        <w:rPr>
          <w:rFonts w:ascii="Lato" w:hAnsi="Lato"/>
          <w:sz w:val="22"/>
          <w:szCs w:val="22"/>
        </w:rPr>
      </w:pPr>
      <w:r w:rsidRPr="00E439D5">
        <w:rPr>
          <w:rFonts w:ascii="Lato" w:hAnsi="Lato"/>
          <w:sz w:val="22"/>
          <w:szCs w:val="22"/>
        </w:rPr>
        <w:t>podpis</w:t>
      </w:r>
      <w:r w:rsidR="00854AE1" w:rsidRPr="00E439D5">
        <w:rPr>
          <w:rFonts w:ascii="Lato" w:hAnsi="Lato"/>
          <w:sz w:val="22"/>
          <w:szCs w:val="22"/>
        </w:rPr>
        <w:t>em</w:t>
      </w:r>
      <w:r w:rsidRPr="00E439D5">
        <w:rPr>
          <w:rFonts w:ascii="Lato" w:hAnsi="Lato"/>
          <w:sz w:val="22"/>
          <w:szCs w:val="22"/>
        </w:rPr>
        <w:t xml:space="preserve"> osobist</w:t>
      </w:r>
      <w:r w:rsidR="00854AE1" w:rsidRPr="00E439D5">
        <w:rPr>
          <w:rFonts w:ascii="Lato" w:hAnsi="Lato"/>
          <w:sz w:val="22"/>
          <w:szCs w:val="22"/>
        </w:rPr>
        <w:t>ym</w:t>
      </w:r>
      <w:r w:rsidRPr="00E439D5">
        <w:rPr>
          <w:rFonts w:ascii="Lato" w:hAnsi="Lato"/>
          <w:sz w:val="22"/>
          <w:szCs w:val="22"/>
        </w:rPr>
        <w:t xml:space="preserve"> (certyfikat w warstwie elektronicznej dowodu osobistego / e-dow</w:t>
      </w:r>
      <w:r w:rsidR="00854AE1" w:rsidRPr="00E439D5">
        <w:rPr>
          <w:rFonts w:ascii="Lato" w:hAnsi="Lato"/>
          <w:sz w:val="22"/>
          <w:szCs w:val="22"/>
        </w:rPr>
        <w:t>ód</w:t>
      </w:r>
      <w:r w:rsidRPr="00E439D5">
        <w:rPr>
          <w:rFonts w:ascii="Lato" w:hAnsi="Lato"/>
          <w:sz w:val="22"/>
          <w:szCs w:val="22"/>
        </w:rPr>
        <w:t>)</w:t>
      </w:r>
      <w:r w:rsidR="00E439D5">
        <w:rPr>
          <w:rFonts w:ascii="Lato" w:hAnsi="Lato"/>
          <w:sz w:val="22"/>
          <w:szCs w:val="22"/>
        </w:rPr>
        <w:t>.</w:t>
      </w:r>
    </w:p>
    <w:p w14:paraId="64351914" w14:textId="77777777" w:rsidR="008E3422" w:rsidRPr="007821C1" w:rsidRDefault="00BC0D81" w:rsidP="003C0ECE">
      <w:pPr>
        <w:numPr>
          <w:ilvl w:val="0"/>
          <w:numId w:val="2"/>
        </w:numPr>
        <w:shd w:val="clear" w:color="auto" w:fill="D9D9D9"/>
        <w:spacing w:line="276" w:lineRule="auto"/>
        <w:ind w:left="360"/>
        <w:rPr>
          <w:rFonts w:ascii="Lato" w:hAnsi="Lato"/>
          <w:b/>
          <w:color w:val="000000"/>
          <w:sz w:val="22"/>
          <w:szCs w:val="22"/>
        </w:rPr>
      </w:pPr>
      <w:r w:rsidRPr="007821C1">
        <w:rPr>
          <w:rFonts w:ascii="Lato" w:hAnsi="Lato"/>
          <w:b/>
          <w:color w:val="000000"/>
          <w:sz w:val="22"/>
          <w:szCs w:val="22"/>
        </w:rPr>
        <w:t>Do oceny oferty stosowane będą następujące kryteria:</w:t>
      </w:r>
    </w:p>
    <w:p w14:paraId="641005A1" w14:textId="76C391F1" w:rsidR="008E3422" w:rsidRPr="007821C1" w:rsidRDefault="00BC0D81" w:rsidP="003C0ECE">
      <w:pPr>
        <w:pStyle w:val="Akapitzlist"/>
        <w:numPr>
          <w:ilvl w:val="3"/>
          <w:numId w:val="2"/>
        </w:numPr>
        <w:spacing w:line="276" w:lineRule="auto"/>
        <w:ind w:left="426" w:hanging="426"/>
        <w:rPr>
          <w:rFonts w:ascii="Lato" w:hAnsi="Lato"/>
          <w:b/>
          <w:color w:val="0070C0"/>
          <w:sz w:val="22"/>
          <w:szCs w:val="22"/>
        </w:rPr>
      </w:pPr>
      <w:r w:rsidRPr="007821C1">
        <w:rPr>
          <w:rFonts w:ascii="Lato" w:hAnsi="Lato"/>
          <w:b/>
          <w:color w:val="0070C0"/>
          <w:sz w:val="22"/>
          <w:szCs w:val="22"/>
        </w:rPr>
        <w:t xml:space="preserve">Cena brutto oferty za realizację całego przedmiotu zamówienia – waga </w:t>
      </w:r>
      <w:r w:rsidR="003A49BF" w:rsidRPr="00CA4D56">
        <w:rPr>
          <w:rFonts w:ascii="Lato" w:hAnsi="Lato"/>
          <w:b/>
          <w:color w:val="0070C0"/>
          <w:sz w:val="22"/>
          <w:szCs w:val="22"/>
        </w:rPr>
        <w:t xml:space="preserve">50 </w:t>
      </w:r>
      <w:r w:rsidRPr="00CA4D56">
        <w:rPr>
          <w:rFonts w:ascii="Lato" w:hAnsi="Lato"/>
          <w:b/>
          <w:color w:val="0070C0"/>
          <w:sz w:val="22"/>
          <w:szCs w:val="22"/>
        </w:rPr>
        <w:t>%</w:t>
      </w:r>
    </w:p>
    <w:p w14:paraId="55B4EADF" w14:textId="1819D227" w:rsidR="008E3422" w:rsidRPr="007821C1" w:rsidRDefault="00037214" w:rsidP="003C0ECE">
      <w:pPr>
        <w:pStyle w:val="Akapitzlist"/>
        <w:numPr>
          <w:ilvl w:val="3"/>
          <w:numId w:val="2"/>
        </w:numPr>
        <w:spacing w:line="276" w:lineRule="auto"/>
        <w:ind w:left="426" w:hanging="426"/>
        <w:rPr>
          <w:rFonts w:ascii="Lato" w:hAnsi="Lato"/>
          <w:b/>
          <w:color w:val="0070C0"/>
          <w:sz w:val="22"/>
          <w:szCs w:val="22"/>
        </w:rPr>
      </w:pPr>
      <w:r w:rsidRPr="007821C1">
        <w:rPr>
          <w:rFonts w:ascii="Lato" w:hAnsi="Lato"/>
          <w:b/>
          <w:color w:val="0070C0"/>
          <w:sz w:val="22"/>
          <w:szCs w:val="22"/>
        </w:rPr>
        <w:t xml:space="preserve">Rozmowa – </w:t>
      </w:r>
      <w:r w:rsidR="00BC0D81" w:rsidRPr="007821C1">
        <w:rPr>
          <w:rFonts w:ascii="Lato" w:hAnsi="Lato"/>
          <w:b/>
          <w:color w:val="0070C0"/>
          <w:sz w:val="22"/>
          <w:szCs w:val="22"/>
        </w:rPr>
        <w:t xml:space="preserve">waga </w:t>
      </w:r>
      <w:r w:rsidR="003A49BF" w:rsidRPr="00CA4D56">
        <w:rPr>
          <w:rFonts w:ascii="Lato" w:hAnsi="Lato"/>
          <w:b/>
          <w:color w:val="0070C0"/>
          <w:sz w:val="22"/>
          <w:szCs w:val="22"/>
        </w:rPr>
        <w:t xml:space="preserve">50 </w:t>
      </w:r>
      <w:r w:rsidR="00BC0D81" w:rsidRPr="00CA4D56">
        <w:rPr>
          <w:rFonts w:ascii="Lato" w:hAnsi="Lato"/>
          <w:b/>
          <w:color w:val="0070C0"/>
          <w:sz w:val="22"/>
          <w:szCs w:val="22"/>
        </w:rPr>
        <w:t>%</w:t>
      </w:r>
    </w:p>
    <w:p w14:paraId="18A350BE" w14:textId="77777777" w:rsidR="008E3422" w:rsidRPr="00554514" w:rsidRDefault="008E3422" w:rsidP="003C0ECE">
      <w:pPr>
        <w:pStyle w:val="Akapitzlist"/>
        <w:spacing w:line="276" w:lineRule="auto"/>
        <w:ind w:left="567"/>
        <w:rPr>
          <w:rFonts w:ascii="Lato" w:hAnsi="Lato"/>
          <w:b/>
          <w:color w:val="000000"/>
          <w:sz w:val="12"/>
          <w:szCs w:val="12"/>
        </w:rPr>
      </w:pPr>
    </w:p>
    <w:p w14:paraId="4C5D59CC" w14:textId="77777777" w:rsidR="008E3422" w:rsidRPr="007821C1" w:rsidRDefault="00BC0D81" w:rsidP="000A149F">
      <w:pPr>
        <w:pStyle w:val="Akapitzlist"/>
        <w:numPr>
          <w:ilvl w:val="3"/>
          <w:numId w:val="4"/>
        </w:numPr>
        <w:tabs>
          <w:tab w:val="clear" w:pos="2597"/>
        </w:tabs>
        <w:suppressAutoHyphens/>
        <w:autoSpaceDE w:val="0"/>
        <w:autoSpaceDN w:val="0"/>
        <w:adjustRightInd w:val="0"/>
        <w:spacing w:line="276" w:lineRule="auto"/>
        <w:ind w:left="426" w:hanging="426"/>
        <w:rPr>
          <w:rFonts w:ascii="Lato" w:eastAsia="Times New Roman" w:hAnsi="Lato"/>
          <w:sz w:val="22"/>
          <w:szCs w:val="22"/>
          <w:lang w:eastAsia="en-US"/>
        </w:rPr>
      </w:pPr>
      <w:r w:rsidRPr="007821C1">
        <w:rPr>
          <w:rFonts w:ascii="Lato" w:eastAsia="Times New Roman" w:hAnsi="Lato"/>
          <w:sz w:val="22"/>
          <w:szCs w:val="22"/>
          <w:lang w:eastAsia="en-US"/>
        </w:rPr>
        <w:t>Przy dokonywaniu oceny Zamawiający przyzna punkty we wskazany niżej sposób:</w:t>
      </w:r>
    </w:p>
    <w:p w14:paraId="344AB99B" w14:textId="77777777" w:rsidR="008E3422" w:rsidRPr="007821C1" w:rsidRDefault="00BC0D81">
      <w:pPr>
        <w:numPr>
          <w:ilvl w:val="0"/>
          <w:numId w:val="6"/>
        </w:numPr>
        <w:tabs>
          <w:tab w:val="clear" w:pos="510"/>
        </w:tabs>
        <w:autoSpaceDE w:val="0"/>
        <w:autoSpaceDN w:val="0"/>
        <w:adjustRightInd w:val="0"/>
        <w:spacing w:line="276" w:lineRule="auto"/>
        <w:ind w:left="709" w:hanging="283"/>
        <w:rPr>
          <w:rFonts w:ascii="Lato" w:eastAsia="Times New Roman" w:hAnsi="Lato"/>
          <w:b/>
          <w:bCs/>
          <w:color w:val="000000"/>
          <w:sz w:val="22"/>
          <w:szCs w:val="22"/>
          <w:lang w:eastAsia="en-US"/>
        </w:rPr>
      </w:pPr>
      <w:r w:rsidRPr="007821C1">
        <w:rPr>
          <w:rFonts w:ascii="Lato" w:eastAsia="Times New Roman" w:hAnsi="Lato"/>
          <w:b/>
          <w:bCs/>
          <w:color w:val="000000"/>
          <w:sz w:val="22"/>
          <w:szCs w:val="22"/>
          <w:lang w:eastAsia="en-US"/>
        </w:rPr>
        <w:t>dla kryterium</w:t>
      </w:r>
      <w:r w:rsidRPr="007821C1">
        <w:rPr>
          <w:rFonts w:ascii="Lato" w:eastAsia="Times New Roman" w:hAnsi="Lato"/>
          <w:bCs/>
          <w:color w:val="000000"/>
          <w:sz w:val="22"/>
          <w:szCs w:val="22"/>
          <w:lang w:eastAsia="en-US"/>
        </w:rPr>
        <w:t xml:space="preserve"> „</w:t>
      </w:r>
      <w:r w:rsidRPr="007821C1">
        <w:rPr>
          <w:rFonts w:ascii="Lato" w:eastAsia="Times New Roman" w:hAnsi="Lato"/>
          <w:b/>
          <w:bCs/>
          <w:color w:val="000000"/>
          <w:sz w:val="22"/>
          <w:szCs w:val="22"/>
          <w:lang w:eastAsia="en-US"/>
        </w:rPr>
        <w:t xml:space="preserve">cena </w:t>
      </w:r>
      <w:r w:rsidRPr="007821C1">
        <w:rPr>
          <w:rFonts w:ascii="Lato" w:hAnsi="Lato"/>
          <w:b/>
          <w:color w:val="000000"/>
          <w:sz w:val="22"/>
          <w:szCs w:val="22"/>
        </w:rPr>
        <w:t xml:space="preserve">brutto oferty za realizację całego przedmiotu zamówienia” </w:t>
      </w:r>
      <w:r w:rsidRPr="007821C1">
        <w:rPr>
          <w:rFonts w:ascii="Lato" w:eastAsia="Times New Roman" w:hAnsi="Lato"/>
          <w:b/>
          <w:bCs/>
          <w:color w:val="000000"/>
          <w:sz w:val="22"/>
          <w:szCs w:val="22"/>
          <w:lang w:eastAsia="en-US"/>
        </w:rPr>
        <w:t>punkty zostaną przyznane wg wzoru</w:t>
      </w:r>
      <w:r w:rsidRPr="007821C1">
        <w:rPr>
          <w:rFonts w:ascii="Lato" w:eastAsia="Times New Roman" w:hAnsi="Lato"/>
          <w:bCs/>
          <w:color w:val="000000"/>
          <w:sz w:val="22"/>
          <w:szCs w:val="22"/>
          <w:lang w:eastAsia="en-US"/>
        </w:rPr>
        <w:t>:</w:t>
      </w:r>
    </w:p>
    <w:p w14:paraId="31BF48A0" w14:textId="605498C0" w:rsidR="008E3422" w:rsidRPr="007821C1" w:rsidRDefault="00BC0D81" w:rsidP="000A149F">
      <w:pPr>
        <w:autoSpaceDE w:val="0"/>
        <w:autoSpaceDN w:val="0"/>
        <w:adjustRightInd w:val="0"/>
        <w:spacing w:line="276" w:lineRule="auto"/>
        <w:ind w:left="709"/>
        <w:rPr>
          <w:rFonts w:ascii="Lato" w:eastAsia="Times New Roman" w:hAnsi="Lato"/>
          <w:bCs/>
          <w:color w:val="000000"/>
          <w:sz w:val="22"/>
          <w:szCs w:val="22"/>
          <w:lang w:eastAsia="en-US"/>
        </w:rPr>
      </w:pPr>
      <w:r w:rsidRPr="007821C1">
        <w:rPr>
          <w:rFonts w:ascii="Lato" w:eastAsia="Times New Roman" w:hAnsi="Lato"/>
          <w:color w:val="000000"/>
          <w:sz w:val="22"/>
          <w:szCs w:val="22"/>
          <w:lang w:eastAsia="en-US"/>
        </w:rPr>
        <w:t xml:space="preserve">C= </w:t>
      </w:r>
      <w:proofErr w:type="spellStart"/>
      <w:r w:rsidRPr="007821C1">
        <w:rPr>
          <w:rFonts w:ascii="Lato" w:eastAsia="Times New Roman" w:hAnsi="Lato"/>
          <w:color w:val="000000"/>
          <w:sz w:val="22"/>
          <w:szCs w:val="22"/>
          <w:lang w:eastAsia="en-US"/>
        </w:rPr>
        <w:t>C</w:t>
      </w:r>
      <w:r w:rsidRPr="007821C1">
        <w:rPr>
          <w:rFonts w:ascii="Lato" w:eastAsia="Times New Roman" w:hAnsi="Lato"/>
          <w:color w:val="000000"/>
          <w:sz w:val="22"/>
          <w:szCs w:val="22"/>
          <w:vertAlign w:val="subscript"/>
          <w:lang w:eastAsia="en-US"/>
        </w:rPr>
        <w:t>n</w:t>
      </w:r>
      <w:proofErr w:type="spellEnd"/>
      <w:r w:rsidRPr="007821C1">
        <w:rPr>
          <w:rFonts w:ascii="Lato" w:eastAsia="Times New Roman" w:hAnsi="Lato"/>
          <w:color w:val="000000"/>
          <w:sz w:val="22"/>
          <w:szCs w:val="22"/>
          <w:lang w:eastAsia="en-US"/>
        </w:rPr>
        <w:t xml:space="preserve"> / C</w:t>
      </w:r>
      <w:r w:rsidRPr="007821C1">
        <w:rPr>
          <w:rFonts w:ascii="Lato" w:eastAsia="Times New Roman" w:hAnsi="Lato"/>
          <w:color w:val="000000"/>
          <w:sz w:val="22"/>
          <w:szCs w:val="22"/>
          <w:vertAlign w:val="subscript"/>
          <w:lang w:eastAsia="en-US"/>
        </w:rPr>
        <w:t>o</w:t>
      </w:r>
      <w:r w:rsidRPr="007821C1">
        <w:rPr>
          <w:rFonts w:ascii="Lato" w:eastAsia="Times New Roman" w:hAnsi="Lato"/>
          <w:color w:val="000000"/>
          <w:sz w:val="22"/>
          <w:szCs w:val="22"/>
          <w:lang w:eastAsia="en-US"/>
        </w:rPr>
        <w:t xml:space="preserve"> x 100 pkt x </w:t>
      </w:r>
      <w:r w:rsidR="003A49BF" w:rsidRPr="00CA4D56">
        <w:rPr>
          <w:rFonts w:ascii="Lato" w:eastAsia="Times New Roman" w:hAnsi="Lato"/>
          <w:color w:val="000000"/>
          <w:sz w:val="22"/>
          <w:szCs w:val="22"/>
          <w:lang w:eastAsia="en-US"/>
        </w:rPr>
        <w:t>50</w:t>
      </w:r>
      <w:r w:rsidRPr="00CA4D56">
        <w:rPr>
          <w:rFonts w:ascii="Lato" w:eastAsia="Times New Roman" w:hAnsi="Lato"/>
          <w:color w:val="000000"/>
          <w:sz w:val="22"/>
          <w:szCs w:val="22"/>
          <w:lang w:eastAsia="en-US"/>
        </w:rPr>
        <w:t>%</w:t>
      </w:r>
    </w:p>
    <w:p w14:paraId="1251E963" w14:textId="77777777" w:rsidR="008E3422" w:rsidRPr="007821C1" w:rsidRDefault="00BC0D81" w:rsidP="0086378D">
      <w:pPr>
        <w:autoSpaceDE w:val="0"/>
        <w:autoSpaceDN w:val="0"/>
        <w:adjustRightInd w:val="0"/>
        <w:spacing w:after="0" w:line="276" w:lineRule="auto"/>
        <w:ind w:left="709"/>
        <w:rPr>
          <w:rFonts w:ascii="Lato" w:eastAsia="Times New Roman" w:hAnsi="Lato"/>
          <w:sz w:val="22"/>
          <w:szCs w:val="22"/>
          <w:lang w:eastAsia="en-US"/>
        </w:rPr>
      </w:pPr>
      <w:r w:rsidRPr="007821C1">
        <w:rPr>
          <w:rFonts w:ascii="Lato" w:eastAsia="Times New Roman" w:hAnsi="Lato"/>
          <w:sz w:val="22"/>
          <w:szCs w:val="22"/>
          <w:lang w:eastAsia="en-US"/>
        </w:rPr>
        <w:t>gdzie:</w:t>
      </w:r>
    </w:p>
    <w:p w14:paraId="6B732479" w14:textId="77777777" w:rsidR="008E3422" w:rsidRPr="007821C1" w:rsidRDefault="00BC0D81" w:rsidP="000A149F">
      <w:pPr>
        <w:autoSpaceDE w:val="0"/>
        <w:autoSpaceDN w:val="0"/>
        <w:adjustRightInd w:val="0"/>
        <w:spacing w:before="0" w:after="0" w:line="276" w:lineRule="auto"/>
        <w:ind w:left="709"/>
        <w:rPr>
          <w:rFonts w:ascii="Lato" w:eastAsia="Times New Roman" w:hAnsi="Lato"/>
          <w:sz w:val="22"/>
          <w:szCs w:val="22"/>
          <w:lang w:eastAsia="en-US"/>
        </w:rPr>
      </w:pPr>
      <w:r w:rsidRPr="007821C1">
        <w:rPr>
          <w:rFonts w:ascii="Lato" w:eastAsia="Times New Roman" w:hAnsi="Lato"/>
          <w:b/>
          <w:sz w:val="22"/>
          <w:szCs w:val="22"/>
          <w:lang w:eastAsia="en-US"/>
        </w:rPr>
        <w:lastRenderedPageBreak/>
        <w:t>C</w:t>
      </w:r>
      <w:r w:rsidRPr="007821C1">
        <w:rPr>
          <w:rFonts w:ascii="Lato" w:eastAsia="Times New Roman" w:hAnsi="Lato"/>
          <w:sz w:val="22"/>
          <w:szCs w:val="22"/>
          <w:lang w:eastAsia="en-US"/>
        </w:rPr>
        <w:t xml:space="preserve"> = przyznane punkty</w:t>
      </w:r>
    </w:p>
    <w:p w14:paraId="3B4B27EC" w14:textId="77777777" w:rsidR="008E3422" w:rsidRPr="007821C1" w:rsidRDefault="00BC0D81" w:rsidP="000A149F">
      <w:pPr>
        <w:autoSpaceDE w:val="0"/>
        <w:autoSpaceDN w:val="0"/>
        <w:adjustRightInd w:val="0"/>
        <w:spacing w:before="0" w:after="0" w:line="276" w:lineRule="auto"/>
        <w:ind w:left="709"/>
        <w:rPr>
          <w:rFonts w:ascii="Lato" w:eastAsia="Times New Roman" w:hAnsi="Lato"/>
          <w:sz w:val="22"/>
          <w:szCs w:val="22"/>
          <w:lang w:eastAsia="en-US"/>
        </w:rPr>
      </w:pPr>
      <w:proofErr w:type="spellStart"/>
      <w:r w:rsidRPr="007821C1">
        <w:rPr>
          <w:rFonts w:ascii="Lato" w:eastAsia="Times New Roman" w:hAnsi="Lato"/>
          <w:b/>
          <w:sz w:val="22"/>
          <w:szCs w:val="22"/>
          <w:lang w:eastAsia="en-US"/>
        </w:rPr>
        <w:t>C</w:t>
      </w:r>
      <w:r w:rsidRPr="007821C1">
        <w:rPr>
          <w:rFonts w:ascii="Lato" w:eastAsia="Times New Roman" w:hAnsi="Lato"/>
          <w:b/>
          <w:sz w:val="22"/>
          <w:szCs w:val="22"/>
          <w:vertAlign w:val="subscript"/>
          <w:lang w:eastAsia="en-US"/>
        </w:rPr>
        <w:t>n</w:t>
      </w:r>
      <w:proofErr w:type="spellEnd"/>
      <w:r w:rsidRPr="007821C1">
        <w:rPr>
          <w:rFonts w:ascii="Lato" w:eastAsia="Times New Roman" w:hAnsi="Lato"/>
          <w:sz w:val="22"/>
          <w:szCs w:val="22"/>
          <w:vertAlign w:val="subscript"/>
          <w:lang w:eastAsia="en-US"/>
        </w:rPr>
        <w:t xml:space="preserve"> </w:t>
      </w:r>
      <w:r w:rsidRPr="007821C1">
        <w:rPr>
          <w:rFonts w:ascii="Lato" w:eastAsia="Times New Roman" w:hAnsi="Lato"/>
          <w:sz w:val="22"/>
          <w:szCs w:val="22"/>
          <w:lang w:eastAsia="en-US"/>
        </w:rPr>
        <w:t>= najniższa cena ofertowa (brutto) spośród ważnych ofert</w:t>
      </w:r>
    </w:p>
    <w:p w14:paraId="4D476D36" w14:textId="77777777" w:rsidR="008E3422" w:rsidRPr="007821C1" w:rsidRDefault="00BC0D81" w:rsidP="000A149F">
      <w:pPr>
        <w:autoSpaceDE w:val="0"/>
        <w:autoSpaceDN w:val="0"/>
        <w:adjustRightInd w:val="0"/>
        <w:spacing w:before="0" w:line="276" w:lineRule="auto"/>
        <w:ind w:left="709"/>
        <w:rPr>
          <w:rFonts w:ascii="Lato" w:eastAsia="Times New Roman" w:hAnsi="Lato"/>
          <w:sz w:val="22"/>
          <w:szCs w:val="22"/>
          <w:lang w:eastAsia="en-US"/>
        </w:rPr>
      </w:pPr>
      <w:r w:rsidRPr="007821C1">
        <w:rPr>
          <w:rFonts w:ascii="Lato" w:eastAsia="Times New Roman" w:hAnsi="Lato"/>
          <w:b/>
          <w:sz w:val="22"/>
          <w:szCs w:val="22"/>
          <w:lang w:eastAsia="en-US"/>
        </w:rPr>
        <w:t>C</w:t>
      </w:r>
      <w:r w:rsidRPr="007821C1">
        <w:rPr>
          <w:rFonts w:ascii="Lato" w:eastAsia="Times New Roman" w:hAnsi="Lato"/>
          <w:b/>
          <w:sz w:val="22"/>
          <w:szCs w:val="22"/>
          <w:vertAlign w:val="subscript"/>
          <w:lang w:eastAsia="en-US"/>
        </w:rPr>
        <w:t>o</w:t>
      </w:r>
      <w:r w:rsidRPr="007821C1">
        <w:rPr>
          <w:rFonts w:ascii="Lato" w:eastAsia="Times New Roman" w:hAnsi="Lato"/>
          <w:sz w:val="22"/>
          <w:szCs w:val="22"/>
          <w:vertAlign w:val="subscript"/>
          <w:lang w:eastAsia="en-US"/>
        </w:rPr>
        <w:t xml:space="preserve"> </w:t>
      </w:r>
      <w:r w:rsidRPr="007821C1">
        <w:rPr>
          <w:rFonts w:ascii="Lato" w:eastAsia="Times New Roman" w:hAnsi="Lato"/>
          <w:sz w:val="22"/>
          <w:szCs w:val="22"/>
          <w:lang w:eastAsia="en-US"/>
        </w:rPr>
        <w:t>= cena oferty ocenianej</w:t>
      </w:r>
    </w:p>
    <w:p w14:paraId="4835A0B6" w14:textId="50155890" w:rsidR="008E3422" w:rsidRPr="007821C1" w:rsidRDefault="00BC0D81" w:rsidP="000A149F">
      <w:pPr>
        <w:autoSpaceDE w:val="0"/>
        <w:autoSpaceDN w:val="0"/>
        <w:adjustRightInd w:val="0"/>
        <w:spacing w:line="276" w:lineRule="auto"/>
        <w:ind w:left="709"/>
        <w:rPr>
          <w:rFonts w:ascii="Lato" w:eastAsia="Times New Roman" w:hAnsi="Lato"/>
          <w:b/>
          <w:color w:val="0070C0"/>
          <w:sz w:val="22"/>
          <w:szCs w:val="22"/>
          <w:lang w:eastAsia="en-US"/>
        </w:rPr>
      </w:pPr>
      <w:r w:rsidRPr="007821C1">
        <w:rPr>
          <w:rFonts w:ascii="Lato" w:eastAsia="Times New Roman" w:hAnsi="Lato"/>
          <w:b/>
          <w:color w:val="0070C0"/>
          <w:sz w:val="22"/>
          <w:szCs w:val="22"/>
          <w:lang w:eastAsia="en-US"/>
        </w:rPr>
        <w:t xml:space="preserve">W kryterium tym Wykonawca może otrzymać maksymalnie </w:t>
      </w:r>
      <w:r w:rsidR="003A49BF" w:rsidRPr="00CA4D56">
        <w:rPr>
          <w:rFonts w:ascii="Lato" w:eastAsia="Times New Roman" w:hAnsi="Lato"/>
          <w:b/>
          <w:color w:val="0070C0"/>
          <w:sz w:val="22"/>
          <w:szCs w:val="22"/>
          <w:lang w:eastAsia="en-US"/>
        </w:rPr>
        <w:t>50</w:t>
      </w:r>
      <w:r w:rsidR="003A49BF" w:rsidRPr="007821C1">
        <w:rPr>
          <w:rFonts w:ascii="Lato" w:eastAsia="Times New Roman" w:hAnsi="Lato"/>
          <w:b/>
          <w:color w:val="0070C0"/>
          <w:sz w:val="22"/>
          <w:szCs w:val="22"/>
          <w:lang w:eastAsia="en-US"/>
        </w:rPr>
        <w:t xml:space="preserve"> </w:t>
      </w:r>
      <w:r w:rsidRPr="007821C1">
        <w:rPr>
          <w:rFonts w:ascii="Lato" w:eastAsia="Times New Roman" w:hAnsi="Lato"/>
          <w:b/>
          <w:color w:val="0070C0"/>
          <w:sz w:val="22"/>
          <w:szCs w:val="22"/>
          <w:lang w:eastAsia="en-US"/>
        </w:rPr>
        <w:t>pkt.</w:t>
      </w:r>
    </w:p>
    <w:p w14:paraId="4C6335C4" w14:textId="77777777" w:rsidR="008E3422" w:rsidRPr="007821C1" w:rsidRDefault="00BC0D81" w:rsidP="000A149F">
      <w:pPr>
        <w:spacing w:line="276" w:lineRule="auto"/>
        <w:ind w:left="709"/>
        <w:rPr>
          <w:rFonts w:ascii="Lato" w:hAnsi="Lato"/>
          <w:color w:val="000000"/>
          <w:sz w:val="22"/>
          <w:szCs w:val="22"/>
        </w:rPr>
      </w:pPr>
      <w:r w:rsidRPr="007821C1">
        <w:rPr>
          <w:rFonts w:ascii="Lato" w:hAnsi="Lato"/>
          <w:color w:val="000000"/>
          <w:sz w:val="22"/>
          <w:szCs w:val="22"/>
        </w:rPr>
        <w:t>W cenie oferty należy uwzględnić wszystkie koszty wykonania zamówienia, również te wprost niewymienione.</w:t>
      </w:r>
    </w:p>
    <w:p w14:paraId="15127D44" w14:textId="77777777" w:rsidR="008E3422" w:rsidRPr="007821C1" w:rsidRDefault="00BC0D81" w:rsidP="000A149F">
      <w:pPr>
        <w:spacing w:after="0" w:line="276" w:lineRule="auto"/>
        <w:ind w:left="709"/>
        <w:rPr>
          <w:rFonts w:ascii="Lato" w:hAnsi="Lato"/>
          <w:color w:val="000000"/>
          <w:sz w:val="22"/>
          <w:szCs w:val="22"/>
        </w:rPr>
      </w:pPr>
      <w:r w:rsidRPr="007821C1">
        <w:rPr>
          <w:rFonts w:ascii="Lato" w:hAnsi="Lato"/>
          <w:color w:val="000000"/>
          <w:sz w:val="22"/>
          <w:szCs w:val="22"/>
        </w:rPr>
        <w:t>Ceny należy określić z dokładnością do drugiego miejsca po przecinku zgodnie z matematycznymi zasadami zaokrąglania, tj.:</w:t>
      </w:r>
    </w:p>
    <w:p w14:paraId="015C641C" w14:textId="77777777" w:rsidR="008E3422" w:rsidRPr="007821C1" w:rsidRDefault="00BC0D81" w:rsidP="000A149F">
      <w:pPr>
        <w:numPr>
          <w:ilvl w:val="0"/>
          <w:numId w:val="3"/>
        </w:numPr>
        <w:spacing w:before="0" w:after="0" w:line="276" w:lineRule="auto"/>
        <w:ind w:left="993" w:hanging="284"/>
        <w:rPr>
          <w:rFonts w:ascii="Lato" w:hAnsi="Lato"/>
          <w:color w:val="000000"/>
          <w:sz w:val="22"/>
          <w:szCs w:val="22"/>
        </w:rPr>
      </w:pPr>
      <w:r w:rsidRPr="007821C1">
        <w:rPr>
          <w:rFonts w:ascii="Lato" w:hAnsi="Lato"/>
          <w:color w:val="000000"/>
          <w:sz w:val="22"/>
          <w:szCs w:val="22"/>
        </w:rPr>
        <w:t>ułamek, w którym trzecia cyfra po przecinku jest mniejsza od 5 zaokrąglić należy w dół,</w:t>
      </w:r>
    </w:p>
    <w:p w14:paraId="507947CF" w14:textId="77777777" w:rsidR="008E3422" w:rsidRPr="007821C1" w:rsidRDefault="00BC0D81" w:rsidP="000A149F">
      <w:pPr>
        <w:numPr>
          <w:ilvl w:val="0"/>
          <w:numId w:val="3"/>
        </w:numPr>
        <w:spacing w:before="0" w:line="276" w:lineRule="auto"/>
        <w:ind w:left="993" w:hanging="284"/>
        <w:rPr>
          <w:rFonts w:ascii="Lato" w:hAnsi="Lato"/>
          <w:color w:val="000000"/>
          <w:sz w:val="22"/>
          <w:szCs w:val="22"/>
        </w:rPr>
      </w:pPr>
      <w:r w:rsidRPr="007821C1">
        <w:rPr>
          <w:rFonts w:ascii="Lato" w:hAnsi="Lato"/>
          <w:color w:val="000000"/>
          <w:sz w:val="22"/>
          <w:szCs w:val="22"/>
        </w:rPr>
        <w:t>ułamek, w którym trzecia cyfra po przecinku jest większa lub równa 5 zaokrąglić należy w górę.</w:t>
      </w:r>
    </w:p>
    <w:p w14:paraId="57C4AE89" w14:textId="77777777" w:rsidR="008E3422" w:rsidRPr="007821C1" w:rsidRDefault="00BC0D81" w:rsidP="000A149F">
      <w:pPr>
        <w:spacing w:line="276" w:lineRule="auto"/>
        <w:ind w:left="709"/>
        <w:rPr>
          <w:rFonts w:ascii="Lato" w:hAnsi="Lato"/>
          <w:color w:val="000000"/>
          <w:sz w:val="22"/>
          <w:szCs w:val="22"/>
        </w:rPr>
      </w:pPr>
      <w:r w:rsidRPr="007821C1">
        <w:rPr>
          <w:rFonts w:ascii="Lato" w:hAnsi="Lato"/>
          <w:color w:val="000000"/>
          <w:sz w:val="22"/>
          <w:szCs w:val="22"/>
        </w:rPr>
        <w:t>Podana cena musi obejmować wszystkie koszty związane z usługą z uwzględnieniem wszystkich opłat i podatków. Cena musi być podana w złotych polskich. Cena zostanie ustalona na cały okres obowiązywania umowy i nie będzie podlegać zmianom.</w:t>
      </w:r>
    </w:p>
    <w:p w14:paraId="2F689703" w14:textId="77777777" w:rsidR="008E3422" w:rsidRPr="007821C1" w:rsidRDefault="00BC0D81" w:rsidP="000A149F">
      <w:pPr>
        <w:spacing w:line="276" w:lineRule="auto"/>
        <w:ind w:left="709"/>
        <w:rPr>
          <w:rFonts w:ascii="Lato" w:hAnsi="Lato"/>
          <w:color w:val="000000"/>
          <w:sz w:val="22"/>
          <w:szCs w:val="22"/>
        </w:rPr>
      </w:pPr>
      <w:r w:rsidRPr="007821C1">
        <w:rPr>
          <w:rFonts w:ascii="Lato" w:hAnsi="Lato"/>
          <w:color w:val="000000"/>
          <w:sz w:val="22"/>
          <w:szCs w:val="22"/>
        </w:rPr>
        <w:t xml:space="preserve">W przypadku Wykonawcy będącego osobą fizyczną cena </w:t>
      </w:r>
      <w:r w:rsidRPr="00017BC5">
        <w:rPr>
          <w:rFonts w:ascii="Lato" w:hAnsi="Lato"/>
          <w:color w:val="000000"/>
          <w:sz w:val="22"/>
          <w:szCs w:val="22"/>
          <w:u w:val="single"/>
        </w:rPr>
        <w:t xml:space="preserve">musi </w:t>
      </w:r>
      <w:r w:rsidRPr="007821C1">
        <w:rPr>
          <w:rFonts w:ascii="Lato" w:hAnsi="Lato"/>
          <w:color w:val="000000"/>
          <w:sz w:val="22"/>
          <w:szCs w:val="22"/>
        </w:rPr>
        <w:t>także uwzględnić koszty i obciążenia występujące po stronie Zamawiającego, w tym zaliczki i/lub składki przekazywane innym podmiotom. Zamawiający nie będzie ponosił żadnych dodatkowych kosztów i opłat w związku z realizacją przedmiotu umowy.</w:t>
      </w:r>
    </w:p>
    <w:p w14:paraId="7E12733B" w14:textId="11A7584A" w:rsidR="008E3422" w:rsidRPr="007821C1" w:rsidRDefault="00BC0D81" w:rsidP="000A149F">
      <w:pPr>
        <w:spacing w:line="276" w:lineRule="auto"/>
        <w:ind w:left="709"/>
        <w:rPr>
          <w:rFonts w:ascii="Lato" w:hAnsi="Lato"/>
          <w:color w:val="000000"/>
          <w:sz w:val="22"/>
          <w:szCs w:val="22"/>
        </w:rPr>
      </w:pPr>
      <w:r w:rsidRPr="007821C1">
        <w:rPr>
          <w:rFonts w:ascii="Lato" w:hAnsi="Lato"/>
          <w:color w:val="000000"/>
          <w:sz w:val="22"/>
          <w:szCs w:val="22"/>
        </w:rPr>
        <w:t xml:space="preserve">Cenę oferty należy przedstawić w </w:t>
      </w:r>
      <w:r w:rsidR="00F35333" w:rsidRPr="007821C1">
        <w:rPr>
          <w:rFonts w:ascii="Lato" w:hAnsi="Lato"/>
          <w:color w:val="000000"/>
          <w:sz w:val="22"/>
          <w:szCs w:val="22"/>
        </w:rPr>
        <w:t>Formularzu ofertowym</w:t>
      </w:r>
      <w:r w:rsidRPr="007821C1">
        <w:rPr>
          <w:rFonts w:ascii="Lato" w:hAnsi="Lato"/>
          <w:color w:val="000000"/>
          <w:sz w:val="22"/>
          <w:szCs w:val="22"/>
        </w:rPr>
        <w:t xml:space="preserve"> (</w:t>
      </w:r>
      <w:r w:rsidRPr="00866433">
        <w:rPr>
          <w:rFonts w:ascii="Lato" w:hAnsi="Lato"/>
          <w:color w:val="000000"/>
          <w:sz w:val="22"/>
          <w:szCs w:val="22"/>
        </w:rPr>
        <w:t>Załącznik</w:t>
      </w:r>
      <w:r w:rsidR="00F35333" w:rsidRPr="00866433">
        <w:rPr>
          <w:rFonts w:ascii="Lato" w:hAnsi="Lato"/>
          <w:color w:val="000000"/>
          <w:sz w:val="22"/>
          <w:szCs w:val="22"/>
        </w:rPr>
        <w:t xml:space="preserve"> nr </w:t>
      </w:r>
      <w:r w:rsidR="00197A4A" w:rsidRPr="00866433">
        <w:rPr>
          <w:rFonts w:ascii="Lato" w:hAnsi="Lato"/>
          <w:color w:val="000000"/>
          <w:sz w:val="22"/>
          <w:szCs w:val="22"/>
        </w:rPr>
        <w:t>3</w:t>
      </w:r>
      <w:r w:rsidR="00F35333" w:rsidRPr="007821C1">
        <w:rPr>
          <w:rFonts w:ascii="Lato" w:hAnsi="Lato"/>
          <w:color w:val="000000"/>
          <w:sz w:val="22"/>
          <w:szCs w:val="22"/>
        </w:rPr>
        <w:t xml:space="preserve"> do Zapytania ofertowego).</w:t>
      </w:r>
    </w:p>
    <w:p w14:paraId="24DB9007" w14:textId="77777777" w:rsidR="008E3422" w:rsidRPr="007821C1" w:rsidRDefault="00BC0D81">
      <w:pPr>
        <w:numPr>
          <w:ilvl w:val="0"/>
          <w:numId w:val="6"/>
        </w:numPr>
        <w:tabs>
          <w:tab w:val="clear" w:pos="510"/>
        </w:tabs>
        <w:autoSpaceDE w:val="0"/>
        <w:autoSpaceDN w:val="0"/>
        <w:adjustRightInd w:val="0"/>
        <w:spacing w:line="276" w:lineRule="auto"/>
        <w:ind w:left="709" w:hanging="283"/>
        <w:rPr>
          <w:rFonts w:ascii="Lato" w:eastAsia="Times New Roman" w:hAnsi="Lato"/>
          <w:b/>
          <w:bCs/>
          <w:color w:val="000000"/>
          <w:sz w:val="22"/>
          <w:szCs w:val="22"/>
          <w:lang w:eastAsia="en-US"/>
        </w:rPr>
      </w:pPr>
      <w:r w:rsidRPr="007821C1">
        <w:rPr>
          <w:rFonts w:ascii="Lato" w:hAnsi="Lato"/>
          <w:b/>
          <w:bCs/>
          <w:color w:val="000000"/>
          <w:sz w:val="22"/>
          <w:szCs w:val="22"/>
          <w:lang w:eastAsia="en-US"/>
        </w:rPr>
        <w:t>dla kryterium „</w:t>
      </w:r>
      <w:r w:rsidR="00037214" w:rsidRPr="007821C1">
        <w:rPr>
          <w:rFonts w:ascii="Lato" w:hAnsi="Lato"/>
          <w:b/>
          <w:bCs/>
          <w:color w:val="000000"/>
          <w:sz w:val="22"/>
          <w:szCs w:val="22"/>
          <w:lang w:eastAsia="en-US"/>
        </w:rPr>
        <w:t>rozmowa</w:t>
      </w:r>
      <w:r w:rsidRPr="007821C1">
        <w:rPr>
          <w:rFonts w:ascii="Lato" w:hAnsi="Lato"/>
          <w:b/>
          <w:bCs/>
          <w:color w:val="000000"/>
          <w:sz w:val="22"/>
          <w:szCs w:val="22"/>
          <w:lang w:eastAsia="en-US"/>
        </w:rPr>
        <w:t>” punkty zostaną przyznane zgodnie z następującymi założeniami</w:t>
      </w:r>
    </w:p>
    <w:p w14:paraId="16311E1C" w14:textId="3F042796" w:rsidR="00AC06F5" w:rsidRPr="007821C1" w:rsidRDefault="00037214" w:rsidP="000A149F">
      <w:pPr>
        <w:pBdr>
          <w:top w:val="nil"/>
          <w:left w:val="nil"/>
          <w:bottom w:val="nil"/>
          <w:right w:val="nil"/>
          <w:between w:val="nil"/>
          <w:bar w:val="nil"/>
        </w:pBdr>
        <w:spacing w:line="276" w:lineRule="auto"/>
        <w:ind w:left="709"/>
        <w:rPr>
          <w:rFonts w:ascii="Lato" w:hAnsi="Lato"/>
          <w:color w:val="000000"/>
          <w:sz w:val="22"/>
          <w:szCs w:val="22"/>
          <w:lang w:eastAsia="ar-SA"/>
        </w:rPr>
      </w:pPr>
      <w:r w:rsidRPr="007821C1">
        <w:rPr>
          <w:rFonts w:ascii="Lato" w:hAnsi="Lato"/>
          <w:color w:val="000000"/>
          <w:sz w:val="22"/>
          <w:szCs w:val="22"/>
          <w:lang w:eastAsia="ar-SA"/>
        </w:rPr>
        <w:t>Do oceny ofert w kryterium „rozmowa” Zamawiający zaprosi wszystkich Wykonawców, z wyłączeniem Wykonawców, których oferty zgodnie z zapytaniem</w:t>
      </w:r>
      <w:r w:rsidR="002B731E" w:rsidRPr="007821C1">
        <w:rPr>
          <w:rFonts w:ascii="Lato" w:hAnsi="Lato"/>
          <w:color w:val="000000"/>
          <w:sz w:val="22"/>
          <w:szCs w:val="22"/>
          <w:lang w:eastAsia="ar-SA"/>
        </w:rPr>
        <w:t xml:space="preserve"> ofertowym nie podlegają ocenie.</w:t>
      </w:r>
    </w:p>
    <w:p w14:paraId="039E9540" w14:textId="13335EE3" w:rsidR="008E3422" w:rsidRPr="007821C1" w:rsidRDefault="00A7379F" w:rsidP="000A149F">
      <w:pPr>
        <w:pBdr>
          <w:top w:val="nil"/>
          <w:left w:val="nil"/>
          <w:bottom w:val="nil"/>
          <w:right w:val="nil"/>
          <w:between w:val="nil"/>
          <w:bar w:val="nil"/>
        </w:pBdr>
        <w:spacing w:line="276" w:lineRule="auto"/>
        <w:ind w:left="709"/>
        <w:rPr>
          <w:rFonts w:ascii="Lato" w:hAnsi="Lato"/>
          <w:color w:val="000000"/>
          <w:sz w:val="22"/>
          <w:szCs w:val="22"/>
          <w:lang w:eastAsia="ar-SA"/>
        </w:rPr>
      </w:pPr>
      <w:r w:rsidRPr="007821C1">
        <w:rPr>
          <w:rFonts w:ascii="Lato" w:hAnsi="Lato"/>
          <w:color w:val="000000"/>
          <w:sz w:val="22"/>
          <w:szCs w:val="22"/>
          <w:lang w:eastAsia="ar-SA"/>
        </w:rPr>
        <w:t>Rozmowa zostanie przeprowadzona w trybie online.</w:t>
      </w:r>
      <w:r w:rsidR="00037214" w:rsidRPr="007821C1">
        <w:rPr>
          <w:rFonts w:ascii="Lato" w:hAnsi="Lato"/>
          <w:color w:val="000000"/>
          <w:sz w:val="22"/>
          <w:szCs w:val="22"/>
          <w:lang w:eastAsia="ar-SA"/>
        </w:rPr>
        <w:t xml:space="preserve"> Do rozmowy Wykonawca skieruje </w:t>
      </w:r>
      <w:r w:rsidR="00037214" w:rsidRPr="007821C1">
        <w:rPr>
          <w:rFonts w:ascii="Lato" w:hAnsi="Lato"/>
          <w:color w:val="000000"/>
          <w:sz w:val="22"/>
          <w:szCs w:val="22"/>
          <w:u w:val="single"/>
          <w:lang w:eastAsia="ar-SA"/>
        </w:rPr>
        <w:t>1 osobę</w:t>
      </w:r>
      <w:r w:rsidR="00037214" w:rsidRPr="007821C1">
        <w:rPr>
          <w:rFonts w:ascii="Lato" w:hAnsi="Lato"/>
          <w:color w:val="000000"/>
          <w:sz w:val="22"/>
          <w:szCs w:val="22"/>
          <w:lang w:eastAsia="ar-SA"/>
        </w:rPr>
        <w:t xml:space="preserve"> wskazaną w Formularzu ofertowym do realizacji zamówienia oraz spełniającą warunki określone w Zapytaniu ofertowym.</w:t>
      </w:r>
    </w:p>
    <w:p w14:paraId="75D059E4" w14:textId="7A1344A3" w:rsidR="00B4632C" w:rsidRPr="007821C1" w:rsidRDefault="00037214" w:rsidP="000A149F">
      <w:pPr>
        <w:pStyle w:val="Akapitzlist"/>
        <w:pBdr>
          <w:top w:val="nil"/>
          <w:left w:val="nil"/>
          <w:bottom w:val="nil"/>
          <w:right w:val="nil"/>
          <w:between w:val="nil"/>
          <w:bar w:val="nil"/>
        </w:pBdr>
        <w:spacing w:line="276" w:lineRule="auto"/>
        <w:ind w:left="709"/>
        <w:rPr>
          <w:rFonts w:ascii="Lato" w:hAnsi="Lato"/>
          <w:sz w:val="22"/>
          <w:szCs w:val="22"/>
        </w:rPr>
      </w:pPr>
      <w:r w:rsidRPr="007821C1">
        <w:rPr>
          <w:rFonts w:ascii="Lato" w:hAnsi="Lato"/>
          <w:sz w:val="22"/>
          <w:szCs w:val="22"/>
        </w:rPr>
        <w:t xml:space="preserve">Podczas rozmowy przedstawiciele Zamawiającego uczestniczący w spotkaniu (dalej „Zespół”) zadadzą osobom wskazanym przez Wykonawców </w:t>
      </w:r>
      <w:r w:rsidR="00475C0D" w:rsidRPr="007821C1">
        <w:rPr>
          <w:rFonts w:ascii="Lato" w:hAnsi="Lato"/>
          <w:sz w:val="22"/>
          <w:szCs w:val="22"/>
        </w:rPr>
        <w:t>t</w:t>
      </w:r>
      <w:r w:rsidR="00496BA7" w:rsidRPr="007821C1">
        <w:rPr>
          <w:rFonts w:ascii="Lato" w:hAnsi="Lato"/>
          <w:sz w:val="22"/>
          <w:szCs w:val="22"/>
        </w:rPr>
        <w:t>en</w:t>
      </w:r>
      <w:r w:rsidR="00475C0D" w:rsidRPr="007821C1">
        <w:rPr>
          <w:rFonts w:ascii="Lato" w:hAnsi="Lato"/>
          <w:sz w:val="22"/>
          <w:szCs w:val="22"/>
        </w:rPr>
        <w:t xml:space="preserve"> sam zestaw</w:t>
      </w:r>
      <w:r w:rsidR="00675AEE" w:rsidRPr="007821C1">
        <w:rPr>
          <w:rFonts w:ascii="Lato" w:hAnsi="Lato"/>
          <w:sz w:val="22"/>
          <w:szCs w:val="22"/>
        </w:rPr>
        <w:t xml:space="preserve"> </w:t>
      </w:r>
      <w:r w:rsidR="00866433" w:rsidRPr="00CA4D56">
        <w:rPr>
          <w:rFonts w:ascii="Lato" w:hAnsi="Lato"/>
          <w:sz w:val="22"/>
          <w:szCs w:val="22"/>
        </w:rPr>
        <w:t>3</w:t>
      </w:r>
      <w:r w:rsidR="00475C0D" w:rsidRPr="00CA4D56">
        <w:rPr>
          <w:rFonts w:ascii="Lato" w:hAnsi="Lato"/>
          <w:sz w:val="22"/>
          <w:szCs w:val="22"/>
        </w:rPr>
        <w:t xml:space="preserve"> </w:t>
      </w:r>
      <w:r w:rsidRPr="00CA4D56">
        <w:rPr>
          <w:rFonts w:ascii="Lato" w:hAnsi="Lato"/>
          <w:sz w:val="22"/>
          <w:szCs w:val="22"/>
        </w:rPr>
        <w:t>pyta</w:t>
      </w:r>
      <w:r w:rsidR="00656CD4" w:rsidRPr="00CA4D56">
        <w:rPr>
          <w:rFonts w:ascii="Lato" w:hAnsi="Lato"/>
          <w:sz w:val="22"/>
          <w:szCs w:val="22"/>
        </w:rPr>
        <w:t>ń</w:t>
      </w:r>
      <w:r w:rsidR="002B731E" w:rsidRPr="007821C1">
        <w:rPr>
          <w:rFonts w:ascii="Lato" w:hAnsi="Lato"/>
          <w:sz w:val="22"/>
          <w:szCs w:val="22"/>
        </w:rPr>
        <w:t>/</w:t>
      </w:r>
      <w:r w:rsidR="00866433">
        <w:rPr>
          <w:rFonts w:ascii="Lato" w:hAnsi="Lato"/>
          <w:sz w:val="22"/>
          <w:szCs w:val="22"/>
        </w:rPr>
        <w:t xml:space="preserve"> </w:t>
      </w:r>
      <w:r w:rsidR="002B731E" w:rsidRPr="007821C1">
        <w:rPr>
          <w:rFonts w:ascii="Lato" w:hAnsi="Lato"/>
          <w:sz w:val="22"/>
          <w:szCs w:val="22"/>
        </w:rPr>
        <w:t>zagadnień</w:t>
      </w:r>
      <w:r w:rsidRPr="007821C1">
        <w:rPr>
          <w:rFonts w:ascii="Lato" w:hAnsi="Lato"/>
          <w:sz w:val="22"/>
          <w:szCs w:val="22"/>
        </w:rPr>
        <w:t xml:space="preserve">. Celem </w:t>
      </w:r>
      <w:r w:rsidR="006406CB" w:rsidRPr="007821C1">
        <w:rPr>
          <w:rFonts w:ascii="Lato" w:hAnsi="Lato"/>
          <w:sz w:val="22"/>
          <w:szCs w:val="22"/>
        </w:rPr>
        <w:t>rozmowy</w:t>
      </w:r>
      <w:r w:rsidRPr="007821C1">
        <w:rPr>
          <w:rFonts w:ascii="Lato" w:hAnsi="Lato"/>
          <w:sz w:val="22"/>
          <w:szCs w:val="22"/>
        </w:rPr>
        <w:t xml:space="preserve"> będzie weryfikacja wiedzy i umiejętności os</w:t>
      </w:r>
      <w:r w:rsidR="008814CC" w:rsidRPr="007821C1">
        <w:rPr>
          <w:rFonts w:ascii="Lato" w:hAnsi="Lato"/>
          <w:sz w:val="22"/>
          <w:szCs w:val="22"/>
        </w:rPr>
        <w:t xml:space="preserve">oby wskazanej przez </w:t>
      </w:r>
      <w:r w:rsidR="00AD387A" w:rsidRPr="007821C1">
        <w:rPr>
          <w:rFonts w:ascii="Lato" w:hAnsi="Lato"/>
          <w:sz w:val="22"/>
          <w:szCs w:val="22"/>
        </w:rPr>
        <w:t xml:space="preserve">danego </w:t>
      </w:r>
      <w:r w:rsidR="00866433">
        <w:rPr>
          <w:rFonts w:ascii="Lato" w:hAnsi="Lato"/>
          <w:sz w:val="22"/>
          <w:szCs w:val="22"/>
        </w:rPr>
        <w:t>W</w:t>
      </w:r>
      <w:r w:rsidR="008814CC" w:rsidRPr="007821C1">
        <w:rPr>
          <w:rFonts w:ascii="Lato" w:hAnsi="Lato"/>
          <w:sz w:val="22"/>
          <w:szCs w:val="22"/>
        </w:rPr>
        <w:t xml:space="preserve">ykonawcę </w:t>
      </w:r>
      <w:r w:rsidR="00AD387A" w:rsidRPr="007821C1">
        <w:rPr>
          <w:rFonts w:ascii="Lato" w:hAnsi="Lato"/>
          <w:sz w:val="22"/>
          <w:szCs w:val="22"/>
        </w:rPr>
        <w:t xml:space="preserve">w Formularzu ofertowym </w:t>
      </w:r>
      <w:r w:rsidR="008814CC" w:rsidRPr="007821C1">
        <w:rPr>
          <w:rFonts w:ascii="Lato" w:hAnsi="Lato"/>
          <w:sz w:val="22"/>
          <w:szCs w:val="22"/>
        </w:rPr>
        <w:t>do realizacji zamówienia</w:t>
      </w:r>
      <w:r w:rsidRPr="007821C1">
        <w:rPr>
          <w:rFonts w:ascii="Lato" w:hAnsi="Lato"/>
          <w:sz w:val="22"/>
          <w:szCs w:val="22"/>
        </w:rPr>
        <w:t xml:space="preserve">. </w:t>
      </w:r>
      <w:r w:rsidR="0083024D" w:rsidRPr="007821C1">
        <w:rPr>
          <w:rFonts w:ascii="Lato" w:hAnsi="Lato"/>
          <w:sz w:val="22"/>
          <w:szCs w:val="22"/>
        </w:rPr>
        <w:t>O</w:t>
      </w:r>
      <w:r w:rsidR="00814F34">
        <w:rPr>
          <w:rFonts w:ascii="Lato" w:hAnsi="Lato"/>
          <w:sz w:val="22"/>
          <w:szCs w:val="22"/>
        </w:rPr>
        <w:t> </w:t>
      </w:r>
      <w:r w:rsidR="00B4632C" w:rsidRPr="007821C1">
        <w:rPr>
          <w:rFonts w:ascii="Lato" w:hAnsi="Lato"/>
          <w:sz w:val="22"/>
          <w:szCs w:val="22"/>
        </w:rPr>
        <w:t>terminie</w:t>
      </w:r>
      <w:r w:rsidR="00A7379F" w:rsidRPr="007821C1">
        <w:rPr>
          <w:rFonts w:ascii="Lato" w:hAnsi="Lato"/>
          <w:sz w:val="22"/>
          <w:szCs w:val="22"/>
        </w:rPr>
        <w:t xml:space="preserve"> oraz sposobie przeprowadzenia</w:t>
      </w:r>
      <w:r w:rsidR="00B4632C" w:rsidRPr="007821C1">
        <w:rPr>
          <w:rFonts w:ascii="Lato" w:hAnsi="Lato"/>
          <w:sz w:val="22"/>
          <w:szCs w:val="22"/>
        </w:rPr>
        <w:t xml:space="preserve"> spotkania </w:t>
      </w:r>
      <w:r w:rsidR="0083024D" w:rsidRPr="007821C1">
        <w:rPr>
          <w:rFonts w:ascii="Lato" w:hAnsi="Lato"/>
          <w:sz w:val="22"/>
          <w:szCs w:val="22"/>
        </w:rPr>
        <w:t xml:space="preserve">poinformujemy </w:t>
      </w:r>
      <w:r w:rsidR="00B4632C" w:rsidRPr="007821C1">
        <w:rPr>
          <w:rFonts w:ascii="Lato" w:hAnsi="Lato"/>
          <w:sz w:val="22"/>
          <w:szCs w:val="22"/>
        </w:rPr>
        <w:t xml:space="preserve">z co najmniej </w:t>
      </w:r>
      <w:r w:rsidR="00640DE3" w:rsidRPr="007821C1">
        <w:rPr>
          <w:rFonts w:ascii="Lato" w:hAnsi="Lato"/>
          <w:sz w:val="22"/>
          <w:szCs w:val="22"/>
        </w:rPr>
        <w:t>3</w:t>
      </w:r>
      <w:r w:rsidR="00B4632C" w:rsidRPr="007821C1">
        <w:rPr>
          <w:rFonts w:ascii="Lato" w:hAnsi="Lato"/>
          <w:sz w:val="22"/>
          <w:szCs w:val="22"/>
        </w:rPr>
        <w:t xml:space="preserve">-dniowym wyprzedzeniem. </w:t>
      </w:r>
    </w:p>
    <w:p w14:paraId="6DD70C70" w14:textId="1154C007" w:rsidR="00932B2E" w:rsidRPr="0029623B" w:rsidRDefault="00B4632C" w:rsidP="00932B2E">
      <w:pPr>
        <w:pStyle w:val="Akapitzlist"/>
        <w:pBdr>
          <w:top w:val="nil"/>
          <w:left w:val="nil"/>
          <w:bottom w:val="nil"/>
          <w:right w:val="nil"/>
          <w:between w:val="nil"/>
          <w:bar w:val="nil"/>
        </w:pBdr>
        <w:spacing w:line="276" w:lineRule="auto"/>
        <w:ind w:left="709"/>
        <w:rPr>
          <w:rFonts w:ascii="Lato" w:hAnsi="Lato"/>
          <w:sz w:val="22"/>
          <w:szCs w:val="22"/>
        </w:rPr>
      </w:pPr>
      <w:r w:rsidRPr="007821C1">
        <w:rPr>
          <w:rFonts w:ascii="Lato" w:hAnsi="Lato"/>
          <w:sz w:val="22"/>
          <w:szCs w:val="22"/>
        </w:rPr>
        <w:t>Tematyka pytań będzie odnosiła się do</w:t>
      </w:r>
      <w:r w:rsidR="00225E8E" w:rsidRPr="007821C1">
        <w:rPr>
          <w:rFonts w:ascii="Lato" w:hAnsi="Lato"/>
          <w:sz w:val="22"/>
          <w:szCs w:val="22"/>
        </w:rPr>
        <w:t>, edukacji włączającej</w:t>
      </w:r>
      <w:r w:rsidRPr="007821C1">
        <w:rPr>
          <w:rFonts w:ascii="Lato" w:hAnsi="Lato"/>
          <w:sz w:val="22"/>
          <w:szCs w:val="22"/>
        </w:rPr>
        <w:t xml:space="preserve"> </w:t>
      </w:r>
      <w:r w:rsidR="00932B2E">
        <w:rPr>
          <w:rFonts w:ascii="Lato" w:hAnsi="Lato"/>
          <w:sz w:val="22"/>
          <w:szCs w:val="22"/>
        </w:rPr>
        <w:t>(P1),</w:t>
      </w:r>
      <w:r w:rsidR="00E22A68">
        <w:rPr>
          <w:rFonts w:ascii="Lato" w:hAnsi="Lato"/>
          <w:sz w:val="22"/>
          <w:szCs w:val="22"/>
        </w:rPr>
        <w:t>cyfryzacji w edukacji</w:t>
      </w:r>
      <w:r w:rsidR="00932B2E">
        <w:rPr>
          <w:rFonts w:ascii="Lato" w:hAnsi="Lato"/>
          <w:sz w:val="22"/>
          <w:szCs w:val="22"/>
        </w:rPr>
        <w:t xml:space="preserve"> (P2) oraz kampanii </w:t>
      </w:r>
      <w:proofErr w:type="spellStart"/>
      <w:r w:rsidR="00932B2E">
        <w:rPr>
          <w:rFonts w:ascii="Lato" w:hAnsi="Lato"/>
          <w:sz w:val="22"/>
          <w:szCs w:val="22"/>
        </w:rPr>
        <w:t>omnichannelowych</w:t>
      </w:r>
      <w:proofErr w:type="spellEnd"/>
      <w:r w:rsidR="00932B2E">
        <w:rPr>
          <w:rFonts w:ascii="Lato" w:hAnsi="Lato"/>
          <w:sz w:val="22"/>
          <w:szCs w:val="22"/>
        </w:rPr>
        <w:t xml:space="preserve"> (P3)</w:t>
      </w:r>
    </w:p>
    <w:p w14:paraId="06A9133F" w14:textId="792648FA" w:rsidR="00814F34" w:rsidRPr="007821C1" w:rsidRDefault="00814F34" w:rsidP="000A149F">
      <w:pPr>
        <w:pStyle w:val="Akapitzlist"/>
        <w:pBdr>
          <w:top w:val="nil"/>
          <w:left w:val="nil"/>
          <w:bottom w:val="nil"/>
          <w:right w:val="nil"/>
          <w:between w:val="nil"/>
          <w:bar w:val="nil"/>
        </w:pBdr>
        <w:spacing w:line="276" w:lineRule="auto"/>
        <w:ind w:left="709"/>
        <w:rPr>
          <w:rFonts w:ascii="Lato" w:hAnsi="Lato"/>
          <w:sz w:val="22"/>
          <w:szCs w:val="22"/>
        </w:rPr>
      </w:pPr>
      <w:r>
        <w:rPr>
          <w:rFonts w:ascii="Lato" w:hAnsi="Lato"/>
          <w:sz w:val="22"/>
          <w:szCs w:val="22"/>
        </w:rPr>
        <w:t>Czas trwania rozmowy: ok. 30 minut.</w:t>
      </w:r>
    </w:p>
    <w:p w14:paraId="325101F0" w14:textId="77777777" w:rsidR="006B0B27" w:rsidRPr="00E22A68" w:rsidRDefault="006B0B27" w:rsidP="000A149F">
      <w:pPr>
        <w:pStyle w:val="Akapitzlist"/>
        <w:pBdr>
          <w:top w:val="nil"/>
          <w:left w:val="nil"/>
          <w:bottom w:val="nil"/>
          <w:right w:val="nil"/>
          <w:between w:val="nil"/>
          <w:bar w:val="nil"/>
        </w:pBdr>
        <w:spacing w:line="276" w:lineRule="auto"/>
        <w:ind w:left="709"/>
        <w:rPr>
          <w:rFonts w:ascii="Lato" w:hAnsi="Lato"/>
          <w:sz w:val="12"/>
          <w:szCs w:val="12"/>
        </w:rPr>
      </w:pPr>
    </w:p>
    <w:p w14:paraId="458BDDBA" w14:textId="7B5790E0" w:rsidR="00FB59F0" w:rsidRPr="007821C1" w:rsidRDefault="00037214" w:rsidP="000A149F">
      <w:pPr>
        <w:pStyle w:val="Akapitzlist"/>
        <w:pBdr>
          <w:top w:val="nil"/>
          <w:left w:val="nil"/>
          <w:bottom w:val="nil"/>
          <w:right w:val="nil"/>
          <w:between w:val="nil"/>
          <w:bar w:val="nil"/>
        </w:pBdr>
        <w:spacing w:before="240" w:line="276" w:lineRule="auto"/>
        <w:ind w:left="709"/>
        <w:rPr>
          <w:rFonts w:ascii="Lato" w:hAnsi="Lato"/>
          <w:sz w:val="22"/>
          <w:szCs w:val="22"/>
        </w:rPr>
      </w:pPr>
      <w:r w:rsidRPr="007821C1">
        <w:rPr>
          <w:rFonts w:ascii="Lato" w:hAnsi="Lato"/>
          <w:sz w:val="22"/>
          <w:szCs w:val="22"/>
        </w:rPr>
        <w:t xml:space="preserve">Zespół oceni odpowiedzi na zadane pytania </w:t>
      </w:r>
      <w:r w:rsidR="00B4632C" w:rsidRPr="007821C1">
        <w:rPr>
          <w:rFonts w:ascii="Lato" w:hAnsi="Lato"/>
          <w:sz w:val="22"/>
          <w:szCs w:val="22"/>
        </w:rPr>
        <w:t>w następujący sposób</w:t>
      </w:r>
      <w:r w:rsidR="00FB59F0" w:rsidRPr="007821C1">
        <w:rPr>
          <w:rFonts w:ascii="Lato" w:hAnsi="Lato"/>
          <w:sz w:val="22"/>
          <w:szCs w:val="22"/>
        </w:rPr>
        <w:t>:</w:t>
      </w:r>
      <w:r w:rsidRPr="007821C1">
        <w:rPr>
          <w:rFonts w:ascii="Lato" w:hAnsi="Lato"/>
          <w:sz w:val="22"/>
          <w:szCs w:val="22"/>
        </w:rPr>
        <w:t xml:space="preserve"> </w:t>
      </w:r>
    </w:p>
    <w:p w14:paraId="1C136325" w14:textId="77777777" w:rsidR="00CA4D56" w:rsidRPr="00CA4D56" w:rsidRDefault="00CA4D56">
      <w:pPr>
        <w:pStyle w:val="Akapitzlist"/>
        <w:numPr>
          <w:ilvl w:val="0"/>
          <w:numId w:val="14"/>
        </w:numPr>
        <w:spacing w:before="0" w:line="276" w:lineRule="auto"/>
        <w:ind w:left="993" w:hanging="284"/>
        <w:rPr>
          <w:rFonts w:ascii="Lato" w:hAnsi="Lato"/>
          <w:sz w:val="22"/>
          <w:szCs w:val="22"/>
        </w:rPr>
      </w:pPr>
      <w:r w:rsidRPr="00CA4D56">
        <w:rPr>
          <w:rFonts w:ascii="Lato" w:hAnsi="Lato"/>
          <w:sz w:val="22"/>
          <w:szCs w:val="22"/>
        </w:rPr>
        <w:t xml:space="preserve">skuteczność i zrozumiałość przekazu – czy sposób przekazywania informacji przez daną osobę umożliwia ich zrozumienie na poziomie merytorycznym, a struktura wypowiedzi pozwala na dostrzeżenie logicznych zależności pomiędzy przekazywanymi informacjami, czy przekaz nie jest chaotyczny i nie powoduje zgubienia wątku rozmowy, </w:t>
      </w:r>
      <w:r w:rsidRPr="00CA4D56">
        <w:rPr>
          <w:rFonts w:ascii="Lato" w:hAnsi="Lato"/>
          <w:sz w:val="22"/>
          <w:szCs w:val="22"/>
        </w:rPr>
        <w:lastRenderedPageBreak/>
        <w:t xml:space="preserve">czy wypowiedzi danej osoby nie zawierają sprzeczności, czy nie pozostawiają wątpliwości jakie jest jej stanowisko na dane zagadnienia, waga 0-2 pkt; </w:t>
      </w:r>
    </w:p>
    <w:p w14:paraId="2ECF46A1" w14:textId="77777777" w:rsidR="00CA4D56" w:rsidRPr="00CA4D56" w:rsidRDefault="00CA4D56">
      <w:pPr>
        <w:pStyle w:val="Akapitzlist"/>
        <w:numPr>
          <w:ilvl w:val="0"/>
          <w:numId w:val="14"/>
        </w:numPr>
        <w:spacing w:before="0" w:line="276" w:lineRule="auto"/>
        <w:ind w:hanging="294"/>
        <w:rPr>
          <w:rFonts w:ascii="Lato" w:hAnsi="Lato"/>
          <w:sz w:val="22"/>
          <w:szCs w:val="22"/>
        </w:rPr>
      </w:pPr>
      <w:r w:rsidRPr="00CA4D56">
        <w:rPr>
          <w:rFonts w:ascii="Lato" w:hAnsi="Lato"/>
          <w:sz w:val="22"/>
          <w:szCs w:val="22"/>
        </w:rPr>
        <w:t xml:space="preserve">umiejętność argumentacji i przekonywania – umiejętność użycia odpowiednich argumentów uzasadniających prawdziwość przedstawianych przez osobę wskazaną przez Wykonawcę tez, waga 0-2 pkt; </w:t>
      </w:r>
    </w:p>
    <w:p w14:paraId="60D54D34" w14:textId="77777777" w:rsidR="00CA4D56" w:rsidRPr="00CA4D56" w:rsidRDefault="00CA4D56">
      <w:pPr>
        <w:pStyle w:val="Akapitzlist"/>
        <w:numPr>
          <w:ilvl w:val="0"/>
          <w:numId w:val="14"/>
        </w:numPr>
        <w:spacing w:before="0" w:line="276" w:lineRule="auto"/>
        <w:ind w:hanging="294"/>
        <w:rPr>
          <w:rFonts w:ascii="Lato" w:hAnsi="Lato"/>
          <w:sz w:val="22"/>
          <w:szCs w:val="22"/>
        </w:rPr>
      </w:pPr>
      <w:r w:rsidRPr="00CA4D56">
        <w:rPr>
          <w:rFonts w:ascii="Lato" w:hAnsi="Lato"/>
          <w:sz w:val="22"/>
          <w:szCs w:val="22"/>
        </w:rPr>
        <w:t xml:space="preserve">zawartość merytoryczna – czy osoba wskazana przez Wykonawcę prowadzi rozmowę na zadany temat, czy nie popełnia błędów merytorycznych, waga 0-2 pkt. </w:t>
      </w:r>
    </w:p>
    <w:p w14:paraId="71FF9F00" w14:textId="5B5AD9E8" w:rsidR="00CA4D56" w:rsidRPr="00CA4D56" w:rsidRDefault="00CA4D56" w:rsidP="00CA4D56">
      <w:pPr>
        <w:ind w:left="709"/>
        <w:rPr>
          <w:rFonts w:ascii="Lato" w:hAnsi="Lato"/>
          <w:sz w:val="22"/>
          <w:szCs w:val="22"/>
        </w:rPr>
      </w:pPr>
      <w:r w:rsidRPr="00CA4D56">
        <w:rPr>
          <w:rFonts w:ascii="Lato" w:hAnsi="Lato"/>
          <w:sz w:val="22"/>
          <w:szCs w:val="22"/>
        </w:rPr>
        <w:t xml:space="preserve">Członkowie Zespołu, oceniając poszczególne pytania będą przyznawali punkty za elementy wskazane w punktach 1-3 powyżej kierując się, w każdym przypadku, wskazanymi niżej zasadami:  </w:t>
      </w:r>
    </w:p>
    <w:p w14:paraId="7683BE67" w14:textId="23FCC073" w:rsidR="00CA4D56" w:rsidRPr="00CA4D56" w:rsidRDefault="00CA4D56" w:rsidP="00CA4D56">
      <w:pPr>
        <w:spacing w:before="0" w:after="0"/>
        <w:ind w:left="709"/>
        <w:rPr>
          <w:rFonts w:ascii="Lato" w:hAnsi="Lato"/>
          <w:sz w:val="22"/>
          <w:szCs w:val="22"/>
        </w:rPr>
      </w:pPr>
      <w:r w:rsidRPr="00CA4D56">
        <w:rPr>
          <w:rFonts w:ascii="Lato" w:hAnsi="Lato"/>
          <w:sz w:val="22"/>
          <w:szCs w:val="22"/>
        </w:rPr>
        <w:t>0 punktów – wypowiedź nieudana, nie można wskazać jakichkolwiek pozytywnych aspektów;</w:t>
      </w:r>
    </w:p>
    <w:p w14:paraId="372C7BEA" w14:textId="23298CD0" w:rsidR="00CA4D56" w:rsidRPr="00CA4D56" w:rsidRDefault="00CA4D56" w:rsidP="00CA4D56">
      <w:pPr>
        <w:spacing w:before="0" w:after="0"/>
        <w:ind w:left="709"/>
        <w:rPr>
          <w:rFonts w:ascii="Lato" w:hAnsi="Lato"/>
          <w:sz w:val="22"/>
          <w:szCs w:val="22"/>
        </w:rPr>
      </w:pPr>
      <w:r w:rsidRPr="00CA4D56">
        <w:rPr>
          <w:rFonts w:ascii="Lato" w:hAnsi="Lato"/>
          <w:sz w:val="22"/>
          <w:szCs w:val="22"/>
        </w:rPr>
        <w:t>1 punkty – wypowiedź przeciętna, zawierała zarówno aspekty pozytywne jak i negatywne;</w:t>
      </w:r>
    </w:p>
    <w:p w14:paraId="74FF4558" w14:textId="0D3C0291" w:rsidR="008C466D" w:rsidRPr="00CA4D56" w:rsidRDefault="00CA4D56" w:rsidP="00CA4D56">
      <w:pPr>
        <w:spacing w:before="0"/>
        <w:ind w:left="709"/>
        <w:rPr>
          <w:rFonts w:ascii="Lato" w:hAnsi="Lato"/>
          <w:strike/>
          <w:sz w:val="22"/>
          <w:szCs w:val="22"/>
        </w:rPr>
      </w:pPr>
      <w:r w:rsidRPr="00CA4D56">
        <w:rPr>
          <w:rFonts w:ascii="Lato" w:hAnsi="Lato"/>
          <w:sz w:val="22"/>
          <w:szCs w:val="22"/>
        </w:rPr>
        <w:t>2 punkty – wypowiedź bardzo dobra, aspekty negatywne, jeżeli w ogóle zauważalne, były bardzo nieliczne;</w:t>
      </w:r>
    </w:p>
    <w:p w14:paraId="10885570" w14:textId="0F4F27F6" w:rsidR="00FC3D9F" w:rsidRPr="007821C1" w:rsidRDefault="00231572" w:rsidP="000A149F">
      <w:pPr>
        <w:pBdr>
          <w:top w:val="nil"/>
          <w:left w:val="nil"/>
          <w:bottom w:val="nil"/>
          <w:right w:val="nil"/>
          <w:between w:val="nil"/>
          <w:bar w:val="nil"/>
        </w:pBdr>
        <w:spacing w:before="0" w:line="276" w:lineRule="auto"/>
        <w:ind w:left="709"/>
        <w:rPr>
          <w:rFonts w:ascii="Lato" w:hAnsi="Lato"/>
          <w:sz w:val="22"/>
          <w:szCs w:val="22"/>
        </w:rPr>
      </w:pPr>
      <w:r w:rsidRPr="00E673FD">
        <w:rPr>
          <w:rFonts w:ascii="Lato" w:hAnsi="Lato"/>
          <w:sz w:val="22"/>
          <w:szCs w:val="22"/>
        </w:rPr>
        <w:t>Za każde pytanie</w:t>
      </w:r>
      <w:r w:rsidR="00866433" w:rsidRPr="00E673FD">
        <w:rPr>
          <w:rFonts w:ascii="Lato" w:hAnsi="Lato"/>
          <w:sz w:val="22"/>
          <w:szCs w:val="22"/>
        </w:rPr>
        <w:t xml:space="preserve"> </w:t>
      </w:r>
      <w:r w:rsidR="00FC3D9F" w:rsidRPr="00E673FD">
        <w:rPr>
          <w:rFonts w:ascii="Lato" w:hAnsi="Lato"/>
          <w:sz w:val="22"/>
          <w:szCs w:val="22"/>
        </w:rPr>
        <w:t>/zagadnienie</w:t>
      </w:r>
      <w:r w:rsidRPr="00E673FD">
        <w:rPr>
          <w:rFonts w:ascii="Lato" w:hAnsi="Lato"/>
          <w:sz w:val="22"/>
          <w:szCs w:val="22"/>
        </w:rPr>
        <w:t xml:space="preserve"> osoba może dostać maksymalnie </w:t>
      </w:r>
      <w:r w:rsidR="00CA4D56" w:rsidRPr="00E673FD">
        <w:rPr>
          <w:rFonts w:ascii="Lato" w:hAnsi="Lato"/>
          <w:sz w:val="22"/>
          <w:szCs w:val="22"/>
        </w:rPr>
        <w:t xml:space="preserve">6 </w:t>
      </w:r>
      <w:r w:rsidRPr="00E673FD">
        <w:rPr>
          <w:rFonts w:ascii="Lato" w:hAnsi="Lato"/>
          <w:sz w:val="22"/>
          <w:szCs w:val="22"/>
        </w:rPr>
        <w:t>punktów</w:t>
      </w:r>
      <w:r w:rsidRPr="00CA4D56">
        <w:rPr>
          <w:rFonts w:ascii="Lato" w:hAnsi="Lato"/>
          <w:sz w:val="22"/>
          <w:szCs w:val="22"/>
        </w:rPr>
        <w:t>.</w:t>
      </w:r>
    </w:p>
    <w:p w14:paraId="578F3EA6" w14:textId="01D952DC" w:rsidR="00AD387A" w:rsidRPr="007821C1" w:rsidRDefault="00AD387A" w:rsidP="000A149F">
      <w:pPr>
        <w:pBdr>
          <w:top w:val="nil"/>
          <w:left w:val="nil"/>
          <w:bottom w:val="nil"/>
          <w:right w:val="nil"/>
          <w:between w:val="nil"/>
          <w:bar w:val="nil"/>
        </w:pBdr>
        <w:spacing w:before="0" w:line="276" w:lineRule="auto"/>
        <w:ind w:left="709"/>
        <w:rPr>
          <w:rFonts w:ascii="Lato" w:hAnsi="Lato"/>
          <w:sz w:val="22"/>
          <w:szCs w:val="22"/>
        </w:rPr>
      </w:pPr>
      <w:r w:rsidRPr="007821C1">
        <w:rPr>
          <w:rFonts w:ascii="Lato" w:hAnsi="Lato"/>
          <w:sz w:val="22"/>
          <w:szCs w:val="22"/>
        </w:rPr>
        <w:t xml:space="preserve">Punkty za pytanie P1 </w:t>
      </w:r>
      <w:r w:rsidR="00932B2E">
        <w:rPr>
          <w:rFonts w:ascii="Lato" w:hAnsi="Lato"/>
          <w:sz w:val="22"/>
          <w:szCs w:val="22"/>
        </w:rPr>
        <w:t xml:space="preserve">i </w:t>
      </w:r>
      <w:r w:rsidRPr="007821C1">
        <w:rPr>
          <w:rFonts w:ascii="Lato" w:hAnsi="Lato"/>
          <w:sz w:val="22"/>
          <w:szCs w:val="22"/>
        </w:rPr>
        <w:t>P2</w:t>
      </w:r>
      <w:r w:rsidR="00866433">
        <w:rPr>
          <w:rFonts w:ascii="Lato" w:hAnsi="Lato"/>
          <w:sz w:val="22"/>
          <w:szCs w:val="22"/>
        </w:rPr>
        <w:t xml:space="preserve"> </w:t>
      </w:r>
      <w:r w:rsidRPr="007821C1">
        <w:rPr>
          <w:rFonts w:ascii="Lato" w:hAnsi="Lato"/>
          <w:sz w:val="22"/>
          <w:szCs w:val="22"/>
        </w:rPr>
        <w:t xml:space="preserve"> zostaną przyznane wg. wzoru: </w:t>
      </w:r>
    </w:p>
    <w:p w14:paraId="2D633A60" w14:textId="4C104A00" w:rsidR="00AD387A" w:rsidRPr="0029623B" w:rsidRDefault="00AD387A" w:rsidP="00932B2E">
      <w:pPr>
        <w:pStyle w:val="Akapitzlist"/>
        <w:pBdr>
          <w:top w:val="nil"/>
          <w:left w:val="nil"/>
          <w:bottom w:val="nil"/>
          <w:right w:val="nil"/>
          <w:between w:val="nil"/>
          <w:bar w:val="nil"/>
        </w:pBdr>
        <w:spacing w:before="0" w:line="276" w:lineRule="auto"/>
        <w:ind w:left="709"/>
        <w:rPr>
          <w:rFonts w:ascii="Lato" w:hAnsi="Lato"/>
          <w:sz w:val="22"/>
          <w:szCs w:val="22"/>
        </w:rPr>
      </w:pPr>
      <w:r w:rsidRPr="0029623B">
        <w:rPr>
          <w:rFonts w:ascii="Lato" w:hAnsi="Lato"/>
          <w:sz w:val="22"/>
          <w:szCs w:val="22"/>
        </w:rPr>
        <w:t>P1(2)</w:t>
      </w:r>
      <w:r w:rsidR="006B0B27" w:rsidRPr="0029623B">
        <w:rPr>
          <w:rFonts w:ascii="Lato" w:hAnsi="Lato"/>
          <w:sz w:val="22"/>
          <w:szCs w:val="22"/>
        </w:rPr>
        <w:t xml:space="preserve"> </w:t>
      </w:r>
      <w:r w:rsidRPr="0029623B">
        <w:rPr>
          <w:rFonts w:ascii="Lato" w:hAnsi="Lato"/>
          <w:sz w:val="22"/>
          <w:szCs w:val="22"/>
        </w:rPr>
        <w:t xml:space="preserve">= Po / Pm x 100 pkt x </w:t>
      </w:r>
      <w:r w:rsidR="00932B2E" w:rsidRPr="0029623B">
        <w:rPr>
          <w:rFonts w:ascii="Lato" w:hAnsi="Lato"/>
          <w:sz w:val="22"/>
          <w:szCs w:val="22"/>
        </w:rPr>
        <w:t>15</w:t>
      </w:r>
      <w:r w:rsidRPr="0029623B">
        <w:rPr>
          <w:rFonts w:ascii="Lato" w:hAnsi="Lato"/>
          <w:sz w:val="22"/>
          <w:szCs w:val="22"/>
        </w:rPr>
        <w:t xml:space="preserve">% </w:t>
      </w:r>
    </w:p>
    <w:p w14:paraId="52C34712" w14:textId="77777777" w:rsidR="00AD387A" w:rsidRPr="0029623B" w:rsidRDefault="00AD387A" w:rsidP="000A149F">
      <w:pPr>
        <w:pStyle w:val="Akapitzlist"/>
        <w:pBdr>
          <w:top w:val="nil"/>
          <w:left w:val="nil"/>
          <w:bottom w:val="nil"/>
          <w:right w:val="nil"/>
          <w:between w:val="nil"/>
          <w:bar w:val="nil"/>
        </w:pBdr>
        <w:spacing w:before="240" w:line="276" w:lineRule="auto"/>
        <w:ind w:left="709"/>
        <w:rPr>
          <w:rFonts w:ascii="Lato" w:hAnsi="Lato"/>
          <w:sz w:val="22"/>
          <w:szCs w:val="22"/>
        </w:rPr>
      </w:pPr>
      <w:r w:rsidRPr="0029623B">
        <w:rPr>
          <w:rFonts w:ascii="Lato" w:hAnsi="Lato"/>
          <w:sz w:val="22"/>
          <w:szCs w:val="22"/>
        </w:rPr>
        <w:t>gdzie:</w:t>
      </w:r>
    </w:p>
    <w:p w14:paraId="288A6158" w14:textId="27F3C85B" w:rsidR="00AD387A" w:rsidRPr="0029623B" w:rsidRDefault="00AD387A" w:rsidP="000A149F">
      <w:pPr>
        <w:pStyle w:val="Akapitzlist"/>
        <w:pBdr>
          <w:top w:val="nil"/>
          <w:left w:val="nil"/>
          <w:bottom w:val="nil"/>
          <w:right w:val="nil"/>
          <w:between w:val="nil"/>
          <w:bar w:val="nil"/>
        </w:pBdr>
        <w:spacing w:before="240" w:line="276" w:lineRule="auto"/>
        <w:ind w:left="709"/>
        <w:rPr>
          <w:rFonts w:ascii="Lato" w:hAnsi="Lato"/>
          <w:sz w:val="22"/>
          <w:szCs w:val="22"/>
        </w:rPr>
      </w:pPr>
      <w:r w:rsidRPr="0029623B">
        <w:rPr>
          <w:rFonts w:ascii="Lato" w:hAnsi="Lato"/>
          <w:sz w:val="22"/>
          <w:szCs w:val="22"/>
        </w:rPr>
        <w:t xml:space="preserve">P1(2) = przyznane punkty </w:t>
      </w:r>
    </w:p>
    <w:p w14:paraId="5FC544B5" w14:textId="5CE17B6C" w:rsidR="00AD387A" w:rsidRPr="0029623B" w:rsidRDefault="00AD387A" w:rsidP="000A149F">
      <w:pPr>
        <w:pStyle w:val="Akapitzlist"/>
        <w:pBdr>
          <w:top w:val="nil"/>
          <w:left w:val="nil"/>
          <w:bottom w:val="nil"/>
          <w:right w:val="nil"/>
          <w:between w:val="nil"/>
          <w:bar w:val="nil"/>
        </w:pBdr>
        <w:spacing w:before="240" w:line="276" w:lineRule="auto"/>
        <w:ind w:left="709"/>
        <w:rPr>
          <w:rFonts w:ascii="Lato" w:hAnsi="Lato"/>
          <w:sz w:val="22"/>
          <w:szCs w:val="22"/>
        </w:rPr>
      </w:pPr>
      <w:r w:rsidRPr="0029623B">
        <w:rPr>
          <w:rFonts w:ascii="Lato" w:hAnsi="Lato"/>
          <w:sz w:val="22"/>
          <w:szCs w:val="22"/>
        </w:rPr>
        <w:t xml:space="preserve">Pm = maksymalna </w:t>
      </w:r>
      <w:r w:rsidR="00866433" w:rsidRPr="0029623B">
        <w:rPr>
          <w:rFonts w:ascii="Lato" w:hAnsi="Lato"/>
          <w:sz w:val="22"/>
          <w:szCs w:val="22"/>
        </w:rPr>
        <w:t>liczba</w:t>
      </w:r>
      <w:r w:rsidRPr="0029623B">
        <w:rPr>
          <w:rFonts w:ascii="Lato" w:hAnsi="Lato"/>
          <w:sz w:val="22"/>
          <w:szCs w:val="22"/>
        </w:rPr>
        <w:t xml:space="preserve"> punktów możliwych do uzyskania (</w:t>
      </w:r>
      <w:r w:rsidR="00E673FD" w:rsidRPr="0029623B">
        <w:rPr>
          <w:rFonts w:ascii="Lato" w:hAnsi="Lato"/>
          <w:sz w:val="22"/>
          <w:szCs w:val="22"/>
        </w:rPr>
        <w:t>6</w:t>
      </w:r>
      <w:r w:rsidRPr="0029623B">
        <w:rPr>
          <w:rFonts w:ascii="Lato" w:hAnsi="Lato"/>
          <w:sz w:val="22"/>
          <w:szCs w:val="22"/>
        </w:rPr>
        <w:t xml:space="preserve"> x liczba oceniających), </w:t>
      </w:r>
    </w:p>
    <w:p w14:paraId="2DE9C87E" w14:textId="77777777" w:rsidR="00AD387A" w:rsidRPr="0029623B" w:rsidRDefault="00AD387A" w:rsidP="0029623B">
      <w:pPr>
        <w:pStyle w:val="Akapitzlist"/>
        <w:pBdr>
          <w:top w:val="nil"/>
          <w:left w:val="nil"/>
          <w:bottom w:val="nil"/>
          <w:right w:val="nil"/>
          <w:between w:val="nil"/>
          <w:bar w:val="nil"/>
        </w:pBdr>
        <w:spacing w:line="276" w:lineRule="auto"/>
        <w:ind w:left="709"/>
        <w:rPr>
          <w:rFonts w:ascii="Lato" w:hAnsi="Lato"/>
          <w:sz w:val="22"/>
          <w:szCs w:val="22"/>
        </w:rPr>
      </w:pPr>
      <w:r w:rsidRPr="0029623B">
        <w:rPr>
          <w:rFonts w:ascii="Lato" w:hAnsi="Lato"/>
          <w:sz w:val="22"/>
          <w:szCs w:val="22"/>
        </w:rPr>
        <w:t>Po = suma punktów przyznanych przez Zespół osobie wskazanej przez Wykonawcę</w:t>
      </w:r>
    </w:p>
    <w:p w14:paraId="2FAF90F7" w14:textId="45206514" w:rsidR="00932B2E" w:rsidRPr="0029623B" w:rsidRDefault="00932B2E" w:rsidP="00932B2E">
      <w:pPr>
        <w:pBdr>
          <w:top w:val="nil"/>
          <w:left w:val="nil"/>
          <w:bottom w:val="nil"/>
          <w:right w:val="nil"/>
          <w:between w:val="nil"/>
          <w:bar w:val="nil"/>
        </w:pBdr>
        <w:spacing w:before="0" w:line="276" w:lineRule="auto"/>
        <w:ind w:left="709"/>
        <w:rPr>
          <w:rFonts w:ascii="Lato" w:hAnsi="Lato"/>
          <w:sz w:val="22"/>
          <w:szCs w:val="22"/>
        </w:rPr>
      </w:pPr>
      <w:r w:rsidRPr="0029623B">
        <w:rPr>
          <w:rFonts w:ascii="Lato" w:hAnsi="Lato"/>
          <w:sz w:val="22"/>
          <w:szCs w:val="22"/>
        </w:rPr>
        <w:t xml:space="preserve">Punkty za pytanie P3 zostaną przyznane wg. wzoru: </w:t>
      </w:r>
    </w:p>
    <w:p w14:paraId="7D592D44" w14:textId="4E5A032E" w:rsidR="00932B2E" w:rsidRPr="0029623B" w:rsidRDefault="00932B2E" w:rsidP="00932B2E">
      <w:pPr>
        <w:pStyle w:val="Akapitzlist"/>
        <w:pBdr>
          <w:top w:val="nil"/>
          <w:left w:val="nil"/>
          <w:bottom w:val="nil"/>
          <w:right w:val="nil"/>
          <w:between w:val="nil"/>
          <w:bar w:val="nil"/>
        </w:pBdr>
        <w:spacing w:before="0" w:line="276" w:lineRule="auto"/>
        <w:ind w:left="709"/>
        <w:rPr>
          <w:rFonts w:ascii="Lato" w:hAnsi="Lato"/>
          <w:sz w:val="22"/>
          <w:szCs w:val="22"/>
        </w:rPr>
      </w:pPr>
      <w:r w:rsidRPr="0029623B">
        <w:rPr>
          <w:rFonts w:ascii="Lato" w:hAnsi="Lato"/>
          <w:sz w:val="22"/>
          <w:szCs w:val="22"/>
        </w:rPr>
        <w:t>P</w:t>
      </w:r>
      <w:r w:rsidR="0029623B" w:rsidRPr="0029623B">
        <w:rPr>
          <w:rFonts w:ascii="Lato" w:hAnsi="Lato"/>
          <w:sz w:val="22"/>
          <w:szCs w:val="22"/>
        </w:rPr>
        <w:t>3</w:t>
      </w:r>
      <w:r w:rsidRPr="0029623B">
        <w:rPr>
          <w:rFonts w:ascii="Lato" w:hAnsi="Lato"/>
          <w:sz w:val="22"/>
          <w:szCs w:val="22"/>
        </w:rPr>
        <w:t xml:space="preserve"> = Po / Pm x 100 pkt x 20% </w:t>
      </w:r>
    </w:p>
    <w:p w14:paraId="612A8C3A" w14:textId="77777777" w:rsidR="00932B2E" w:rsidRPr="0029623B" w:rsidRDefault="00932B2E" w:rsidP="00932B2E">
      <w:pPr>
        <w:pStyle w:val="Akapitzlist"/>
        <w:pBdr>
          <w:top w:val="nil"/>
          <w:left w:val="nil"/>
          <w:bottom w:val="nil"/>
          <w:right w:val="nil"/>
          <w:between w:val="nil"/>
          <w:bar w:val="nil"/>
        </w:pBdr>
        <w:spacing w:before="240" w:line="276" w:lineRule="auto"/>
        <w:ind w:left="709"/>
        <w:rPr>
          <w:rFonts w:ascii="Lato" w:hAnsi="Lato"/>
          <w:sz w:val="22"/>
          <w:szCs w:val="22"/>
        </w:rPr>
      </w:pPr>
      <w:r w:rsidRPr="0029623B">
        <w:rPr>
          <w:rFonts w:ascii="Lato" w:hAnsi="Lato"/>
          <w:sz w:val="22"/>
          <w:szCs w:val="22"/>
        </w:rPr>
        <w:t>gdzie:</w:t>
      </w:r>
    </w:p>
    <w:p w14:paraId="38527718" w14:textId="6E38D76C" w:rsidR="00932B2E" w:rsidRPr="0029623B" w:rsidRDefault="00932B2E" w:rsidP="00932B2E">
      <w:pPr>
        <w:pStyle w:val="Akapitzlist"/>
        <w:pBdr>
          <w:top w:val="nil"/>
          <w:left w:val="nil"/>
          <w:bottom w:val="nil"/>
          <w:right w:val="nil"/>
          <w:between w:val="nil"/>
          <w:bar w:val="nil"/>
        </w:pBdr>
        <w:spacing w:before="240" w:line="276" w:lineRule="auto"/>
        <w:ind w:left="709"/>
        <w:rPr>
          <w:rFonts w:ascii="Lato" w:hAnsi="Lato"/>
          <w:sz w:val="22"/>
          <w:szCs w:val="22"/>
        </w:rPr>
      </w:pPr>
      <w:r w:rsidRPr="0029623B">
        <w:rPr>
          <w:rFonts w:ascii="Lato" w:hAnsi="Lato"/>
          <w:sz w:val="22"/>
          <w:szCs w:val="22"/>
        </w:rPr>
        <w:t>P</w:t>
      </w:r>
      <w:r w:rsidR="0029623B" w:rsidRPr="0029623B">
        <w:rPr>
          <w:rFonts w:ascii="Lato" w:hAnsi="Lato"/>
          <w:sz w:val="22"/>
          <w:szCs w:val="22"/>
        </w:rPr>
        <w:t>3</w:t>
      </w:r>
      <w:r w:rsidRPr="0029623B">
        <w:rPr>
          <w:rFonts w:ascii="Lato" w:hAnsi="Lato"/>
          <w:sz w:val="22"/>
          <w:szCs w:val="22"/>
        </w:rPr>
        <w:t xml:space="preserve"> = przyznane punkty </w:t>
      </w:r>
    </w:p>
    <w:p w14:paraId="4EAFAE62" w14:textId="77777777" w:rsidR="00932B2E" w:rsidRPr="007821C1" w:rsidRDefault="00932B2E" w:rsidP="00932B2E">
      <w:pPr>
        <w:pStyle w:val="Akapitzlist"/>
        <w:pBdr>
          <w:top w:val="nil"/>
          <w:left w:val="nil"/>
          <w:bottom w:val="nil"/>
          <w:right w:val="nil"/>
          <w:between w:val="nil"/>
          <w:bar w:val="nil"/>
        </w:pBdr>
        <w:spacing w:before="240" w:line="276" w:lineRule="auto"/>
        <w:ind w:left="709"/>
        <w:rPr>
          <w:rFonts w:ascii="Lato" w:hAnsi="Lato"/>
          <w:sz w:val="22"/>
          <w:szCs w:val="22"/>
        </w:rPr>
      </w:pPr>
      <w:r w:rsidRPr="0029623B">
        <w:rPr>
          <w:rFonts w:ascii="Lato" w:hAnsi="Lato"/>
          <w:sz w:val="22"/>
          <w:szCs w:val="22"/>
        </w:rPr>
        <w:t>Pm = maksymalna liczba punktów możliwych do uzyskania (6 x liczba oceniających),</w:t>
      </w:r>
      <w:r w:rsidRPr="007821C1">
        <w:rPr>
          <w:rFonts w:ascii="Lato" w:hAnsi="Lato"/>
          <w:sz w:val="22"/>
          <w:szCs w:val="22"/>
        </w:rPr>
        <w:t xml:space="preserve"> </w:t>
      </w:r>
    </w:p>
    <w:p w14:paraId="5E6EF8B7" w14:textId="44C1B733" w:rsidR="00932B2E" w:rsidRPr="007821C1" w:rsidRDefault="00932B2E" w:rsidP="00932B2E">
      <w:pPr>
        <w:pStyle w:val="Akapitzlist"/>
        <w:pBdr>
          <w:top w:val="nil"/>
          <w:left w:val="nil"/>
          <w:bottom w:val="nil"/>
          <w:right w:val="nil"/>
          <w:between w:val="nil"/>
          <w:bar w:val="nil"/>
        </w:pBdr>
        <w:spacing w:before="240" w:line="276" w:lineRule="auto"/>
        <w:ind w:left="709"/>
        <w:rPr>
          <w:rFonts w:ascii="Lato" w:hAnsi="Lato"/>
          <w:sz w:val="22"/>
          <w:szCs w:val="22"/>
        </w:rPr>
      </w:pPr>
      <w:r w:rsidRPr="007821C1">
        <w:rPr>
          <w:rFonts w:ascii="Lato" w:hAnsi="Lato"/>
          <w:sz w:val="22"/>
          <w:szCs w:val="22"/>
        </w:rPr>
        <w:t>Po = suma punktów przyznanych przez Zespół osobie wskazanej przez Wykonawcę</w:t>
      </w:r>
    </w:p>
    <w:p w14:paraId="089D8FF8" w14:textId="77777777" w:rsidR="006B0B27" w:rsidRPr="00E22A68" w:rsidRDefault="006B0B27" w:rsidP="000A149F">
      <w:pPr>
        <w:pStyle w:val="Akapitzlist"/>
        <w:pBdr>
          <w:top w:val="nil"/>
          <w:left w:val="nil"/>
          <w:bottom w:val="nil"/>
          <w:right w:val="nil"/>
          <w:between w:val="nil"/>
          <w:bar w:val="nil"/>
        </w:pBdr>
        <w:spacing w:before="240" w:line="276" w:lineRule="auto"/>
        <w:ind w:left="709"/>
        <w:rPr>
          <w:rFonts w:ascii="Lato" w:hAnsi="Lato"/>
          <w:sz w:val="12"/>
          <w:szCs w:val="12"/>
        </w:rPr>
      </w:pPr>
    </w:p>
    <w:p w14:paraId="1FA8D85D" w14:textId="77777777" w:rsidR="00496BA7" w:rsidRPr="007821C1" w:rsidRDefault="00496BA7" w:rsidP="000A149F">
      <w:pPr>
        <w:pStyle w:val="Akapitzlist"/>
        <w:pBdr>
          <w:top w:val="nil"/>
          <w:left w:val="nil"/>
          <w:bottom w:val="nil"/>
          <w:right w:val="nil"/>
          <w:between w:val="nil"/>
          <w:bar w:val="nil"/>
        </w:pBdr>
        <w:spacing w:before="240" w:line="276" w:lineRule="auto"/>
        <w:ind w:left="709"/>
        <w:rPr>
          <w:rFonts w:ascii="Lato" w:hAnsi="Lato"/>
          <w:sz w:val="22"/>
          <w:szCs w:val="22"/>
        </w:rPr>
      </w:pPr>
      <w:r w:rsidRPr="007821C1">
        <w:rPr>
          <w:rFonts w:ascii="Lato" w:hAnsi="Lato"/>
          <w:sz w:val="22"/>
          <w:szCs w:val="22"/>
        </w:rPr>
        <w:t xml:space="preserve">Członkowie Zespołu nie będą przyznawali punktów ułamkowych. </w:t>
      </w:r>
    </w:p>
    <w:p w14:paraId="2B813543" w14:textId="77777777" w:rsidR="00AD18FF" w:rsidRPr="00E22A68" w:rsidRDefault="00AD18FF" w:rsidP="000A149F">
      <w:pPr>
        <w:pStyle w:val="Akapitzlist"/>
        <w:pBdr>
          <w:top w:val="nil"/>
          <w:left w:val="nil"/>
          <w:bottom w:val="nil"/>
          <w:right w:val="nil"/>
          <w:between w:val="nil"/>
          <w:bar w:val="nil"/>
        </w:pBdr>
        <w:spacing w:before="240" w:line="276" w:lineRule="auto"/>
        <w:ind w:left="709"/>
        <w:rPr>
          <w:rFonts w:ascii="Lato" w:hAnsi="Lato"/>
          <w:sz w:val="12"/>
          <w:szCs w:val="12"/>
        </w:rPr>
      </w:pPr>
    </w:p>
    <w:p w14:paraId="16E51E23" w14:textId="1D8FDF82" w:rsidR="001A7D8C" w:rsidRPr="007821C1" w:rsidRDefault="00AD18FF" w:rsidP="000A149F">
      <w:pPr>
        <w:pStyle w:val="Akapitzlist"/>
        <w:pBdr>
          <w:top w:val="nil"/>
          <w:left w:val="nil"/>
          <w:bottom w:val="nil"/>
          <w:right w:val="nil"/>
          <w:between w:val="nil"/>
          <w:bar w:val="nil"/>
        </w:pBdr>
        <w:spacing w:line="276" w:lineRule="auto"/>
        <w:ind w:left="709"/>
        <w:rPr>
          <w:rFonts w:ascii="Lato" w:hAnsi="Lato"/>
          <w:sz w:val="22"/>
          <w:szCs w:val="22"/>
        </w:rPr>
      </w:pPr>
      <w:r w:rsidRPr="007821C1">
        <w:rPr>
          <w:rFonts w:ascii="Lato" w:hAnsi="Lato"/>
          <w:sz w:val="22"/>
          <w:szCs w:val="22"/>
        </w:rPr>
        <w:t>Do realizacji zamówienia może zostać skierowana wyłącznie osoba biorąca udział w rozmowie. Na rozmowie obecni będą członkowie Zespołu oraz osoba biorąca udział w rozmowie.</w:t>
      </w:r>
    </w:p>
    <w:p w14:paraId="6EC1F389" w14:textId="77777777" w:rsidR="00496BA7" w:rsidRPr="007821C1" w:rsidRDefault="00037214" w:rsidP="000A149F">
      <w:pPr>
        <w:pStyle w:val="Akapitzlist"/>
        <w:pBdr>
          <w:top w:val="nil"/>
          <w:left w:val="nil"/>
          <w:bottom w:val="nil"/>
          <w:right w:val="nil"/>
          <w:between w:val="nil"/>
          <w:bar w:val="nil"/>
        </w:pBdr>
        <w:spacing w:line="276" w:lineRule="auto"/>
        <w:ind w:left="709"/>
        <w:rPr>
          <w:rFonts w:ascii="Lato" w:hAnsi="Lato"/>
          <w:sz w:val="22"/>
          <w:szCs w:val="22"/>
        </w:rPr>
      </w:pPr>
      <w:r w:rsidRPr="007821C1">
        <w:rPr>
          <w:rFonts w:ascii="Lato" w:hAnsi="Lato"/>
          <w:sz w:val="22"/>
          <w:szCs w:val="22"/>
        </w:rPr>
        <w:t xml:space="preserve">W przypadku, gdy w ofertach różnych Wykonawców zostanie wskazana ta sama osoba do realizacji zamówienia, Zespół dokona tylko jeden raz kwalifikacji merytorycznej tej osoby. Ocena otrzymana przez powyżej wskazaną osobę zostanie uznana tej osobie we wszystkich złożonych ofertach. </w:t>
      </w:r>
    </w:p>
    <w:p w14:paraId="21A8D245" w14:textId="77777777" w:rsidR="00496BA7" w:rsidRPr="007821C1" w:rsidRDefault="00037214" w:rsidP="000A149F">
      <w:pPr>
        <w:pStyle w:val="Akapitzlist"/>
        <w:pBdr>
          <w:top w:val="nil"/>
          <w:left w:val="nil"/>
          <w:bottom w:val="nil"/>
          <w:right w:val="nil"/>
          <w:between w:val="nil"/>
          <w:bar w:val="nil"/>
        </w:pBdr>
        <w:spacing w:line="276" w:lineRule="auto"/>
        <w:ind w:left="709"/>
        <w:rPr>
          <w:rFonts w:ascii="Lato" w:hAnsi="Lato"/>
          <w:sz w:val="22"/>
          <w:szCs w:val="22"/>
        </w:rPr>
      </w:pPr>
      <w:r w:rsidRPr="007821C1">
        <w:rPr>
          <w:rFonts w:ascii="Lato" w:hAnsi="Lato"/>
          <w:sz w:val="22"/>
          <w:szCs w:val="22"/>
        </w:rPr>
        <w:t xml:space="preserve">Karty oceny odpowiedzi na pytania, przygotowane przez Zespół, będą jawne po dokonaniu wyboru najkorzystniejszej oferty. </w:t>
      </w:r>
    </w:p>
    <w:p w14:paraId="64977283" w14:textId="77777777" w:rsidR="006406CB" w:rsidRPr="00E22A68" w:rsidRDefault="006406CB" w:rsidP="000A149F">
      <w:pPr>
        <w:pStyle w:val="Akapitzlist"/>
        <w:pBdr>
          <w:top w:val="nil"/>
          <w:left w:val="nil"/>
          <w:bottom w:val="nil"/>
          <w:right w:val="nil"/>
          <w:between w:val="nil"/>
          <w:bar w:val="nil"/>
        </w:pBdr>
        <w:spacing w:before="240" w:line="276" w:lineRule="auto"/>
        <w:ind w:left="709"/>
        <w:rPr>
          <w:rFonts w:ascii="Lato" w:hAnsi="Lato"/>
          <w:sz w:val="12"/>
          <w:szCs w:val="12"/>
        </w:rPr>
      </w:pPr>
    </w:p>
    <w:p w14:paraId="60FCCB6B" w14:textId="77777777" w:rsidR="00AD387A" w:rsidRPr="007821C1" w:rsidRDefault="00AD387A" w:rsidP="000A149F">
      <w:pPr>
        <w:pStyle w:val="Akapitzlist"/>
        <w:pBdr>
          <w:top w:val="nil"/>
          <w:left w:val="nil"/>
          <w:bottom w:val="nil"/>
          <w:right w:val="nil"/>
          <w:between w:val="nil"/>
          <w:bar w:val="nil"/>
        </w:pBdr>
        <w:spacing w:before="240" w:line="276" w:lineRule="auto"/>
        <w:ind w:left="709"/>
        <w:rPr>
          <w:rFonts w:ascii="Lato" w:hAnsi="Lato"/>
          <w:sz w:val="22"/>
          <w:szCs w:val="22"/>
        </w:rPr>
      </w:pPr>
      <w:r w:rsidRPr="007821C1">
        <w:rPr>
          <w:rFonts w:ascii="Lato" w:hAnsi="Lato"/>
          <w:sz w:val="22"/>
          <w:szCs w:val="22"/>
        </w:rPr>
        <w:t>Punkty przyznane w ramach kryterium:</w:t>
      </w:r>
    </w:p>
    <w:p w14:paraId="5D14C4C6" w14:textId="34C2C56C" w:rsidR="00AD387A" w:rsidRPr="0029623B" w:rsidRDefault="00AD387A" w:rsidP="000A149F">
      <w:pPr>
        <w:pStyle w:val="Akapitzlist"/>
        <w:pBdr>
          <w:top w:val="nil"/>
          <w:left w:val="nil"/>
          <w:bottom w:val="nil"/>
          <w:right w:val="nil"/>
          <w:between w:val="nil"/>
          <w:bar w:val="nil"/>
        </w:pBdr>
        <w:spacing w:before="240" w:line="276" w:lineRule="auto"/>
        <w:ind w:left="709"/>
        <w:rPr>
          <w:rFonts w:ascii="Lato" w:hAnsi="Lato"/>
          <w:sz w:val="22"/>
          <w:szCs w:val="22"/>
        </w:rPr>
      </w:pPr>
      <w:r w:rsidRPr="0029623B">
        <w:rPr>
          <w:rFonts w:ascii="Lato" w:hAnsi="Lato"/>
          <w:sz w:val="22"/>
          <w:szCs w:val="22"/>
        </w:rPr>
        <w:t>P</w:t>
      </w:r>
      <w:r w:rsidR="00686A93" w:rsidRPr="0029623B">
        <w:rPr>
          <w:rFonts w:ascii="Lato" w:hAnsi="Lato"/>
          <w:sz w:val="22"/>
          <w:szCs w:val="22"/>
        </w:rPr>
        <w:t xml:space="preserve"> </w:t>
      </w:r>
      <w:r w:rsidRPr="0029623B">
        <w:rPr>
          <w:rFonts w:ascii="Lato" w:hAnsi="Lato"/>
          <w:sz w:val="22"/>
          <w:szCs w:val="22"/>
        </w:rPr>
        <w:t>=</w:t>
      </w:r>
      <w:r w:rsidR="00686A93" w:rsidRPr="0029623B">
        <w:rPr>
          <w:rFonts w:ascii="Lato" w:hAnsi="Lato"/>
          <w:sz w:val="22"/>
          <w:szCs w:val="22"/>
        </w:rPr>
        <w:t xml:space="preserve"> </w:t>
      </w:r>
      <w:r w:rsidRPr="0029623B">
        <w:rPr>
          <w:rFonts w:ascii="Lato" w:hAnsi="Lato"/>
          <w:sz w:val="22"/>
          <w:szCs w:val="22"/>
        </w:rPr>
        <w:t>P1+P2</w:t>
      </w:r>
      <w:r w:rsidR="00505FE0" w:rsidRPr="0029623B">
        <w:rPr>
          <w:rFonts w:ascii="Lato" w:hAnsi="Lato"/>
          <w:sz w:val="22"/>
          <w:szCs w:val="22"/>
        </w:rPr>
        <w:t>+P3</w:t>
      </w:r>
    </w:p>
    <w:p w14:paraId="0E6E712C" w14:textId="55CD444B" w:rsidR="00932B2E" w:rsidRPr="007821C1" w:rsidRDefault="00932B2E" w:rsidP="00932B2E">
      <w:pPr>
        <w:pStyle w:val="Akapitzlist"/>
        <w:pBdr>
          <w:top w:val="nil"/>
          <w:left w:val="nil"/>
          <w:bottom w:val="nil"/>
          <w:right w:val="nil"/>
          <w:between w:val="nil"/>
          <w:bar w:val="nil"/>
        </w:pBdr>
        <w:spacing w:before="240" w:line="276" w:lineRule="auto"/>
        <w:ind w:left="709"/>
        <w:rPr>
          <w:rFonts w:ascii="Lato" w:hAnsi="Lato"/>
          <w:sz w:val="22"/>
          <w:szCs w:val="22"/>
        </w:rPr>
      </w:pPr>
      <w:r w:rsidRPr="0029623B">
        <w:rPr>
          <w:rFonts w:ascii="Lato" w:hAnsi="Lato"/>
          <w:sz w:val="22"/>
          <w:szCs w:val="22"/>
        </w:rPr>
        <w:t>W przypadku, gdy osoba otrzyma mniej niż 15 punktów</w:t>
      </w:r>
      <w:r w:rsidR="0029623B" w:rsidRPr="0029623B">
        <w:rPr>
          <w:rFonts w:ascii="Lato" w:hAnsi="Lato"/>
          <w:sz w:val="22"/>
          <w:szCs w:val="22"/>
        </w:rPr>
        <w:t xml:space="preserve"> z 50 pkt możliwych do uzyskania w kryterium rozmowa,</w:t>
      </w:r>
      <w:r w:rsidRPr="0029623B">
        <w:rPr>
          <w:rFonts w:ascii="Lato" w:hAnsi="Lato"/>
          <w:sz w:val="22"/>
          <w:szCs w:val="22"/>
        </w:rPr>
        <w:t xml:space="preserve"> oferta podlega odrzuceniu.</w:t>
      </w:r>
    </w:p>
    <w:p w14:paraId="2951B019" w14:textId="76CB0E3E" w:rsidR="008E3422" w:rsidRPr="00E22A68" w:rsidRDefault="00BC0D81" w:rsidP="000A149F">
      <w:pPr>
        <w:pBdr>
          <w:top w:val="nil"/>
          <w:left w:val="nil"/>
          <w:bottom w:val="nil"/>
          <w:right w:val="nil"/>
          <w:between w:val="nil"/>
          <w:bar w:val="nil"/>
        </w:pBdr>
        <w:spacing w:line="276" w:lineRule="auto"/>
        <w:ind w:left="709"/>
        <w:rPr>
          <w:rFonts w:ascii="Lato" w:eastAsia="Arial Unicode MS" w:hAnsi="Lato"/>
          <w:color w:val="0070C0"/>
          <w:sz w:val="22"/>
          <w:szCs w:val="22"/>
          <w:bdr w:val="nil"/>
        </w:rPr>
      </w:pPr>
      <w:r w:rsidRPr="007821C1">
        <w:rPr>
          <w:rFonts w:ascii="Lato" w:eastAsia="Arial Unicode MS" w:hAnsi="Lato"/>
          <w:b/>
          <w:color w:val="0070C0"/>
          <w:sz w:val="22"/>
          <w:szCs w:val="22"/>
          <w:bdr w:val="nil"/>
        </w:rPr>
        <w:lastRenderedPageBreak/>
        <w:t xml:space="preserve">W przedmiotowym kryterium Wykonawca może otrzymać maksymalnie </w:t>
      </w:r>
      <w:r w:rsidR="00CA4D56" w:rsidRPr="0029623B">
        <w:rPr>
          <w:rFonts w:ascii="Lato" w:eastAsia="Arial Unicode MS" w:hAnsi="Lato"/>
          <w:b/>
          <w:color w:val="0070C0"/>
          <w:sz w:val="22"/>
          <w:szCs w:val="22"/>
          <w:bdr w:val="nil"/>
        </w:rPr>
        <w:t>50</w:t>
      </w:r>
      <w:r w:rsidR="00CA4D56" w:rsidRPr="007821C1">
        <w:rPr>
          <w:rFonts w:ascii="Lato" w:eastAsia="Arial Unicode MS" w:hAnsi="Lato"/>
          <w:b/>
          <w:color w:val="0070C0"/>
          <w:sz w:val="22"/>
          <w:szCs w:val="22"/>
          <w:bdr w:val="nil"/>
        </w:rPr>
        <w:t xml:space="preserve"> </w:t>
      </w:r>
      <w:r w:rsidRPr="007821C1">
        <w:rPr>
          <w:rFonts w:ascii="Lato" w:eastAsia="Arial Unicode MS" w:hAnsi="Lato"/>
          <w:b/>
          <w:color w:val="0070C0"/>
          <w:sz w:val="22"/>
          <w:szCs w:val="22"/>
          <w:bdr w:val="nil"/>
        </w:rPr>
        <w:t>pkt.</w:t>
      </w:r>
    </w:p>
    <w:p w14:paraId="3DDD68A1" w14:textId="2A55A461" w:rsidR="008E3422" w:rsidRPr="007821C1" w:rsidRDefault="00BC0D81" w:rsidP="003C0ECE">
      <w:pPr>
        <w:pStyle w:val="Akapitzlist"/>
        <w:numPr>
          <w:ilvl w:val="0"/>
          <w:numId w:val="5"/>
        </w:numPr>
        <w:tabs>
          <w:tab w:val="left" w:pos="7371"/>
          <w:tab w:val="left" w:pos="8505"/>
          <w:tab w:val="left" w:pos="13608"/>
        </w:tabs>
        <w:spacing w:line="276" w:lineRule="auto"/>
        <w:ind w:left="426" w:hanging="426"/>
        <w:rPr>
          <w:rFonts w:ascii="Lato" w:eastAsia="Times New Roman" w:hAnsi="Lato"/>
          <w:bCs/>
          <w:sz w:val="22"/>
          <w:szCs w:val="22"/>
        </w:rPr>
      </w:pPr>
      <w:r w:rsidRPr="007821C1">
        <w:rPr>
          <w:rFonts w:ascii="Lato" w:hAnsi="Lato"/>
          <w:bCs/>
          <w:color w:val="000000"/>
          <w:sz w:val="22"/>
          <w:szCs w:val="22"/>
          <w:lang w:eastAsia="en-US"/>
        </w:rPr>
        <w:t>Punktacja przyznawana ofertom w poszczególnych kryteriach będzie liczona z dokładnością do</w:t>
      </w:r>
      <w:r w:rsidR="00BB03BB" w:rsidRPr="007821C1">
        <w:rPr>
          <w:rFonts w:ascii="Lato" w:hAnsi="Lato"/>
          <w:bCs/>
          <w:color w:val="000000"/>
          <w:sz w:val="22"/>
          <w:szCs w:val="22"/>
          <w:lang w:eastAsia="en-US"/>
        </w:rPr>
        <w:t xml:space="preserve"> </w:t>
      </w:r>
      <w:r w:rsidRPr="007821C1">
        <w:rPr>
          <w:rFonts w:ascii="Lato" w:hAnsi="Lato"/>
          <w:bCs/>
          <w:color w:val="000000"/>
          <w:sz w:val="22"/>
          <w:szCs w:val="22"/>
          <w:lang w:eastAsia="en-US"/>
        </w:rPr>
        <w:t>dwóch miejsc po przecinku.</w:t>
      </w:r>
    </w:p>
    <w:p w14:paraId="7203AF25" w14:textId="77777777" w:rsidR="008E3422" w:rsidRPr="007821C1" w:rsidRDefault="00BC0D81" w:rsidP="003C0ECE">
      <w:pPr>
        <w:pStyle w:val="Akapitzlist"/>
        <w:numPr>
          <w:ilvl w:val="0"/>
          <w:numId w:val="5"/>
        </w:numPr>
        <w:tabs>
          <w:tab w:val="left" w:pos="7371"/>
          <w:tab w:val="left" w:pos="8505"/>
          <w:tab w:val="left" w:pos="13608"/>
        </w:tabs>
        <w:spacing w:line="276" w:lineRule="auto"/>
        <w:ind w:left="426" w:hanging="426"/>
        <w:rPr>
          <w:rFonts w:ascii="Lato" w:eastAsia="Times New Roman" w:hAnsi="Lato"/>
          <w:bCs/>
          <w:sz w:val="22"/>
          <w:szCs w:val="22"/>
        </w:rPr>
      </w:pPr>
      <w:r w:rsidRPr="007821C1">
        <w:rPr>
          <w:rFonts w:ascii="Lato" w:eastAsia="Times New Roman" w:hAnsi="Lato"/>
          <w:bCs/>
          <w:sz w:val="22"/>
          <w:szCs w:val="22"/>
        </w:rPr>
        <w:t xml:space="preserve">Za ofertę najkorzystniejszą zostanie uznana ta oferta, która po zsumowaniu liczby punktów uzyskanych we wskazanych wyżej kryteriach uzyska największą liczbę punktów – </w:t>
      </w:r>
      <w:r w:rsidRPr="007821C1">
        <w:rPr>
          <w:rFonts w:ascii="Lato" w:eastAsia="Times New Roman" w:hAnsi="Lato"/>
          <w:b/>
          <w:bCs/>
          <w:sz w:val="22"/>
          <w:szCs w:val="22"/>
        </w:rPr>
        <w:t>S</w:t>
      </w:r>
    </w:p>
    <w:p w14:paraId="1263034C" w14:textId="77777777" w:rsidR="008E3422" w:rsidRPr="007821C1" w:rsidRDefault="00BC0D81" w:rsidP="00E22A68">
      <w:pPr>
        <w:autoSpaceDE w:val="0"/>
        <w:autoSpaceDN w:val="0"/>
        <w:adjustRightInd w:val="0"/>
        <w:spacing w:line="276" w:lineRule="auto"/>
        <w:ind w:left="426"/>
        <w:rPr>
          <w:rFonts w:ascii="Lato" w:eastAsia="Times New Roman" w:hAnsi="Lato"/>
          <w:b/>
          <w:bCs/>
          <w:sz w:val="22"/>
          <w:szCs w:val="22"/>
        </w:rPr>
      </w:pPr>
      <w:r w:rsidRPr="007821C1">
        <w:rPr>
          <w:rFonts w:ascii="Lato" w:eastAsia="Times New Roman" w:hAnsi="Lato"/>
          <w:b/>
          <w:bCs/>
          <w:sz w:val="22"/>
          <w:szCs w:val="22"/>
        </w:rPr>
        <w:t>S = C + P</w:t>
      </w:r>
    </w:p>
    <w:p w14:paraId="7B8240F7" w14:textId="77777777" w:rsidR="008E3422" w:rsidRPr="007821C1" w:rsidRDefault="00BC0D81" w:rsidP="00E22A68">
      <w:pPr>
        <w:autoSpaceDE w:val="0"/>
        <w:autoSpaceDN w:val="0"/>
        <w:adjustRightInd w:val="0"/>
        <w:spacing w:line="276" w:lineRule="auto"/>
        <w:ind w:left="426"/>
        <w:rPr>
          <w:rFonts w:ascii="Lato" w:eastAsia="Times New Roman" w:hAnsi="Lato"/>
          <w:sz w:val="22"/>
          <w:szCs w:val="22"/>
        </w:rPr>
      </w:pPr>
      <w:r w:rsidRPr="007821C1">
        <w:rPr>
          <w:rFonts w:ascii="Lato" w:eastAsia="Times New Roman" w:hAnsi="Lato"/>
          <w:sz w:val="22"/>
          <w:szCs w:val="22"/>
        </w:rPr>
        <w:t>gdzie:</w:t>
      </w:r>
    </w:p>
    <w:p w14:paraId="4F033313" w14:textId="77777777" w:rsidR="008E3422" w:rsidRPr="007821C1" w:rsidRDefault="00BC0D81" w:rsidP="00E22A68">
      <w:pPr>
        <w:autoSpaceDE w:val="0"/>
        <w:autoSpaceDN w:val="0"/>
        <w:adjustRightInd w:val="0"/>
        <w:spacing w:before="0" w:after="0" w:line="276" w:lineRule="auto"/>
        <w:ind w:left="426"/>
        <w:rPr>
          <w:rFonts w:ascii="Lato" w:eastAsia="Times New Roman" w:hAnsi="Lato"/>
          <w:sz w:val="22"/>
          <w:szCs w:val="22"/>
        </w:rPr>
      </w:pPr>
      <w:r w:rsidRPr="007821C1">
        <w:rPr>
          <w:rFonts w:ascii="Lato" w:eastAsia="Times New Roman" w:hAnsi="Lato"/>
          <w:b/>
          <w:sz w:val="22"/>
          <w:szCs w:val="22"/>
        </w:rPr>
        <w:t>S</w:t>
      </w:r>
      <w:r w:rsidRPr="007821C1">
        <w:rPr>
          <w:rFonts w:ascii="Lato" w:eastAsia="Times New Roman" w:hAnsi="Lato"/>
          <w:sz w:val="22"/>
          <w:szCs w:val="22"/>
        </w:rPr>
        <w:t xml:space="preserve"> - suma punktów przyznana ofercie,</w:t>
      </w:r>
    </w:p>
    <w:p w14:paraId="48CB36BE" w14:textId="77777777" w:rsidR="008E3422" w:rsidRPr="007821C1" w:rsidRDefault="00BC0D81" w:rsidP="00E22A68">
      <w:pPr>
        <w:autoSpaceDE w:val="0"/>
        <w:autoSpaceDN w:val="0"/>
        <w:adjustRightInd w:val="0"/>
        <w:spacing w:before="0" w:after="0" w:line="276" w:lineRule="auto"/>
        <w:ind w:left="426"/>
        <w:rPr>
          <w:rFonts w:ascii="Lato" w:eastAsia="Times New Roman" w:hAnsi="Lato"/>
          <w:sz w:val="22"/>
          <w:szCs w:val="22"/>
        </w:rPr>
      </w:pPr>
      <w:r w:rsidRPr="007821C1">
        <w:rPr>
          <w:rFonts w:ascii="Lato" w:eastAsia="Times New Roman" w:hAnsi="Lato"/>
          <w:b/>
          <w:sz w:val="22"/>
          <w:szCs w:val="22"/>
        </w:rPr>
        <w:t>C</w:t>
      </w:r>
      <w:r w:rsidRPr="007821C1">
        <w:rPr>
          <w:rFonts w:ascii="Lato" w:eastAsia="Times New Roman" w:hAnsi="Lato"/>
          <w:sz w:val="22"/>
          <w:szCs w:val="22"/>
        </w:rPr>
        <w:t xml:space="preserve"> - liczb</w:t>
      </w:r>
      <w:r w:rsidRPr="007821C1">
        <w:rPr>
          <w:rFonts w:ascii="Lato" w:eastAsia="TimesNewRoman" w:hAnsi="Lato"/>
          <w:sz w:val="22"/>
          <w:szCs w:val="22"/>
        </w:rPr>
        <w:t xml:space="preserve">a </w:t>
      </w:r>
      <w:r w:rsidRPr="007821C1">
        <w:rPr>
          <w:rFonts w:ascii="Lato" w:eastAsia="Times New Roman" w:hAnsi="Lato"/>
          <w:sz w:val="22"/>
          <w:szCs w:val="22"/>
        </w:rPr>
        <w:t xml:space="preserve">punktów przyznanych badanej ofercie w kryterium „cena brutto oferty </w:t>
      </w:r>
      <w:r w:rsidRPr="007821C1">
        <w:rPr>
          <w:rFonts w:ascii="Lato" w:hAnsi="Lato"/>
          <w:color w:val="000000"/>
          <w:sz w:val="22"/>
          <w:szCs w:val="22"/>
        </w:rPr>
        <w:t>za realizację całego przedmiotu zamówienia</w:t>
      </w:r>
      <w:r w:rsidRPr="007821C1">
        <w:rPr>
          <w:rFonts w:ascii="Lato" w:eastAsia="Times New Roman" w:hAnsi="Lato"/>
          <w:sz w:val="22"/>
          <w:szCs w:val="22"/>
        </w:rPr>
        <w:t>”,</w:t>
      </w:r>
    </w:p>
    <w:p w14:paraId="370004DF" w14:textId="121B2221" w:rsidR="008E3422" w:rsidRPr="007821C1" w:rsidRDefault="00BC0D81" w:rsidP="00E22A68">
      <w:pPr>
        <w:autoSpaceDE w:val="0"/>
        <w:autoSpaceDN w:val="0"/>
        <w:adjustRightInd w:val="0"/>
        <w:spacing w:before="0" w:line="276" w:lineRule="auto"/>
        <w:ind w:left="426"/>
        <w:rPr>
          <w:rFonts w:ascii="Lato" w:eastAsia="Times New Roman" w:hAnsi="Lato"/>
          <w:sz w:val="22"/>
          <w:szCs w:val="22"/>
        </w:rPr>
      </w:pPr>
      <w:r w:rsidRPr="007821C1">
        <w:rPr>
          <w:rFonts w:ascii="Lato" w:eastAsia="Times New Roman" w:hAnsi="Lato"/>
          <w:b/>
          <w:sz w:val="22"/>
          <w:szCs w:val="22"/>
        </w:rPr>
        <w:t>P</w:t>
      </w:r>
      <w:r w:rsidRPr="007821C1">
        <w:rPr>
          <w:rFonts w:ascii="Lato" w:eastAsia="Times New Roman" w:hAnsi="Lato"/>
          <w:sz w:val="22"/>
          <w:szCs w:val="22"/>
        </w:rPr>
        <w:t xml:space="preserve"> - liczba</w:t>
      </w:r>
      <w:r w:rsidRPr="007821C1">
        <w:rPr>
          <w:rFonts w:ascii="Lato" w:eastAsia="TimesNewRoman" w:hAnsi="Lato"/>
          <w:sz w:val="22"/>
          <w:szCs w:val="22"/>
        </w:rPr>
        <w:t xml:space="preserve"> </w:t>
      </w:r>
      <w:r w:rsidRPr="007821C1">
        <w:rPr>
          <w:rFonts w:ascii="Lato" w:eastAsia="Times New Roman" w:hAnsi="Lato"/>
          <w:sz w:val="22"/>
          <w:szCs w:val="22"/>
        </w:rPr>
        <w:t>punktów przyznanych badanej ofercie w kryterium „</w:t>
      </w:r>
      <w:r w:rsidR="00AD387A" w:rsidRPr="007821C1">
        <w:rPr>
          <w:rFonts w:ascii="Lato" w:eastAsia="Times New Roman" w:hAnsi="Lato"/>
          <w:sz w:val="22"/>
          <w:szCs w:val="22"/>
        </w:rPr>
        <w:t>rozmowa</w:t>
      </w:r>
      <w:r w:rsidRPr="007821C1">
        <w:rPr>
          <w:rFonts w:ascii="Lato" w:eastAsia="Times New Roman" w:hAnsi="Lato"/>
          <w:sz w:val="22"/>
          <w:szCs w:val="22"/>
        </w:rPr>
        <w:t xml:space="preserve">”. </w:t>
      </w:r>
    </w:p>
    <w:p w14:paraId="16C79D6E" w14:textId="77777777" w:rsidR="008E3422" w:rsidRPr="007821C1" w:rsidRDefault="00BC0D81" w:rsidP="003C0ECE">
      <w:pPr>
        <w:pStyle w:val="Akapitzlist"/>
        <w:numPr>
          <w:ilvl w:val="0"/>
          <w:numId w:val="5"/>
        </w:numPr>
        <w:autoSpaceDE w:val="0"/>
        <w:autoSpaceDN w:val="0"/>
        <w:adjustRightInd w:val="0"/>
        <w:spacing w:line="276" w:lineRule="auto"/>
        <w:ind w:left="426" w:hanging="426"/>
        <w:rPr>
          <w:rFonts w:ascii="Lato" w:eastAsia="Times New Roman" w:hAnsi="Lato"/>
          <w:sz w:val="22"/>
          <w:szCs w:val="22"/>
        </w:rPr>
      </w:pPr>
      <w:r w:rsidRPr="007821C1">
        <w:rPr>
          <w:rFonts w:ascii="Lato" w:eastAsia="Times New Roman" w:hAnsi="Lato"/>
          <w:sz w:val="22"/>
          <w:szCs w:val="22"/>
          <w:lang w:eastAsia="en-US"/>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w zakresie zaoferowanej ceny.</w:t>
      </w:r>
      <w:r w:rsidRPr="007821C1">
        <w:rPr>
          <w:rFonts w:ascii="Lato" w:eastAsia="Times New Roman" w:hAnsi="Lato"/>
          <w:kern w:val="16"/>
          <w:sz w:val="22"/>
          <w:szCs w:val="22"/>
        </w:rPr>
        <w:t xml:space="preserve"> </w:t>
      </w:r>
      <w:r w:rsidRPr="007821C1">
        <w:rPr>
          <w:rFonts w:ascii="Lato" w:eastAsia="Times New Roman" w:hAnsi="Lato"/>
          <w:sz w:val="22"/>
          <w:szCs w:val="22"/>
          <w:lang w:eastAsia="en-US"/>
        </w:rPr>
        <w:t>Wykonawcy, składając oferty dodatkowe, nie mogą zaoferować cen wyższych niż zaoferowane w złożonych ofertach.</w:t>
      </w:r>
    </w:p>
    <w:p w14:paraId="02EF4434" w14:textId="77777777" w:rsidR="008E3422" w:rsidRPr="007821C1" w:rsidRDefault="00BC0D81">
      <w:pPr>
        <w:numPr>
          <w:ilvl w:val="0"/>
          <w:numId w:val="11"/>
        </w:numPr>
        <w:shd w:val="clear" w:color="auto" w:fill="D9D9D9"/>
        <w:spacing w:line="276" w:lineRule="auto"/>
        <w:ind w:left="426" w:hanging="426"/>
        <w:rPr>
          <w:rFonts w:ascii="Lato" w:hAnsi="Lato"/>
          <w:b/>
          <w:color w:val="000000"/>
          <w:sz w:val="22"/>
          <w:szCs w:val="22"/>
        </w:rPr>
      </w:pPr>
      <w:r w:rsidRPr="007821C1">
        <w:rPr>
          <w:rFonts w:ascii="Lato" w:hAnsi="Lato"/>
          <w:b/>
          <w:color w:val="000000"/>
          <w:sz w:val="22"/>
          <w:szCs w:val="22"/>
        </w:rPr>
        <w:t>Zamawiający nie przewiduje możliwości składania ofert częściowych.</w:t>
      </w:r>
    </w:p>
    <w:p w14:paraId="30183E0E" w14:textId="77777777" w:rsidR="008E3422" w:rsidRPr="007821C1" w:rsidRDefault="00BC0D81">
      <w:pPr>
        <w:numPr>
          <w:ilvl w:val="0"/>
          <w:numId w:val="11"/>
        </w:numPr>
        <w:shd w:val="clear" w:color="auto" w:fill="D9D9D9"/>
        <w:spacing w:line="276" w:lineRule="auto"/>
        <w:ind w:left="426" w:hanging="426"/>
        <w:rPr>
          <w:rFonts w:ascii="Lato" w:hAnsi="Lato"/>
          <w:color w:val="000000"/>
          <w:sz w:val="22"/>
          <w:szCs w:val="22"/>
        </w:rPr>
      </w:pPr>
      <w:r w:rsidRPr="007821C1">
        <w:rPr>
          <w:rFonts w:ascii="Lato" w:hAnsi="Lato"/>
          <w:b/>
          <w:color w:val="000000"/>
          <w:sz w:val="22"/>
          <w:szCs w:val="22"/>
        </w:rPr>
        <w:t>Inne szczegółowe wymagania Zamawiającego:</w:t>
      </w:r>
    </w:p>
    <w:p w14:paraId="2D117DA6" w14:textId="0180010B" w:rsidR="008E3422" w:rsidRPr="007821C1" w:rsidRDefault="00BC0D81" w:rsidP="003C0ECE">
      <w:pPr>
        <w:spacing w:line="276" w:lineRule="auto"/>
        <w:rPr>
          <w:rFonts w:ascii="Lato" w:hAnsi="Lato"/>
          <w:sz w:val="22"/>
          <w:szCs w:val="22"/>
        </w:rPr>
      </w:pPr>
      <w:r w:rsidRPr="007821C1">
        <w:rPr>
          <w:rFonts w:ascii="Lato" w:hAnsi="Lato"/>
          <w:sz w:val="22"/>
          <w:szCs w:val="22"/>
        </w:rPr>
        <w:t>Zamawiający zobowiązuje Wykonawcę do zastosowania aspektów społecznych przy realizacji zamówienia, zgodnie z § 3 umowy (</w:t>
      </w:r>
      <w:r w:rsidRPr="00866433">
        <w:rPr>
          <w:rFonts w:ascii="Lato" w:hAnsi="Lato"/>
          <w:sz w:val="22"/>
          <w:szCs w:val="22"/>
        </w:rPr>
        <w:t xml:space="preserve">Załącznik nr </w:t>
      </w:r>
      <w:r w:rsidR="007E2A56" w:rsidRPr="00866433">
        <w:rPr>
          <w:rFonts w:ascii="Lato" w:hAnsi="Lato"/>
          <w:sz w:val="22"/>
          <w:szCs w:val="22"/>
        </w:rPr>
        <w:t>2</w:t>
      </w:r>
      <w:r w:rsidR="007E2A56" w:rsidRPr="007821C1">
        <w:rPr>
          <w:rFonts w:ascii="Lato" w:hAnsi="Lato"/>
          <w:sz w:val="22"/>
          <w:szCs w:val="22"/>
        </w:rPr>
        <w:t xml:space="preserve"> </w:t>
      </w:r>
      <w:r w:rsidRPr="007821C1">
        <w:rPr>
          <w:rFonts w:ascii="Lato" w:hAnsi="Lato"/>
          <w:sz w:val="22"/>
          <w:szCs w:val="22"/>
        </w:rPr>
        <w:t>do Zapytania ofertowego).</w:t>
      </w:r>
    </w:p>
    <w:p w14:paraId="130E1CA1" w14:textId="77777777" w:rsidR="008E3422" w:rsidRPr="007821C1" w:rsidRDefault="00BC0D81" w:rsidP="003C0ECE">
      <w:pPr>
        <w:spacing w:line="276" w:lineRule="auto"/>
        <w:rPr>
          <w:rFonts w:ascii="Lato" w:hAnsi="Lato"/>
          <w:sz w:val="22"/>
          <w:szCs w:val="22"/>
        </w:rPr>
      </w:pPr>
      <w:r w:rsidRPr="007821C1">
        <w:rPr>
          <w:rFonts w:ascii="Lato" w:hAnsi="Lato"/>
          <w:sz w:val="22"/>
          <w:szCs w:val="22"/>
        </w:rPr>
        <w:t>W przypadku osoby fizycznej, realizującej przedmiot zamówienia osobiście, bez angażowania do tego innych osób, obowiązek dotyczący aspektów społecznych nie ma zastosowania.</w:t>
      </w:r>
    </w:p>
    <w:p w14:paraId="1F6CFF5E" w14:textId="77777777" w:rsidR="008E3422" w:rsidRPr="007821C1" w:rsidRDefault="00BC0D81">
      <w:pPr>
        <w:numPr>
          <w:ilvl w:val="0"/>
          <w:numId w:val="11"/>
        </w:numPr>
        <w:shd w:val="clear" w:color="auto" w:fill="D9D9D9"/>
        <w:spacing w:before="0" w:line="276" w:lineRule="auto"/>
        <w:ind w:left="426" w:hanging="426"/>
        <w:rPr>
          <w:rFonts w:ascii="Lato" w:eastAsia="Times New Roman" w:hAnsi="Lato"/>
          <w:b/>
          <w:color w:val="000000"/>
          <w:sz w:val="22"/>
          <w:szCs w:val="22"/>
        </w:rPr>
      </w:pPr>
      <w:r w:rsidRPr="007821C1">
        <w:rPr>
          <w:rFonts w:ascii="Lato" w:hAnsi="Lato"/>
          <w:b/>
          <w:sz w:val="22"/>
          <w:szCs w:val="22"/>
        </w:rPr>
        <w:t>Informacje</w:t>
      </w:r>
      <w:r w:rsidRPr="007821C1">
        <w:rPr>
          <w:rFonts w:ascii="Lato" w:eastAsia="Times New Roman" w:hAnsi="Lato"/>
          <w:b/>
          <w:color w:val="000000"/>
          <w:sz w:val="22"/>
          <w:szCs w:val="22"/>
        </w:rPr>
        <w:t xml:space="preserve"> dodatkowe:</w:t>
      </w:r>
    </w:p>
    <w:p w14:paraId="338D7970" w14:textId="77777777" w:rsidR="008E3422" w:rsidRPr="007821C1" w:rsidRDefault="00BC0D81" w:rsidP="008156DB">
      <w:pPr>
        <w:spacing w:after="0" w:line="276" w:lineRule="auto"/>
        <w:rPr>
          <w:rFonts w:ascii="Lato" w:eastAsia="Times New Roman" w:hAnsi="Lato"/>
          <w:color w:val="000000"/>
          <w:sz w:val="22"/>
          <w:szCs w:val="22"/>
        </w:rPr>
      </w:pPr>
      <w:r w:rsidRPr="007821C1">
        <w:rPr>
          <w:rFonts w:ascii="Lato" w:eastAsia="Times New Roman" w:hAnsi="Lato"/>
          <w:color w:val="000000"/>
          <w:sz w:val="22"/>
          <w:szCs w:val="22"/>
        </w:rPr>
        <w:t>Niniejsze Zapytanie ofertowe nie stanowi oferty w myśl art. 66 Kodeksu Cywilnego, nie jest aukcją ani przetargiem w rozumieniu art. 70</w:t>
      </w:r>
      <w:r w:rsidRPr="007821C1">
        <w:rPr>
          <w:rFonts w:ascii="Lato" w:eastAsia="Times New Roman" w:hAnsi="Lato"/>
          <w:color w:val="000000"/>
          <w:sz w:val="22"/>
          <w:szCs w:val="22"/>
          <w:vertAlign w:val="superscript"/>
        </w:rPr>
        <w:t>1</w:t>
      </w:r>
      <w:r w:rsidRPr="007821C1">
        <w:rPr>
          <w:rFonts w:ascii="Lato" w:eastAsia="Times New Roman" w:hAnsi="Lato"/>
          <w:color w:val="000000"/>
          <w:sz w:val="22"/>
          <w:szCs w:val="22"/>
        </w:rPr>
        <w:t xml:space="preserve"> Kodeksu Cywilnego, jak również nie jest ogłoszeniem w rozumieniu ustawy Prawo zamówień publicznych. Ministerstwo zastrzega sobie prawo do rezygnacji z zakupu bez wyboru którejkolwiek ze złożonych ofert.</w:t>
      </w:r>
    </w:p>
    <w:p w14:paraId="7053DBAF" w14:textId="77777777" w:rsidR="00E5428D" w:rsidRPr="007821C1" w:rsidRDefault="00E5428D" w:rsidP="008156DB">
      <w:pPr>
        <w:tabs>
          <w:tab w:val="left" w:pos="221"/>
        </w:tabs>
        <w:spacing w:before="0" w:after="0" w:line="276" w:lineRule="auto"/>
        <w:rPr>
          <w:rFonts w:ascii="Lato" w:eastAsia="Times New Roman" w:hAnsi="Lato"/>
          <w:color w:val="000000"/>
          <w:sz w:val="22"/>
          <w:szCs w:val="22"/>
        </w:rPr>
      </w:pPr>
    </w:p>
    <w:p w14:paraId="441DB622" w14:textId="77777777" w:rsidR="008E3422" w:rsidRPr="007821C1" w:rsidRDefault="00BC0D81" w:rsidP="008156DB">
      <w:pPr>
        <w:tabs>
          <w:tab w:val="left" w:pos="221"/>
        </w:tabs>
        <w:spacing w:before="0" w:line="276" w:lineRule="auto"/>
        <w:rPr>
          <w:rFonts w:ascii="Lato" w:eastAsia="Arial" w:hAnsi="Lato"/>
          <w:b/>
          <w:sz w:val="22"/>
          <w:szCs w:val="22"/>
        </w:rPr>
      </w:pPr>
      <w:r w:rsidRPr="007821C1">
        <w:rPr>
          <w:rFonts w:ascii="Lato" w:eastAsia="Arial" w:hAnsi="Lato"/>
          <w:b/>
          <w:sz w:val="22"/>
          <w:szCs w:val="22"/>
        </w:rPr>
        <w:t>W załączeniu:</w:t>
      </w:r>
    </w:p>
    <w:p w14:paraId="4C8AD840" w14:textId="77777777" w:rsidR="00324D79" w:rsidRPr="007821C1" w:rsidRDefault="00324D79" w:rsidP="00E22A68">
      <w:pPr>
        <w:numPr>
          <w:ilvl w:val="1"/>
          <w:numId w:val="1"/>
        </w:numPr>
        <w:tabs>
          <w:tab w:val="left" w:pos="721"/>
        </w:tabs>
        <w:spacing w:after="0" w:line="276" w:lineRule="auto"/>
        <w:ind w:left="721" w:hanging="361"/>
        <w:rPr>
          <w:rFonts w:ascii="Lato" w:eastAsia="Arial" w:hAnsi="Lato"/>
          <w:sz w:val="22"/>
          <w:szCs w:val="22"/>
        </w:rPr>
      </w:pPr>
      <w:r w:rsidRPr="007821C1">
        <w:rPr>
          <w:rFonts w:ascii="Lato" w:eastAsia="Arial" w:hAnsi="Lato"/>
          <w:sz w:val="22"/>
          <w:szCs w:val="22"/>
        </w:rPr>
        <w:t>Klauzula informacyjna</w:t>
      </w:r>
    </w:p>
    <w:p w14:paraId="0596FE5F" w14:textId="5E6C5F1F" w:rsidR="008E3422" w:rsidRPr="007821C1" w:rsidRDefault="001A2ADE" w:rsidP="00E22A68">
      <w:pPr>
        <w:numPr>
          <w:ilvl w:val="1"/>
          <w:numId w:val="1"/>
        </w:numPr>
        <w:tabs>
          <w:tab w:val="left" w:pos="721"/>
        </w:tabs>
        <w:spacing w:before="0" w:after="0" w:line="276" w:lineRule="auto"/>
        <w:ind w:left="721" w:hanging="361"/>
        <w:rPr>
          <w:rFonts w:ascii="Lato" w:eastAsia="Arial" w:hAnsi="Lato"/>
          <w:sz w:val="22"/>
          <w:szCs w:val="22"/>
        </w:rPr>
      </w:pPr>
      <w:r>
        <w:rPr>
          <w:rFonts w:ascii="Lato" w:eastAsia="Arial" w:hAnsi="Lato"/>
          <w:sz w:val="22"/>
          <w:szCs w:val="22"/>
        </w:rPr>
        <w:t>Umowa</w:t>
      </w:r>
      <w:r w:rsidR="00197A4A">
        <w:rPr>
          <w:rFonts w:ascii="Lato" w:eastAsia="Arial" w:hAnsi="Lato"/>
          <w:sz w:val="22"/>
          <w:szCs w:val="22"/>
        </w:rPr>
        <w:t xml:space="preserve"> wraz z Opisem przedmiotu zamówienia</w:t>
      </w:r>
    </w:p>
    <w:p w14:paraId="54AE03E1" w14:textId="06F64F8A" w:rsidR="008E3422" w:rsidRPr="007821C1" w:rsidRDefault="00BC0D81" w:rsidP="008156DB">
      <w:pPr>
        <w:numPr>
          <w:ilvl w:val="1"/>
          <w:numId w:val="1"/>
        </w:numPr>
        <w:tabs>
          <w:tab w:val="left" w:pos="721"/>
        </w:tabs>
        <w:spacing w:before="0" w:after="0" w:line="276" w:lineRule="auto"/>
        <w:ind w:left="721" w:hanging="361"/>
        <w:rPr>
          <w:rFonts w:ascii="Lato" w:eastAsia="Arial" w:hAnsi="Lato"/>
          <w:sz w:val="22"/>
          <w:szCs w:val="22"/>
        </w:rPr>
      </w:pPr>
      <w:r w:rsidRPr="007821C1">
        <w:rPr>
          <w:rFonts w:ascii="Lato" w:eastAsia="Arial" w:hAnsi="Lato"/>
          <w:sz w:val="22"/>
          <w:szCs w:val="22"/>
        </w:rPr>
        <w:t>Formularz ofertowy</w:t>
      </w:r>
    </w:p>
    <w:p w14:paraId="7352DCB9" w14:textId="77777777" w:rsidR="008E3422" w:rsidRPr="007821C1" w:rsidRDefault="008E3422" w:rsidP="008156DB">
      <w:pPr>
        <w:spacing w:before="0" w:after="0" w:line="276" w:lineRule="auto"/>
        <w:jc w:val="both"/>
        <w:rPr>
          <w:rFonts w:ascii="Lato" w:eastAsia="Times New Roman" w:hAnsi="Lato"/>
          <w:iCs/>
          <w:color w:val="000000"/>
          <w:sz w:val="22"/>
          <w:szCs w:val="22"/>
          <w:u w:val="single"/>
        </w:rPr>
      </w:pPr>
    </w:p>
    <w:p w14:paraId="4CEAA75B" w14:textId="77777777" w:rsidR="008E3422" w:rsidRPr="007821C1" w:rsidRDefault="00BC0D81" w:rsidP="0029623B">
      <w:pPr>
        <w:spacing w:before="0" w:line="276" w:lineRule="auto"/>
        <w:jc w:val="both"/>
        <w:rPr>
          <w:rFonts w:ascii="Lato" w:eastAsia="Times New Roman" w:hAnsi="Lato"/>
          <w:sz w:val="22"/>
          <w:szCs w:val="22"/>
        </w:rPr>
      </w:pPr>
      <w:r w:rsidRPr="007821C1">
        <w:rPr>
          <w:rFonts w:ascii="Lato" w:hAnsi="Lato"/>
          <w:sz w:val="22"/>
          <w:szCs w:val="22"/>
        </w:rPr>
        <w:t>________________________________________</w:t>
      </w:r>
    </w:p>
    <w:p w14:paraId="1FAF9258" w14:textId="67FA4660" w:rsidR="008E3422" w:rsidRPr="007821C1" w:rsidRDefault="00BC0D81" w:rsidP="00165B04">
      <w:pPr>
        <w:pBdr>
          <w:bottom w:val="single" w:sz="12" w:space="0" w:color="auto"/>
        </w:pBdr>
        <w:spacing w:line="276" w:lineRule="auto"/>
        <w:rPr>
          <w:rFonts w:ascii="Lato" w:hAnsi="Lato"/>
          <w:sz w:val="22"/>
          <w:szCs w:val="22"/>
        </w:rPr>
      </w:pPr>
      <w:r w:rsidRPr="00E22A68">
        <w:rPr>
          <w:rStyle w:val="Odwoanieprzypisudolnego"/>
          <w:rFonts w:ascii="Lato" w:hAnsi="Lato"/>
        </w:rPr>
        <w:footnoteRef/>
      </w:r>
      <w:r w:rsidRPr="00E22A68">
        <w:rPr>
          <w:rFonts w:ascii="Lato" w:hAnsi="Lato"/>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E22A68">
        <w:rPr>
          <w:rFonts w:ascii="Lato" w:hAnsi="Lato"/>
          <w:color w:val="000000"/>
          <w:lang w:eastAsia="en-US"/>
        </w:rPr>
        <w:t xml:space="preserve"> </w:t>
      </w:r>
      <w:r w:rsidRPr="00E22A68">
        <w:rPr>
          <w:rFonts w:ascii="Lato" w:hAnsi="Lato" w:cstheme="minorHAnsi"/>
          <w:color w:val="000000"/>
          <w:lang w:eastAsia="en-US"/>
        </w:rPr>
        <w:t xml:space="preserve">oraz </w:t>
      </w:r>
      <w:r w:rsidRPr="00E22A68">
        <w:rPr>
          <w:rFonts w:ascii="Lato" w:hAnsi="Lato" w:cstheme="minorHAnsi"/>
          <w:bCs/>
          <w:color w:val="000000"/>
          <w:lang w:eastAsia="en-US"/>
        </w:rPr>
        <w:t>Dz. Urz. UE L 127 z 23.05.2018, str. 2</w:t>
      </w:r>
      <w:r w:rsidRPr="00E22A68">
        <w:rPr>
          <w:rFonts w:ascii="Lato" w:hAnsi="Lato"/>
        </w:rPr>
        <w:t>)</w:t>
      </w:r>
      <w:r w:rsidRPr="007821C1">
        <w:rPr>
          <w:rFonts w:ascii="Lato" w:hAnsi="Lato"/>
          <w:sz w:val="22"/>
          <w:szCs w:val="22"/>
        </w:rPr>
        <w:br w:type="page"/>
      </w:r>
    </w:p>
    <w:p w14:paraId="3DB4C838" w14:textId="77777777" w:rsidR="00324D79" w:rsidRPr="007821C1" w:rsidRDefault="00324D79" w:rsidP="003C0ECE">
      <w:pPr>
        <w:spacing w:line="276" w:lineRule="auto"/>
        <w:jc w:val="right"/>
        <w:rPr>
          <w:rFonts w:ascii="Lato" w:hAnsi="Lato"/>
          <w:b/>
          <w:sz w:val="22"/>
          <w:szCs w:val="22"/>
        </w:rPr>
      </w:pPr>
      <w:r w:rsidRPr="007821C1">
        <w:rPr>
          <w:rFonts w:ascii="Lato" w:hAnsi="Lato"/>
          <w:b/>
          <w:sz w:val="22"/>
          <w:szCs w:val="22"/>
        </w:rPr>
        <w:lastRenderedPageBreak/>
        <w:t>Załącznik nr 1 do Zapytania ofertowego</w:t>
      </w:r>
    </w:p>
    <w:p w14:paraId="71E2F1A5" w14:textId="77777777" w:rsidR="000A149F" w:rsidRPr="00441703" w:rsidRDefault="000A149F" w:rsidP="000A149F">
      <w:pPr>
        <w:spacing w:after="0"/>
        <w:rPr>
          <w:rFonts w:ascii="Lato" w:hAnsi="Lato"/>
          <w:sz w:val="22"/>
          <w:szCs w:val="22"/>
          <w:u w:val="single"/>
        </w:rPr>
      </w:pPr>
      <w:r w:rsidRPr="00441703">
        <w:rPr>
          <w:rFonts w:ascii="Lato" w:hAnsi="Lato"/>
          <w:sz w:val="22"/>
          <w:szCs w:val="22"/>
          <w:u w:val="single"/>
        </w:rPr>
        <w:t>Klauzula informacyjna</w:t>
      </w:r>
    </w:p>
    <w:p w14:paraId="2A5D486B" w14:textId="77777777" w:rsidR="000A149F" w:rsidRPr="00441703" w:rsidRDefault="000A149F" w:rsidP="000A149F">
      <w:pPr>
        <w:spacing w:after="0"/>
        <w:rPr>
          <w:rFonts w:ascii="Lato" w:hAnsi="Lato"/>
          <w:sz w:val="22"/>
          <w:szCs w:val="22"/>
          <w:u w:val="single"/>
        </w:rPr>
      </w:pPr>
    </w:p>
    <w:p w14:paraId="57B005EA" w14:textId="77777777" w:rsidR="000A149F" w:rsidRPr="00441703" w:rsidRDefault="000A149F" w:rsidP="000A149F">
      <w:pPr>
        <w:spacing w:after="0"/>
        <w:rPr>
          <w:rFonts w:ascii="Lato" w:hAnsi="Lato"/>
          <w:sz w:val="22"/>
          <w:szCs w:val="22"/>
        </w:rPr>
      </w:pPr>
      <w:r w:rsidRPr="00441703">
        <w:rPr>
          <w:rFonts w:ascii="Lato" w:hAnsi="La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w:t>
      </w:r>
      <w:r w:rsidRPr="00441703">
        <w:rPr>
          <w:rFonts w:ascii="Lato" w:hAnsi="Lato"/>
          <w:bCs/>
          <w:sz w:val="22"/>
          <w:szCs w:val="22"/>
        </w:rPr>
        <w:t>Dz. Urz. UE L 127 z 23.05.2018, str. 2</w:t>
      </w:r>
      <w:r w:rsidRPr="00441703">
        <w:rPr>
          <w:rFonts w:ascii="Lato" w:hAnsi="Lato"/>
          <w:sz w:val="22"/>
          <w:szCs w:val="22"/>
        </w:rPr>
        <w:t xml:space="preserve">), dalej „RODO”, informuję, że: </w:t>
      </w:r>
    </w:p>
    <w:p w14:paraId="16DFC212" w14:textId="77777777" w:rsidR="000A149F" w:rsidRPr="00441703" w:rsidRDefault="000A149F">
      <w:pPr>
        <w:numPr>
          <w:ilvl w:val="0"/>
          <w:numId w:val="7"/>
        </w:numPr>
        <w:spacing w:before="0" w:after="0" w:line="276" w:lineRule="auto"/>
        <w:ind w:left="284" w:hanging="284"/>
        <w:rPr>
          <w:rFonts w:ascii="Lato" w:hAnsi="Lato"/>
          <w:sz w:val="22"/>
          <w:szCs w:val="22"/>
        </w:rPr>
      </w:pPr>
      <w:r w:rsidRPr="00441703">
        <w:rPr>
          <w:rFonts w:ascii="Lato" w:hAnsi="Lato"/>
          <w:sz w:val="22"/>
          <w:szCs w:val="22"/>
        </w:rPr>
        <w:t xml:space="preserve">administratorem Pani/Pana danych osobowych jest </w:t>
      </w:r>
      <w:r w:rsidRPr="00441703">
        <w:rPr>
          <w:rFonts w:ascii="Lato" w:hAnsi="Lato"/>
          <w:iCs/>
          <w:sz w:val="22"/>
          <w:szCs w:val="22"/>
        </w:rPr>
        <w:t>Ministerstwo Edukacji Narodowej, al. J. Ch. Szucha 25, 00-918 Warszawa</w:t>
      </w:r>
      <w:r w:rsidRPr="00441703">
        <w:rPr>
          <w:rFonts w:ascii="Lato" w:hAnsi="Lato"/>
          <w:sz w:val="22"/>
          <w:szCs w:val="22"/>
        </w:rPr>
        <w:t>;</w:t>
      </w:r>
    </w:p>
    <w:p w14:paraId="2124DAC6" w14:textId="77777777" w:rsidR="000A149F" w:rsidRPr="00441703" w:rsidRDefault="000A149F">
      <w:pPr>
        <w:numPr>
          <w:ilvl w:val="0"/>
          <w:numId w:val="7"/>
        </w:numPr>
        <w:spacing w:before="0" w:after="0" w:line="276" w:lineRule="auto"/>
        <w:ind w:left="284" w:hanging="284"/>
        <w:rPr>
          <w:rFonts w:ascii="Lato" w:hAnsi="Lato"/>
          <w:sz w:val="22"/>
          <w:szCs w:val="22"/>
        </w:rPr>
      </w:pPr>
      <w:r w:rsidRPr="00441703">
        <w:rPr>
          <w:rFonts w:ascii="Lato" w:hAnsi="Lato"/>
          <w:sz w:val="22"/>
          <w:szCs w:val="22"/>
        </w:rPr>
        <w:t xml:space="preserve">dane kontaktowe do inspektora ochrony danych w Ministerstwie Edukacji Narodowej: </w:t>
      </w:r>
      <w:r w:rsidRPr="00441703">
        <w:rPr>
          <w:rFonts w:ascii="Lato" w:hAnsi="Lato"/>
          <w:iCs/>
          <w:sz w:val="22"/>
          <w:szCs w:val="22"/>
        </w:rPr>
        <w:t>Ministerstwo Edukacji Narodowej, al. J. Ch. Szucha 25, 00-918 Warszawa, adres e-mail: inspektor@men.gov.pl;</w:t>
      </w:r>
    </w:p>
    <w:p w14:paraId="1DE9942E" w14:textId="77777777" w:rsidR="000A149F" w:rsidRPr="00441703" w:rsidRDefault="000A149F">
      <w:pPr>
        <w:numPr>
          <w:ilvl w:val="0"/>
          <w:numId w:val="7"/>
        </w:numPr>
        <w:spacing w:before="0" w:after="0" w:line="276" w:lineRule="auto"/>
        <w:ind w:left="284" w:hanging="284"/>
        <w:rPr>
          <w:rFonts w:ascii="Lato" w:hAnsi="Lato"/>
          <w:sz w:val="22"/>
          <w:szCs w:val="22"/>
        </w:rPr>
      </w:pPr>
      <w:r w:rsidRPr="00441703">
        <w:rPr>
          <w:rFonts w:ascii="Lato" w:hAnsi="Lato"/>
          <w:sz w:val="22"/>
          <w:szCs w:val="22"/>
        </w:rPr>
        <w:t>Pani/Pana dane osobowe przetwarzane będą na podstawie art. 6 ust. 1 lit. c RODO celem przeprowadzenia postępowania o udzielenie zamówienia publicznego /dokonania zakupu;</w:t>
      </w:r>
    </w:p>
    <w:p w14:paraId="24E66FAC" w14:textId="77777777" w:rsidR="000A149F" w:rsidRPr="00441703" w:rsidRDefault="000A149F">
      <w:pPr>
        <w:numPr>
          <w:ilvl w:val="0"/>
          <w:numId w:val="7"/>
        </w:numPr>
        <w:spacing w:before="0" w:after="0" w:line="276" w:lineRule="auto"/>
        <w:ind w:left="284" w:hanging="284"/>
        <w:rPr>
          <w:rFonts w:ascii="Lato" w:hAnsi="Lato"/>
          <w:sz w:val="22"/>
          <w:szCs w:val="22"/>
        </w:rPr>
      </w:pPr>
      <w:r w:rsidRPr="00441703">
        <w:rPr>
          <w:rFonts w:ascii="Lato" w:hAnsi="Lato"/>
          <w:sz w:val="22"/>
          <w:szCs w:val="22"/>
        </w:rPr>
        <w:t xml:space="preserve">odbiorcami Pani/Pana danych osobowych będą osoby lub podmioty, którym dokumentacja postępowania zostanie udostępniona; w zakresie obsługi informatycznej zebrane dane osobowe będą przetwarzane przez Centrum Informatyczne Edukacji – jednostkę podległą Ministrowi Edukacji Narodowej; </w:t>
      </w:r>
    </w:p>
    <w:p w14:paraId="3756CD7C" w14:textId="77777777" w:rsidR="000A149F" w:rsidRPr="00441703" w:rsidRDefault="000A149F">
      <w:pPr>
        <w:numPr>
          <w:ilvl w:val="0"/>
          <w:numId w:val="7"/>
        </w:numPr>
        <w:spacing w:before="0" w:after="0" w:line="276" w:lineRule="auto"/>
        <w:ind w:left="284" w:hanging="284"/>
        <w:rPr>
          <w:rFonts w:ascii="Lato" w:hAnsi="Lato"/>
          <w:sz w:val="22"/>
          <w:szCs w:val="22"/>
        </w:rPr>
      </w:pPr>
      <w:r w:rsidRPr="00441703">
        <w:rPr>
          <w:rFonts w:ascii="Lato" w:hAnsi="Lato"/>
          <w:sz w:val="22"/>
          <w:szCs w:val="22"/>
        </w:rPr>
        <w:t>Pani/Pana dane osobowe będą przechowywane, zgodnie z Instrukcją Kancelaryjną Ministerstwa Edukacji Narodowej przez okres 5 lat od dnia zakończenia umowy;</w:t>
      </w:r>
    </w:p>
    <w:p w14:paraId="1815EA23" w14:textId="4FFB7D7C" w:rsidR="000A149F" w:rsidRPr="00441703" w:rsidRDefault="000A149F">
      <w:pPr>
        <w:numPr>
          <w:ilvl w:val="0"/>
          <w:numId w:val="7"/>
        </w:numPr>
        <w:spacing w:before="0" w:after="0" w:line="276" w:lineRule="auto"/>
        <w:ind w:left="284" w:hanging="284"/>
        <w:rPr>
          <w:rFonts w:ascii="Lato" w:hAnsi="Lato"/>
          <w:b/>
          <w:sz w:val="22"/>
          <w:szCs w:val="22"/>
        </w:rPr>
      </w:pPr>
      <w:r w:rsidRPr="00441703">
        <w:rPr>
          <w:rFonts w:ascii="Lato" w:hAnsi="Lato"/>
          <w:sz w:val="22"/>
          <w:szCs w:val="22"/>
        </w:rPr>
        <w:t>w przypadku niepodania przez Panią/Pana danych osobowych w związku z udziałem w postępowaniu o udzielenie zamówienia publicznego /dokonani</w:t>
      </w:r>
      <w:r w:rsidR="00AB0628">
        <w:rPr>
          <w:rFonts w:ascii="Lato" w:hAnsi="Lato"/>
          <w:sz w:val="22"/>
          <w:szCs w:val="22"/>
        </w:rPr>
        <w:t>e</w:t>
      </w:r>
      <w:r w:rsidRPr="00441703">
        <w:rPr>
          <w:rFonts w:ascii="Lato" w:hAnsi="Lato"/>
          <w:sz w:val="22"/>
          <w:szCs w:val="22"/>
        </w:rPr>
        <w:t xml:space="preserve"> zakupu, konsekwencją będzie brak możliwości udziału w tym postępowaniu;</w:t>
      </w:r>
    </w:p>
    <w:p w14:paraId="1BC3FD42" w14:textId="77777777" w:rsidR="000A149F" w:rsidRPr="00441703" w:rsidRDefault="000A149F">
      <w:pPr>
        <w:numPr>
          <w:ilvl w:val="0"/>
          <w:numId w:val="7"/>
        </w:numPr>
        <w:spacing w:before="0" w:after="0" w:line="276" w:lineRule="auto"/>
        <w:ind w:left="284" w:hanging="284"/>
        <w:rPr>
          <w:rFonts w:ascii="Lato" w:hAnsi="Lato"/>
          <w:sz w:val="22"/>
          <w:szCs w:val="22"/>
        </w:rPr>
      </w:pPr>
      <w:r w:rsidRPr="00441703">
        <w:rPr>
          <w:rFonts w:ascii="Lato" w:hAnsi="Lato"/>
          <w:sz w:val="22"/>
          <w:szCs w:val="22"/>
        </w:rPr>
        <w:t>w oparciu o przekazane dane osobowe, decyzje w stosunku do Pani/Pana nie będą podejmowane w sposób zautomatyzowany;</w:t>
      </w:r>
    </w:p>
    <w:p w14:paraId="48D79DD3" w14:textId="77777777" w:rsidR="000A149F" w:rsidRPr="00441703" w:rsidRDefault="000A149F">
      <w:pPr>
        <w:numPr>
          <w:ilvl w:val="0"/>
          <w:numId w:val="9"/>
        </w:numPr>
        <w:spacing w:before="0" w:after="0" w:line="276" w:lineRule="auto"/>
        <w:ind w:left="284" w:hanging="284"/>
        <w:rPr>
          <w:rFonts w:ascii="Lato" w:hAnsi="Lato"/>
          <w:sz w:val="22"/>
          <w:szCs w:val="22"/>
        </w:rPr>
      </w:pPr>
      <w:r w:rsidRPr="00441703">
        <w:rPr>
          <w:rFonts w:ascii="Lato" w:hAnsi="Lato"/>
          <w:sz w:val="22"/>
          <w:szCs w:val="22"/>
        </w:rPr>
        <w:t>posiada Pani/Pan:</w:t>
      </w:r>
    </w:p>
    <w:p w14:paraId="12CE811F" w14:textId="77777777" w:rsidR="000A149F" w:rsidRPr="00441703" w:rsidRDefault="000A149F">
      <w:pPr>
        <w:numPr>
          <w:ilvl w:val="0"/>
          <w:numId w:val="10"/>
        </w:numPr>
        <w:spacing w:before="0" w:after="0" w:line="276" w:lineRule="auto"/>
        <w:ind w:left="567" w:hanging="283"/>
        <w:rPr>
          <w:rFonts w:ascii="Lato" w:hAnsi="Lato"/>
          <w:sz w:val="22"/>
          <w:szCs w:val="22"/>
        </w:rPr>
      </w:pPr>
      <w:r w:rsidRPr="00441703">
        <w:rPr>
          <w:rFonts w:ascii="Lato" w:hAnsi="Lato"/>
          <w:sz w:val="22"/>
          <w:szCs w:val="22"/>
        </w:rPr>
        <w:t>na podstawie art. 15 RODO prawo dostępu do danych osobowych Pani/Pana dotyczących;</w:t>
      </w:r>
    </w:p>
    <w:p w14:paraId="173C3118" w14:textId="77777777" w:rsidR="000A149F" w:rsidRPr="00441703" w:rsidRDefault="000A149F">
      <w:pPr>
        <w:numPr>
          <w:ilvl w:val="0"/>
          <w:numId w:val="10"/>
        </w:numPr>
        <w:spacing w:before="0" w:after="0" w:line="276" w:lineRule="auto"/>
        <w:ind w:left="567" w:hanging="283"/>
        <w:rPr>
          <w:rFonts w:ascii="Lato" w:hAnsi="Lato"/>
          <w:sz w:val="22"/>
          <w:szCs w:val="22"/>
        </w:rPr>
      </w:pPr>
      <w:r w:rsidRPr="00441703">
        <w:rPr>
          <w:rFonts w:ascii="Lato" w:hAnsi="Lato"/>
          <w:sz w:val="22"/>
          <w:szCs w:val="22"/>
        </w:rPr>
        <w:t>na podstawie art. 16 RODO prawo do sprostowania Pani/Pana danych osobowych</w:t>
      </w:r>
      <w:r w:rsidRPr="00441703">
        <w:rPr>
          <w:rFonts w:ascii="Lato" w:hAnsi="Lato"/>
          <w:b/>
          <w:sz w:val="22"/>
          <w:szCs w:val="22"/>
          <w:vertAlign w:val="superscript"/>
        </w:rPr>
        <w:t>*</w:t>
      </w:r>
      <w:r w:rsidRPr="00441703">
        <w:rPr>
          <w:rFonts w:ascii="Lato" w:hAnsi="Lato"/>
          <w:sz w:val="22"/>
          <w:szCs w:val="22"/>
        </w:rPr>
        <w:t>;</w:t>
      </w:r>
    </w:p>
    <w:p w14:paraId="7B342D59" w14:textId="77777777" w:rsidR="000A149F" w:rsidRPr="00441703" w:rsidRDefault="000A149F">
      <w:pPr>
        <w:numPr>
          <w:ilvl w:val="0"/>
          <w:numId w:val="10"/>
        </w:numPr>
        <w:spacing w:before="0" w:after="0" w:line="276" w:lineRule="auto"/>
        <w:ind w:left="567" w:hanging="283"/>
        <w:rPr>
          <w:rFonts w:ascii="Lato" w:hAnsi="Lato"/>
          <w:sz w:val="22"/>
          <w:szCs w:val="22"/>
        </w:rPr>
      </w:pPr>
      <w:r w:rsidRPr="00441703">
        <w:rPr>
          <w:rFonts w:ascii="Lato" w:hAnsi="Lato"/>
          <w:sz w:val="22"/>
          <w:szCs w:val="22"/>
        </w:rPr>
        <w:t>na podstawie art. 18 RODO prawo żądania od administratora ograniczenia przetwarzania danych osobowych**;</w:t>
      </w:r>
    </w:p>
    <w:p w14:paraId="1BBCA20D" w14:textId="77777777" w:rsidR="000A149F" w:rsidRPr="00441703" w:rsidRDefault="000A149F">
      <w:pPr>
        <w:numPr>
          <w:ilvl w:val="0"/>
          <w:numId w:val="10"/>
        </w:numPr>
        <w:spacing w:before="0" w:after="0" w:line="276" w:lineRule="auto"/>
        <w:ind w:left="567" w:hanging="283"/>
        <w:rPr>
          <w:rFonts w:ascii="Lato" w:hAnsi="Lato"/>
          <w:sz w:val="22"/>
          <w:szCs w:val="22"/>
        </w:rPr>
      </w:pPr>
      <w:r w:rsidRPr="00441703">
        <w:rPr>
          <w:rFonts w:ascii="Lato" w:hAnsi="Lato"/>
          <w:sz w:val="22"/>
          <w:szCs w:val="22"/>
        </w:rPr>
        <w:t>prawo do wniesienia skargi do Prezesa Urzędu Ochrony Danych Osobowych, gdy uzna Pani/Pan, że przetwarzanie danych osobowych Pani/Pana dotyczących narusza przepisy RODO.</w:t>
      </w:r>
    </w:p>
    <w:p w14:paraId="2EA183CC" w14:textId="77777777" w:rsidR="000A149F" w:rsidRPr="00441703" w:rsidRDefault="000A149F" w:rsidP="000A149F">
      <w:pPr>
        <w:spacing w:after="0"/>
        <w:rPr>
          <w:rFonts w:ascii="Lato" w:hAnsi="Lato"/>
          <w:sz w:val="22"/>
          <w:szCs w:val="22"/>
        </w:rPr>
      </w:pPr>
    </w:p>
    <w:p w14:paraId="0549EFFF" w14:textId="77777777" w:rsidR="000A149F" w:rsidRPr="00441703" w:rsidRDefault="000A149F" w:rsidP="000A149F">
      <w:pPr>
        <w:spacing w:after="0"/>
        <w:rPr>
          <w:rFonts w:ascii="Lato" w:hAnsi="Lato"/>
          <w:sz w:val="22"/>
          <w:szCs w:val="22"/>
        </w:rPr>
      </w:pPr>
      <w:r w:rsidRPr="00441703">
        <w:rPr>
          <w:rFonts w:ascii="Lato" w:hAnsi="Lato"/>
          <w:sz w:val="22"/>
          <w:szCs w:val="22"/>
        </w:rPr>
        <w:t>______________________</w:t>
      </w:r>
    </w:p>
    <w:p w14:paraId="0088B6AC" w14:textId="77777777" w:rsidR="000A149F" w:rsidRPr="00441703" w:rsidRDefault="000A149F" w:rsidP="000A149F">
      <w:pPr>
        <w:spacing w:after="0"/>
        <w:rPr>
          <w:rFonts w:ascii="Lato" w:hAnsi="Lato"/>
        </w:rPr>
      </w:pPr>
      <w:r w:rsidRPr="00175457">
        <w:rPr>
          <w:rFonts w:ascii="Lato" w:hAnsi="Lato"/>
          <w:sz w:val="24"/>
          <w:szCs w:val="24"/>
          <w:vertAlign w:val="superscript"/>
        </w:rPr>
        <w:t>*</w:t>
      </w:r>
      <w:r w:rsidRPr="00441703">
        <w:rPr>
          <w:rFonts w:ascii="Lato" w:hAnsi="Lato"/>
          <w:b/>
          <w:vertAlign w:val="superscript"/>
        </w:rPr>
        <w:t xml:space="preserve"> </w:t>
      </w:r>
      <w:r w:rsidRPr="00441703">
        <w:rPr>
          <w:rFonts w:ascii="Lato" w:hAnsi="Lato"/>
          <w:b/>
        </w:rPr>
        <w:t>Wyjaśnienie:</w:t>
      </w:r>
      <w:r w:rsidRPr="00441703">
        <w:rPr>
          <w:rFonts w:ascii="Lato" w:hAnsi="Lato"/>
        </w:rPr>
        <w:t xml:space="preserve"> skorzystanie z prawa do sprostowania nie może skutkować zmianą wyniku postępowania o udzielenie zamówienia publicznego/dokonania zakupu ani zmianą umowy oraz nie może naruszać integralności protokołu oraz jego załączników.</w:t>
      </w:r>
    </w:p>
    <w:p w14:paraId="5C7CF2C4" w14:textId="4FC6DEE8" w:rsidR="008E3422" w:rsidRPr="00175457" w:rsidRDefault="000A149F" w:rsidP="00175457">
      <w:pPr>
        <w:spacing w:after="0"/>
        <w:rPr>
          <w:rFonts w:ascii="Lato" w:hAnsi="Lato"/>
          <w:sz w:val="22"/>
          <w:szCs w:val="22"/>
        </w:rPr>
      </w:pPr>
      <w:r w:rsidRPr="00175457">
        <w:rPr>
          <w:rFonts w:ascii="Lato" w:hAnsi="Lato"/>
          <w:sz w:val="24"/>
          <w:szCs w:val="24"/>
          <w:vertAlign w:val="superscript"/>
        </w:rPr>
        <w:t>**</w:t>
      </w:r>
      <w:r w:rsidRPr="00441703">
        <w:rPr>
          <w:rFonts w:ascii="Lato" w:hAnsi="Lato"/>
          <w:b/>
          <w:vertAlign w:val="superscript"/>
        </w:rPr>
        <w:t xml:space="preserve"> </w:t>
      </w:r>
      <w:r w:rsidRPr="00441703">
        <w:rPr>
          <w:rFonts w:ascii="Lato" w:hAnsi="Lato"/>
          <w:b/>
        </w:rPr>
        <w:t>Wyjaśnienie:</w:t>
      </w:r>
      <w:r w:rsidRPr="00441703">
        <w:rPr>
          <w:rFonts w:ascii="Lato" w:hAnsi="Lato"/>
        </w:rPr>
        <w:t xml:space="preserve"> W postępowaniu o udzielenie zamówienia publicznego/dokonania zakupu zgłoszenie żądania ograniczenia przetwarzania, o którym mowa w </w:t>
      </w:r>
      <w:r w:rsidRPr="00175457">
        <w:rPr>
          <w:rFonts w:ascii="Lato" w:hAnsi="Lato"/>
        </w:rPr>
        <w:t>art. 18 ust. 1</w:t>
      </w:r>
      <w:r w:rsidRPr="00441703">
        <w:rPr>
          <w:rFonts w:ascii="Lato" w:hAnsi="Lato"/>
        </w:rPr>
        <w:t xml:space="preserve"> RODO, nie ogranicza przetwarzania danych </w:t>
      </w:r>
      <w:bookmarkStart w:id="0" w:name="highlightHit_10"/>
      <w:bookmarkEnd w:id="0"/>
      <w:r w:rsidRPr="00441703">
        <w:rPr>
          <w:rFonts w:ascii="Lato" w:hAnsi="Lato"/>
        </w:rPr>
        <w:t>osobowych do czasu zakończenia tego postępowania.</w:t>
      </w:r>
    </w:p>
    <w:sectPr w:rsidR="008E3422" w:rsidRPr="00175457" w:rsidSect="00513A8C">
      <w:headerReference w:type="default" r:id="rId10"/>
      <w:footerReference w:type="default" r:id="rId11"/>
      <w:headerReference w:type="first" r:id="rId12"/>
      <w:pgSz w:w="11906" w:h="16838"/>
      <w:pgMar w:top="1418"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3A1C" w14:textId="77777777" w:rsidR="003977DD" w:rsidRDefault="003977DD">
      <w:r>
        <w:separator/>
      </w:r>
    </w:p>
  </w:endnote>
  <w:endnote w:type="continuationSeparator" w:id="0">
    <w:p w14:paraId="2BDC80DD" w14:textId="77777777" w:rsidR="003977DD" w:rsidRDefault="0039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altName w:val="Lato"/>
    <w:panose1 w:val="020F0502020204030203"/>
    <w:charset w:val="00"/>
    <w:family w:val="swiss"/>
    <w:pitch w:val="variable"/>
    <w:sig w:usb0="E10002FF" w:usb1="5000ECFF" w:usb2="00000021"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064101"/>
      <w:docPartObj>
        <w:docPartGallery w:val="Page Numbers (Bottom of Page)"/>
        <w:docPartUnique/>
      </w:docPartObj>
    </w:sdtPr>
    <w:sdtEndPr/>
    <w:sdtContent>
      <w:p w14:paraId="4231D7C3" w14:textId="72C52205" w:rsidR="004B3D82" w:rsidRPr="00C34498" w:rsidRDefault="00513A8C" w:rsidP="00513A8C">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1451" w14:textId="77777777" w:rsidR="003977DD" w:rsidRDefault="003977DD">
      <w:r>
        <w:separator/>
      </w:r>
    </w:p>
  </w:footnote>
  <w:footnote w:type="continuationSeparator" w:id="0">
    <w:p w14:paraId="4C78E197" w14:textId="77777777" w:rsidR="003977DD" w:rsidRDefault="00397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9476" w14:textId="5F8842D7" w:rsidR="004B3D82" w:rsidRPr="00513A8C" w:rsidRDefault="001A2ADE" w:rsidP="001A2ADE">
    <w:pPr>
      <w:pStyle w:val="Nagwek"/>
      <w:spacing w:before="0" w:after="0"/>
    </w:pPr>
    <w:r>
      <w:rPr>
        <w:noProof/>
      </w:rPr>
      <w:drawing>
        <wp:anchor distT="0" distB="0" distL="114300" distR="114300" simplePos="0" relativeHeight="251659264" behindDoc="0" locked="0" layoutInCell="1" allowOverlap="1" wp14:anchorId="0979293F" wp14:editId="7BD5B457">
          <wp:simplePos x="0" y="0"/>
          <wp:positionH relativeFrom="margin">
            <wp:align>right</wp:align>
          </wp:positionH>
          <wp:positionV relativeFrom="paragraph">
            <wp:posOffset>-276333</wp:posOffset>
          </wp:positionV>
          <wp:extent cx="5943600" cy="587375"/>
          <wp:effectExtent l="0" t="0" r="0" b="3175"/>
          <wp:wrapSquare wrapText="bothSides"/>
          <wp:docPr id="15735291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87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4943" w14:textId="77777777" w:rsidR="004B3D82" w:rsidRPr="00053F41" w:rsidRDefault="004B3D82" w:rsidP="008E3422">
    <w:pPr>
      <w:pStyle w:val="Nagwek"/>
      <w:jc w:val="center"/>
      <w:rPr>
        <w:rFonts w:ascii="Cambria" w:hAnsi="Cambria"/>
        <w:sz w:val="32"/>
        <w:szCs w:val="26"/>
      </w:rPr>
    </w:pPr>
    <w:r w:rsidRPr="00053F41">
      <w:rPr>
        <w:rFonts w:ascii="Cambria" w:hAnsi="Cambria"/>
        <w:sz w:val="32"/>
        <w:szCs w:val="26"/>
      </w:rPr>
      <w:t>MINISTERSTWO EDUKACJI NARODOWEJ</w:t>
    </w:r>
  </w:p>
  <w:p w14:paraId="17367A1E" w14:textId="77777777" w:rsidR="004B3D82" w:rsidRPr="00053F41" w:rsidRDefault="004B3D82" w:rsidP="008E3422">
    <w:pPr>
      <w:pStyle w:val="Nagwek"/>
      <w:jc w:val="center"/>
      <w:rPr>
        <w:rFonts w:ascii="Cambria" w:hAnsi="Cambria"/>
        <w:sz w:val="26"/>
        <w:szCs w:val="26"/>
      </w:rPr>
    </w:pPr>
    <w:r>
      <w:rPr>
        <w:rFonts w:ascii="Cambria" w:hAnsi="Cambria"/>
        <w:sz w:val="26"/>
        <w:szCs w:val="26"/>
      </w:rPr>
      <w:t>DEPARTAMENT EKONOMICZNY</w:t>
    </w:r>
  </w:p>
  <w:p w14:paraId="1FF77E28" w14:textId="77777777" w:rsidR="004B3D82" w:rsidRPr="005B37B4" w:rsidRDefault="004B3D82" w:rsidP="008E3422">
    <w:pPr>
      <w:pStyle w:val="Nagwek"/>
      <w:spacing w:after="240"/>
      <w:jc w:val="center"/>
      <w:rPr>
        <w:rFonts w:ascii="Cambria" w:hAnsi="Cambria"/>
      </w:rPr>
    </w:pPr>
    <w:r w:rsidRPr="00053F41">
      <w:rPr>
        <w:rFonts w:ascii="Cambria" w:hAnsi="Cambria"/>
      </w:rPr>
      <w:t>______________________________________________</w:t>
    </w:r>
  </w:p>
  <w:p w14:paraId="74AF9347" w14:textId="77777777" w:rsidR="004B3D82" w:rsidRPr="00DA2965" w:rsidRDefault="004B3D82" w:rsidP="008E34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1F16E9E8"/>
    <w:lvl w:ilvl="0" w:tplc="76340CAA">
      <w:start w:val="23"/>
      <w:numFmt w:val="upperLetter"/>
      <w:lvlText w:val="%1"/>
      <w:lvlJc w:val="left"/>
    </w:lvl>
    <w:lvl w:ilvl="1" w:tplc="14426812">
      <w:start w:val="1"/>
      <w:numFmt w:val="decimal"/>
      <w:lvlText w:val="%2."/>
      <w:lvlJc w:val="left"/>
    </w:lvl>
    <w:lvl w:ilvl="2" w:tplc="F8FC6326">
      <w:start w:val="1"/>
      <w:numFmt w:val="bullet"/>
      <w:lvlText w:val=""/>
      <w:lvlJc w:val="left"/>
    </w:lvl>
    <w:lvl w:ilvl="3" w:tplc="1D42EFF2">
      <w:start w:val="1"/>
      <w:numFmt w:val="bullet"/>
      <w:lvlText w:val=""/>
      <w:lvlJc w:val="left"/>
    </w:lvl>
    <w:lvl w:ilvl="4" w:tplc="AA38D522">
      <w:start w:val="1"/>
      <w:numFmt w:val="bullet"/>
      <w:lvlText w:val=""/>
      <w:lvlJc w:val="left"/>
    </w:lvl>
    <w:lvl w:ilvl="5" w:tplc="FE0235C4">
      <w:start w:val="1"/>
      <w:numFmt w:val="bullet"/>
      <w:lvlText w:val=""/>
      <w:lvlJc w:val="left"/>
    </w:lvl>
    <w:lvl w:ilvl="6" w:tplc="088082B4">
      <w:start w:val="1"/>
      <w:numFmt w:val="bullet"/>
      <w:lvlText w:val=""/>
      <w:lvlJc w:val="left"/>
    </w:lvl>
    <w:lvl w:ilvl="7" w:tplc="ACAE220C">
      <w:start w:val="1"/>
      <w:numFmt w:val="bullet"/>
      <w:lvlText w:val=""/>
      <w:lvlJc w:val="left"/>
    </w:lvl>
    <w:lvl w:ilvl="8" w:tplc="9376A6F6">
      <w:start w:val="1"/>
      <w:numFmt w:val="bullet"/>
      <w:lvlText w:val=""/>
      <w:lvlJc w:val="left"/>
    </w:lvl>
  </w:abstractNum>
  <w:abstractNum w:abstractNumId="1" w15:restartNumberingAfterBreak="0">
    <w:nsid w:val="0000001C"/>
    <w:multiLevelType w:val="hybridMultilevel"/>
    <w:tmpl w:val="A7063E56"/>
    <w:name w:val="WW8Num24"/>
    <w:lvl w:ilvl="0" w:tplc="3434FDD4">
      <w:start w:val="1"/>
      <w:numFmt w:val="decimal"/>
      <w:lvlText w:val="%1)"/>
      <w:lvlJc w:val="left"/>
      <w:pPr>
        <w:ind w:left="360" w:hanging="360"/>
      </w:pPr>
    </w:lvl>
    <w:lvl w:ilvl="1" w:tplc="4A90EF16">
      <w:start w:val="1"/>
      <w:numFmt w:val="lowerLetter"/>
      <w:lvlText w:val="%2."/>
      <w:lvlJc w:val="left"/>
      <w:pPr>
        <w:ind w:left="1080" w:hanging="360"/>
      </w:pPr>
    </w:lvl>
    <w:lvl w:ilvl="2" w:tplc="B5E8F80E">
      <w:start w:val="1"/>
      <w:numFmt w:val="lowerRoman"/>
      <w:lvlText w:val="%3."/>
      <w:lvlJc w:val="right"/>
      <w:pPr>
        <w:ind w:left="1800" w:hanging="180"/>
      </w:pPr>
    </w:lvl>
    <w:lvl w:ilvl="3" w:tplc="CDF27716">
      <w:start w:val="1"/>
      <w:numFmt w:val="decimal"/>
      <w:lvlText w:val="%4."/>
      <w:lvlJc w:val="left"/>
      <w:pPr>
        <w:ind w:left="2520" w:hanging="360"/>
      </w:pPr>
    </w:lvl>
    <w:lvl w:ilvl="4" w:tplc="F6B4F648">
      <w:start w:val="1"/>
      <w:numFmt w:val="lowerLetter"/>
      <w:lvlText w:val="%5."/>
      <w:lvlJc w:val="left"/>
      <w:pPr>
        <w:ind w:left="3240" w:hanging="360"/>
      </w:pPr>
    </w:lvl>
    <w:lvl w:ilvl="5" w:tplc="C8F8634A">
      <w:start w:val="1"/>
      <w:numFmt w:val="lowerRoman"/>
      <w:lvlText w:val="%6."/>
      <w:lvlJc w:val="right"/>
      <w:pPr>
        <w:ind w:left="3960" w:hanging="180"/>
      </w:pPr>
    </w:lvl>
    <w:lvl w:ilvl="6" w:tplc="660AE96C">
      <w:start w:val="1"/>
      <w:numFmt w:val="decimal"/>
      <w:lvlText w:val="%7."/>
      <w:lvlJc w:val="left"/>
      <w:pPr>
        <w:ind w:left="4680" w:hanging="360"/>
      </w:pPr>
    </w:lvl>
    <w:lvl w:ilvl="7" w:tplc="7F6E370E">
      <w:start w:val="1"/>
      <w:numFmt w:val="lowerLetter"/>
      <w:lvlText w:val="%8."/>
      <w:lvlJc w:val="left"/>
      <w:pPr>
        <w:ind w:left="5400" w:hanging="360"/>
      </w:pPr>
    </w:lvl>
    <w:lvl w:ilvl="8" w:tplc="62722B2A">
      <w:start w:val="1"/>
      <w:numFmt w:val="lowerRoman"/>
      <w:lvlText w:val="%9."/>
      <w:lvlJc w:val="right"/>
      <w:pPr>
        <w:ind w:left="6120" w:hanging="180"/>
      </w:pPr>
    </w:lvl>
  </w:abstractNum>
  <w:abstractNum w:abstractNumId="2" w15:restartNumberingAfterBreak="0">
    <w:nsid w:val="074479D1"/>
    <w:multiLevelType w:val="hybridMultilevel"/>
    <w:tmpl w:val="19E49DDE"/>
    <w:lvl w:ilvl="0" w:tplc="85020F62">
      <w:start w:val="1"/>
      <w:numFmt w:val="lowerLetter"/>
      <w:lvlText w:val="%1)"/>
      <w:lvlJc w:val="left"/>
      <w:pPr>
        <w:tabs>
          <w:tab w:val="num" w:pos="510"/>
        </w:tabs>
        <w:ind w:left="510" w:hanging="226"/>
      </w:pPr>
      <w:rPr>
        <w:rFonts w:hint="default"/>
        <w:b/>
        <w:sz w:val="22"/>
        <w:szCs w:val="22"/>
      </w:rPr>
    </w:lvl>
    <w:lvl w:ilvl="1" w:tplc="8CAAE680">
      <w:start w:val="1"/>
      <w:numFmt w:val="none"/>
      <w:lvlText w:val="4."/>
      <w:lvlJc w:val="left"/>
      <w:pPr>
        <w:tabs>
          <w:tab w:val="num" w:pos="397"/>
        </w:tabs>
        <w:ind w:left="397" w:hanging="397"/>
      </w:pPr>
      <w:rPr>
        <w:rFonts w:cs="Times New Roman" w:hint="default"/>
      </w:rPr>
    </w:lvl>
    <w:lvl w:ilvl="2" w:tplc="6DA6DD36">
      <w:start w:val="6"/>
      <w:numFmt w:val="decimal"/>
      <w:lvlText w:val="%3."/>
      <w:lvlJc w:val="left"/>
      <w:pPr>
        <w:tabs>
          <w:tab w:val="num" w:pos="2057"/>
        </w:tabs>
        <w:ind w:left="2057" w:hanging="360"/>
      </w:pPr>
      <w:rPr>
        <w:rFonts w:cs="Times New Roman" w:hint="default"/>
      </w:rPr>
    </w:lvl>
    <w:lvl w:ilvl="3" w:tplc="0C2EC072">
      <w:start w:val="1"/>
      <w:numFmt w:val="decimal"/>
      <w:lvlText w:val="%4."/>
      <w:lvlJc w:val="left"/>
      <w:pPr>
        <w:tabs>
          <w:tab w:val="num" w:pos="2597"/>
        </w:tabs>
        <w:ind w:left="2597" w:hanging="360"/>
      </w:pPr>
      <w:rPr>
        <w:rFonts w:cs="Times New Roman"/>
        <w:sz w:val="22"/>
        <w:szCs w:val="22"/>
      </w:rPr>
    </w:lvl>
    <w:lvl w:ilvl="4" w:tplc="912E1C36">
      <w:start w:val="1"/>
      <w:numFmt w:val="lowerLetter"/>
      <w:lvlText w:val="%5."/>
      <w:lvlJc w:val="left"/>
      <w:pPr>
        <w:tabs>
          <w:tab w:val="num" w:pos="3317"/>
        </w:tabs>
        <w:ind w:left="3317" w:hanging="360"/>
      </w:pPr>
      <w:rPr>
        <w:rFonts w:cs="Times New Roman"/>
      </w:rPr>
    </w:lvl>
    <w:lvl w:ilvl="5" w:tplc="8F9CD21C">
      <w:start w:val="1"/>
      <w:numFmt w:val="lowerRoman"/>
      <w:lvlText w:val="%6."/>
      <w:lvlJc w:val="right"/>
      <w:pPr>
        <w:tabs>
          <w:tab w:val="num" w:pos="4037"/>
        </w:tabs>
        <w:ind w:left="4037" w:hanging="180"/>
      </w:pPr>
      <w:rPr>
        <w:rFonts w:cs="Times New Roman"/>
      </w:rPr>
    </w:lvl>
    <w:lvl w:ilvl="6" w:tplc="0854C2E8">
      <w:start w:val="1"/>
      <w:numFmt w:val="decimal"/>
      <w:lvlText w:val="%7."/>
      <w:lvlJc w:val="left"/>
      <w:pPr>
        <w:tabs>
          <w:tab w:val="num" w:pos="4757"/>
        </w:tabs>
        <w:ind w:left="4757" w:hanging="360"/>
      </w:pPr>
      <w:rPr>
        <w:rFonts w:cs="Times New Roman"/>
      </w:rPr>
    </w:lvl>
    <w:lvl w:ilvl="7" w:tplc="ED6E2E5C">
      <w:start w:val="1"/>
      <w:numFmt w:val="lowerLetter"/>
      <w:lvlText w:val="%8."/>
      <w:lvlJc w:val="left"/>
      <w:pPr>
        <w:tabs>
          <w:tab w:val="num" w:pos="5477"/>
        </w:tabs>
        <w:ind w:left="5477" w:hanging="360"/>
      </w:pPr>
      <w:rPr>
        <w:rFonts w:cs="Times New Roman"/>
      </w:rPr>
    </w:lvl>
    <w:lvl w:ilvl="8" w:tplc="E9E4554C">
      <w:start w:val="1"/>
      <w:numFmt w:val="lowerRoman"/>
      <w:lvlText w:val="%9."/>
      <w:lvlJc w:val="right"/>
      <w:pPr>
        <w:tabs>
          <w:tab w:val="num" w:pos="6197"/>
        </w:tabs>
        <w:ind w:left="6197" w:hanging="180"/>
      </w:pPr>
      <w:rPr>
        <w:rFonts w:cs="Times New Roman"/>
      </w:rPr>
    </w:lvl>
  </w:abstractNum>
  <w:abstractNum w:abstractNumId="3" w15:restartNumberingAfterBreak="0">
    <w:nsid w:val="0DBD408A"/>
    <w:multiLevelType w:val="hybridMultilevel"/>
    <w:tmpl w:val="69A2DB00"/>
    <w:lvl w:ilvl="0" w:tplc="0C6A7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E81598"/>
    <w:multiLevelType w:val="hybridMultilevel"/>
    <w:tmpl w:val="05FCF882"/>
    <w:lvl w:ilvl="0" w:tplc="1340C480">
      <w:start w:val="1"/>
      <w:numFmt w:val="lowerLetter"/>
      <w:lvlText w:val="%1)"/>
      <w:lvlJc w:val="left"/>
      <w:pPr>
        <w:tabs>
          <w:tab w:val="num" w:pos="510"/>
        </w:tabs>
        <w:ind w:left="510" w:hanging="226"/>
      </w:pPr>
      <w:rPr>
        <w:rFonts w:hint="default"/>
        <w:b w:val="0"/>
        <w:sz w:val="22"/>
        <w:szCs w:val="22"/>
      </w:rPr>
    </w:lvl>
    <w:lvl w:ilvl="1" w:tplc="03D20DC6">
      <w:start w:val="1"/>
      <w:numFmt w:val="none"/>
      <w:lvlText w:val="4."/>
      <w:lvlJc w:val="left"/>
      <w:pPr>
        <w:tabs>
          <w:tab w:val="num" w:pos="397"/>
        </w:tabs>
        <w:ind w:left="397" w:hanging="397"/>
      </w:pPr>
      <w:rPr>
        <w:rFonts w:cs="Times New Roman" w:hint="default"/>
      </w:rPr>
    </w:lvl>
    <w:lvl w:ilvl="2" w:tplc="E1F8A6EE">
      <w:start w:val="6"/>
      <w:numFmt w:val="decimal"/>
      <w:lvlText w:val="%3."/>
      <w:lvlJc w:val="left"/>
      <w:pPr>
        <w:tabs>
          <w:tab w:val="num" w:pos="2057"/>
        </w:tabs>
        <w:ind w:left="2057" w:hanging="360"/>
      </w:pPr>
      <w:rPr>
        <w:rFonts w:cs="Times New Roman" w:hint="default"/>
      </w:rPr>
    </w:lvl>
    <w:lvl w:ilvl="3" w:tplc="6D3883BE">
      <w:start w:val="1"/>
      <w:numFmt w:val="decimal"/>
      <w:lvlText w:val="%4."/>
      <w:lvlJc w:val="left"/>
      <w:pPr>
        <w:tabs>
          <w:tab w:val="num" w:pos="2597"/>
        </w:tabs>
        <w:ind w:left="2597" w:hanging="360"/>
      </w:pPr>
      <w:rPr>
        <w:rFonts w:cs="Times New Roman"/>
        <w:sz w:val="22"/>
        <w:szCs w:val="22"/>
      </w:rPr>
    </w:lvl>
    <w:lvl w:ilvl="4" w:tplc="8558E02C">
      <w:start w:val="1"/>
      <w:numFmt w:val="lowerLetter"/>
      <w:lvlText w:val="%5."/>
      <w:lvlJc w:val="left"/>
      <w:pPr>
        <w:tabs>
          <w:tab w:val="num" w:pos="3317"/>
        </w:tabs>
        <w:ind w:left="3317" w:hanging="360"/>
      </w:pPr>
      <w:rPr>
        <w:rFonts w:cs="Times New Roman"/>
      </w:rPr>
    </w:lvl>
    <w:lvl w:ilvl="5" w:tplc="88EC4740">
      <w:start w:val="1"/>
      <w:numFmt w:val="lowerRoman"/>
      <w:lvlText w:val="%6."/>
      <w:lvlJc w:val="right"/>
      <w:pPr>
        <w:tabs>
          <w:tab w:val="num" w:pos="4037"/>
        </w:tabs>
        <w:ind w:left="4037" w:hanging="180"/>
      </w:pPr>
      <w:rPr>
        <w:rFonts w:cs="Times New Roman"/>
      </w:rPr>
    </w:lvl>
    <w:lvl w:ilvl="6" w:tplc="D358938C">
      <w:start w:val="1"/>
      <w:numFmt w:val="decimal"/>
      <w:lvlText w:val="%7."/>
      <w:lvlJc w:val="left"/>
      <w:pPr>
        <w:tabs>
          <w:tab w:val="num" w:pos="4757"/>
        </w:tabs>
        <w:ind w:left="4757" w:hanging="360"/>
      </w:pPr>
      <w:rPr>
        <w:rFonts w:cs="Times New Roman"/>
      </w:rPr>
    </w:lvl>
    <w:lvl w:ilvl="7" w:tplc="CF5A3712">
      <w:start w:val="1"/>
      <w:numFmt w:val="lowerLetter"/>
      <w:lvlText w:val="%8."/>
      <w:lvlJc w:val="left"/>
      <w:pPr>
        <w:tabs>
          <w:tab w:val="num" w:pos="5477"/>
        </w:tabs>
        <w:ind w:left="5477" w:hanging="360"/>
      </w:pPr>
      <w:rPr>
        <w:rFonts w:cs="Times New Roman"/>
      </w:rPr>
    </w:lvl>
    <w:lvl w:ilvl="8" w:tplc="FEB299E8">
      <w:start w:val="1"/>
      <w:numFmt w:val="lowerRoman"/>
      <w:lvlText w:val="%9."/>
      <w:lvlJc w:val="right"/>
      <w:pPr>
        <w:tabs>
          <w:tab w:val="num" w:pos="6197"/>
        </w:tabs>
        <w:ind w:left="6197" w:hanging="180"/>
      </w:pPr>
      <w:rPr>
        <w:rFonts w:cs="Times New Roman"/>
      </w:rPr>
    </w:lvl>
  </w:abstractNum>
  <w:abstractNum w:abstractNumId="5" w15:restartNumberingAfterBreak="0">
    <w:nsid w:val="1A5F52CB"/>
    <w:multiLevelType w:val="hybridMultilevel"/>
    <w:tmpl w:val="3E024CE2"/>
    <w:lvl w:ilvl="0" w:tplc="BC58FC40">
      <w:start w:val="1"/>
      <w:numFmt w:val="bullet"/>
      <w:lvlText w:val="−"/>
      <w:lvlJc w:val="left"/>
      <w:pPr>
        <w:ind w:left="1146" w:hanging="360"/>
      </w:pPr>
      <w:rPr>
        <w:rFonts w:ascii="Times New Roman" w:hAnsi="Times New Roman" w:cs="Times New Roman" w:hint="default"/>
        <w:color w:val="auto"/>
      </w:rPr>
    </w:lvl>
    <w:lvl w:ilvl="1" w:tplc="ABD6B7E8" w:tentative="1">
      <w:start w:val="1"/>
      <w:numFmt w:val="bullet"/>
      <w:lvlText w:val="o"/>
      <w:lvlJc w:val="left"/>
      <w:pPr>
        <w:ind w:left="1866" w:hanging="360"/>
      </w:pPr>
      <w:rPr>
        <w:rFonts w:ascii="Courier New" w:hAnsi="Courier New" w:cs="Courier New" w:hint="default"/>
      </w:rPr>
    </w:lvl>
    <w:lvl w:ilvl="2" w:tplc="E6FE3E38" w:tentative="1">
      <w:start w:val="1"/>
      <w:numFmt w:val="bullet"/>
      <w:lvlText w:val=""/>
      <w:lvlJc w:val="left"/>
      <w:pPr>
        <w:ind w:left="2586" w:hanging="360"/>
      </w:pPr>
      <w:rPr>
        <w:rFonts w:ascii="Wingdings" w:hAnsi="Wingdings" w:hint="default"/>
      </w:rPr>
    </w:lvl>
    <w:lvl w:ilvl="3" w:tplc="54D6FDB4" w:tentative="1">
      <w:start w:val="1"/>
      <w:numFmt w:val="bullet"/>
      <w:lvlText w:val=""/>
      <w:lvlJc w:val="left"/>
      <w:pPr>
        <w:ind w:left="3306" w:hanging="360"/>
      </w:pPr>
      <w:rPr>
        <w:rFonts w:ascii="Symbol" w:hAnsi="Symbol" w:hint="default"/>
      </w:rPr>
    </w:lvl>
    <w:lvl w:ilvl="4" w:tplc="89004082" w:tentative="1">
      <w:start w:val="1"/>
      <w:numFmt w:val="bullet"/>
      <w:lvlText w:val="o"/>
      <w:lvlJc w:val="left"/>
      <w:pPr>
        <w:ind w:left="4026" w:hanging="360"/>
      </w:pPr>
      <w:rPr>
        <w:rFonts w:ascii="Courier New" w:hAnsi="Courier New" w:cs="Courier New" w:hint="default"/>
      </w:rPr>
    </w:lvl>
    <w:lvl w:ilvl="5" w:tplc="50B463EC" w:tentative="1">
      <w:start w:val="1"/>
      <w:numFmt w:val="bullet"/>
      <w:lvlText w:val=""/>
      <w:lvlJc w:val="left"/>
      <w:pPr>
        <w:ind w:left="4746" w:hanging="360"/>
      </w:pPr>
      <w:rPr>
        <w:rFonts w:ascii="Wingdings" w:hAnsi="Wingdings" w:hint="default"/>
      </w:rPr>
    </w:lvl>
    <w:lvl w:ilvl="6" w:tplc="E83AB142" w:tentative="1">
      <w:start w:val="1"/>
      <w:numFmt w:val="bullet"/>
      <w:lvlText w:val=""/>
      <w:lvlJc w:val="left"/>
      <w:pPr>
        <w:ind w:left="5466" w:hanging="360"/>
      </w:pPr>
      <w:rPr>
        <w:rFonts w:ascii="Symbol" w:hAnsi="Symbol" w:hint="default"/>
      </w:rPr>
    </w:lvl>
    <w:lvl w:ilvl="7" w:tplc="C8003528" w:tentative="1">
      <w:start w:val="1"/>
      <w:numFmt w:val="bullet"/>
      <w:lvlText w:val="o"/>
      <w:lvlJc w:val="left"/>
      <w:pPr>
        <w:ind w:left="6186" w:hanging="360"/>
      </w:pPr>
      <w:rPr>
        <w:rFonts w:ascii="Courier New" w:hAnsi="Courier New" w:cs="Courier New" w:hint="default"/>
      </w:rPr>
    </w:lvl>
    <w:lvl w:ilvl="8" w:tplc="ABD6B3C2" w:tentative="1">
      <w:start w:val="1"/>
      <w:numFmt w:val="bullet"/>
      <w:lvlText w:val=""/>
      <w:lvlJc w:val="left"/>
      <w:pPr>
        <w:ind w:left="6906" w:hanging="360"/>
      </w:pPr>
      <w:rPr>
        <w:rFonts w:ascii="Wingdings" w:hAnsi="Wingdings" w:hint="default"/>
      </w:rPr>
    </w:lvl>
  </w:abstractNum>
  <w:abstractNum w:abstractNumId="6" w15:restartNumberingAfterBreak="0">
    <w:nsid w:val="21ED3C04"/>
    <w:multiLevelType w:val="hybridMultilevel"/>
    <w:tmpl w:val="ECAC27FA"/>
    <w:lvl w:ilvl="0" w:tplc="A0A2D324">
      <w:start w:val="1"/>
      <w:numFmt w:val="upperRoman"/>
      <w:lvlText w:val="%1."/>
      <w:lvlJc w:val="left"/>
      <w:pPr>
        <w:ind w:left="1080" w:hanging="720"/>
      </w:pPr>
      <w:rPr>
        <w:rFonts w:ascii="Arial" w:hAnsi="Arial" w:cs="Arial" w:hint="default"/>
        <w:b/>
        <w:sz w:val="22"/>
        <w:szCs w:val="22"/>
      </w:rPr>
    </w:lvl>
    <w:lvl w:ilvl="1" w:tplc="BB46F99E">
      <w:start w:val="1"/>
      <w:numFmt w:val="decimal"/>
      <w:lvlText w:val="%2."/>
      <w:lvlJc w:val="left"/>
      <w:pPr>
        <w:ind w:left="1440" w:hanging="360"/>
      </w:pPr>
    </w:lvl>
    <w:lvl w:ilvl="2" w:tplc="ACFCEBFA" w:tentative="1">
      <w:start w:val="1"/>
      <w:numFmt w:val="lowerRoman"/>
      <w:lvlText w:val="%3."/>
      <w:lvlJc w:val="right"/>
      <w:pPr>
        <w:ind w:left="2160" w:hanging="180"/>
      </w:pPr>
    </w:lvl>
    <w:lvl w:ilvl="3" w:tplc="652819D4" w:tentative="1">
      <w:start w:val="1"/>
      <w:numFmt w:val="decimal"/>
      <w:lvlText w:val="%4."/>
      <w:lvlJc w:val="left"/>
      <w:pPr>
        <w:ind w:left="2880" w:hanging="360"/>
      </w:pPr>
    </w:lvl>
    <w:lvl w:ilvl="4" w:tplc="4954743A" w:tentative="1">
      <w:start w:val="1"/>
      <w:numFmt w:val="lowerLetter"/>
      <w:lvlText w:val="%5."/>
      <w:lvlJc w:val="left"/>
      <w:pPr>
        <w:ind w:left="3600" w:hanging="360"/>
      </w:pPr>
    </w:lvl>
    <w:lvl w:ilvl="5" w:tplc="3130759E" w:tentative="1">
      <w:start w:val="1"/>
      <w:numFmt w:val="lowerRoman"/>
      <w:lvlText w:val="%6."/>
      <w:lvlJc w:val="right"/>
      <w:pPr>
        <w:ind w:left="4320" w:hanging="180"/>
      </w:pPr>
    </w:lvl>
    <w:lvl w:ilvl="6" w:tplc="CA92015E" w:tentative="1">
      <w:start w:val="1"/>
      <w:numFmt w:val="decimal"/>
      <w:lvlText w:val="%7."/>
      <w:lvlJc w:val="left"/>
      <w:pPr>
        <w:ind w:left="5040" w:hanging="360"/>
      </w:pPr>
    </w:lvl>
    <w:lvl w:ilvl="7" w:tplc="ACAA80AE" w:tentative="1">
      <w:start w:val="1"/>
      <w:numFmt w:val="lowerLetter"/>
      <w:lvlText w:val="%8."/>
      <w:lvlJc w:val="left"/>
      <w:pPr>
        <w:ind w:left="5760" w:hanging="360"/>
      </w:pPr>
    </w:lvl>
    <w:lvl w:ilvl="8" w:tplc="083417EC" w:tentative="1">
      <w:start w:val="1"/>
      <w:numFmt w:val="lowerRoman"/>
      <w:lvlText w:val="%9."/>
      <w:lvlJc w:val="right"/>
      <w:pPr>
        <w:ind w:left="6480" w:hanging="180"/>
      </w:pPr>
    </w:lvl>
  </w:abstractNum>
  <w:abstractNum w:abstractNumId="7" w15:restartNumberingAfterBreak="0">
    <w:nsid w:val="251C57B5"/>
    <w:multiLevelType w:val="hybridMultilevel"/>
    <w:tmpl w:val="6A9668A6"/>
    <w:lvl w:ilvl="0" w:tplc="852ECC8C">
      <w:start w:val="1"/>
      <w:numFmt w:val="decimal"/>
      <w:lvlText w:val="%1."/>
      <w:lvlJc w:val="left"/>
      <w:pPr>
        <w:ind w:left="3479" w:hanging="360"/>
      </w:pPr>
      <w:rPr>
        <w:b/>
      </w:rPr>
    </w:lvl>
    <w:lvl w:ilvl="1" w:tplc="9CF86F14">
      <w:start w:val="1"/>
      <w:numFmt w:val="lowerLetter"/>
      <w:lvlText w:val="%2)"/>
      <w:lvlJc w:val="left"/>
      <w:pPr>
        <w:ind w:left="1440" w:hanging="360"/>
      </w:pPr>
    </w:lvl>
    <w:lvl w:ilvl="2" w:tplc="C936D78A">
      <w:start w:val="1"/>
      <w:numFmt w:val="lowerRoman"/>
      <w:lvlText w:val="%3."/>
      <w:lvlJc w:val="right"/>
      <w:pPr>
        <w:ind w:left="2160" w:hanging="180"/>
      </w:pPr>
    </w:lvl>
    <w:lvl w:ilvl="3" w:tplc="4B1834F0">
      <w:start w:val="1"/>
      <w:numFmt w:val="lowerLetter"/>
      <w:lvlText w:val="%4)"/>
      <w:lvlJc w:val="left"/>
      <w:pPr>
        <w:ind w:left="2880" w:hanging="360"/>
      </w:pPr>
    </w:lvl>
    <w:lvl w:ilvl="4" w:tplc="6CD6A9CE">
      <w:start w:val="1"/>
      <w:numFmt w:val="lowerLetter"/>
      <w:lvlText w:val="%5."/>
      <w:lvlJc w:val="left"/>
      <w:pPr>
        <w:ind w:left="3600" w:hanging="360"/>
      </w:pPr>
    </w:lvl>
    <w:lvl w:ilvl="5" w:tplc="D3BEDAF0">
      <w:start w:val="1"/>
      <w:numFmt w:val="lowerRoman"/>
      <w:lvlText w:val="%6."/>
      <w:lvlJc w:val="right"/>
      <w:pPr>
        <w:ind w:left="4320" w:hanging="180"/>
      </w:pPr>
    </w:lvl>
    <w:lvl w:ilvl="6" w:tplc="E078F462">
      <w:start w:val="1"/>
      <w:numFmt w:val="decimal"/>
      <w:lvlText w:val="%7."/>
      <w:lvlJc w:val="left"/>
      <w:pPr>
        <w:ind w:left="5040" w:hanging="360"/>
      </w:pPr>
    </w:lvl>
    <w:lvl w:ilvl="7" w:tplc="E4AA0D7E">
      <w:start w:val="1"/>
      <w:numFmt w:val="lowerLetter"/>
      <w:lvlText w:val="%8."/>
      <w:lvlJc w:val="left"/>
      <w:pPr>
        <w:ind w:left="5760" w:hanging="360"/>
      </w:pPr>
    </w:lvl>
    <w:lvl w:ilvl="8" w:tplc="E452B8DC">
      <w:start w:val="1"/>
      <w:numFmt w:val="lowerRoman"/>
      <w:lvlText w:val="%9."/>
      <w:lvlJc w:val="right"/>
      <w:pPr>
        <w:ind w:left="6480" w:hanging="180"/>
      </w:pPr>
    </w:lvl>
  </w:abstractNum>
  <w:abstractNum w:abstractNumId="8" w15:restartNumberingAfterBreak="0">
    <w:nsid w:val="269B5401"/>
    <w:multiLevelType w:val="hybridMultilevel"/>
    <w:tmpl w:val="2F380378"/>
    <w:lvl w:ilvl="0" w:tplc="DEAADFBE">
      <w:start w:val="1"/>
      <w:numFmt w:val="bullet"/>
      <w:lvlText w:val=""/>
      <w:lvlJc w:val="left"/>
      <w:pPr>
        <w:ind w:left="720" w:hanging="360"/>
      </w:pPr>
      <w:rPr>
        <w:rFonts w:ascii="Wingdings" w:hAnsi="Wingdings" w:hint="default"/>
        <w:color w:val="auto"/>
      </w:rPr>
    </w:lvl>
    <w:lvl w:ilvl="1" w:tplc="1BDAD80A" w:tentative="1">
      <w:start w:val="1"/>
      <w:numFmt w:val="bullet"/>
      <w:lvlText w:val="o"/>
      <w:lvlJc w:val="left"/>
      <w:pPr>
        <w:ind w:left="1440" w:hanging="360"/>
      </w:pPr>
      <w:rPr>
        <w:rFonts w:ascii="Courier New" w:hAnsi="Courier New" w:cs="Courier New" w:hint="default"/>
      </w:rPr>
    </w:lvl>
    <w:lvl w:ilvl="2" w:tplc="9356DB8E" w:tentative="1">
      <w:start w:val="1"/>
      <w:numFmt w:val="bullet"/>
      <w:lvlText w:val=""/>
      <w:lvlJc w:val="left"/>
      <w:pPr>
        <w:ind w:left="2160" w:hanging="360"/>
      </w:pPr>
      <w:rPr>
        <w:rFonts w:ascii="Wingdings" w:hAnsi="Wingdings" w:hint="default"/>
      </w:rPr>
    </w:lvl>
    <w:lvl w:ilvl="3" w:tplc="88C4630C" w:tentative="1">
      <w:start w:val="1"/>
      <w:numFmt w:val="bullet"/>
      <w:lvlText w:val=""/>
      <w:lvlJc w:val="left"/>
      <w:pPr>
        <w:ind w:left="2880" w:hanging="360"/>
      </w:pPr>
      <w:rPr>
        <w:rFonts w:ascii="Symbol" w:hAnsi="Symbol" w:hint="default"/>
      </w:rPr>
    </w:lvl>
    <w:lvl w:ilvl="4" w:tplc="54E8C4DC" w:tentative="1">
      <w:start w:val="1"/>
      <w:numFmt w:val="bullet"/>
      <w:lvlText w:val="o"/>
      <w:lvlJc w:val="left"/>
      <w:pPr>
        <w:ind w:left="3600" w:hanging="360"/>
      </w:pPr>
      <w:rPr>
        <w:rFonts w:ascii="Courier New" w:hAnsi="Courier New" w:cs="Courier New" w:hint="default"/>
      </w:rPr>
    </w:lvl>
    <w:lvl w:ilvl="5" w:tplc="A550A262" w:tentative="1">
      <w:start w:val="1"/>
      <w:numFmt w:val="bullet"/>
      <w:lvlText w:val=""/>
      <w:lvlJc w:val="left"/>
      <w:pPr>
        <w:ind w:left="4320" w:hanging="360"/>
      </w:pPr>
      <w:rPr>
        <w:rFonts w:ascii="Wingdings" w:hAnsi="Wingdings" w:hint="default"/>
      </w:rPr>
    </w:lvl>
    <w:lvl w:ilvl="6" w:tplc="17FC9D42" w:tentative="1">
      <w:start w:val="1"/>
      <w:numFmt w:val="bullet"/>
      <w:lvlText w:val=""/>
      <w:lvlJc w:val="left"/>
      <w:pPr>
        <w:ind w:left="5040" w:hanging="360"/>
      </w:pPr>
      <w:rPr>
        <w:rFonts w:ascii="Symbol" w:hAnsi="Symbol" w:hint="default"/>
      </w:rPr>
    </w:lvl>
    <w:lvl w:ilvl="7" w:tplc="8B34D5E8" w:tentative="1">
      <w:start w:val="1"/>
      <w:numFmt w:val="bullet"/>
      <w:lvlText w:val="o"/>
      <w:lvlJc w:val="left"/>
      <w:pPr>
        <w:ind w:left="5760" w:hanging="360"/>
      </w:pPr>
      <w:rPr>
        <w:rFonts w:ascii="Courier New" w:hAnsi="Courier New" w:cs="Courier New" w:hint="default"/>
      </w:rPr>
    </w:lvl>
    <w:lvl w:ilvl="8" w:tplc="CDA6F0F8" w:tentative="1">
      <w:start w:val="1"/>
      <w:numFmt w:val="bullet"/>
      <w:lvlText w:val=""/>
      <w:lvlJc w:val="left"/>
      <w:pPr>
        <w:ind w:left="6480" w:hanging="360"/>
      </w:pPr>
      <w:rPr>
        <w:rFonts w:ascii="Wingdings" w:hAnsi="Wingdings" w:hint="default"/>
      </w:rPr>
    </w:lvl>
  </w:abstractNum>
  <w:abstractNum w:abstractNumId="9" w15:restartNumberingAfterBreak="0">
    <w:nsid w:val="2F981615"/>
    <w:multiLevelType w:val="hybridMultilevel"/>
    <w:tmpl w:val="EC46DA1C"/>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17372C"/>
    <w:multiLevelType w:val="hybridMultilevel"/>
    <w:tmpl w:val="48DC9B14"/>
    <w:lvl w:ilvl="0" w:tplc="04150015">
      <w:start w:val="1"/>
      <w:numFmt w:val="upp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 w15:restartNumberingAfterBreak="0">
    <w:nsid w:val="383F015B"/>
    <w:multiLevelType w:val="hybridMultilevel"/>
    <w:tmpl w:val="77580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82C9C"/>
    <w:multiLevelType w:val="hybridMultilevel"/>
    <w:tmpl w:val="52D064AC"/>
    <w:lvl w:ilvl="0" w:tplc="F26A7EF8">
      <w:start w:val="7"/>
      <w:numFmt w:val="decimal"/>
      <w:lvlText w:val="%1."/>
      <w:lvlJc w:val="left"/>
      <w:pPr>
        <w:ind w:left="2597" w:hanging="360"/>
      </w:pPr>
      <w:rPr>
        <w:rFonts w:eastAsia="Calibri"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B55683"/>
    <w:multiLevelType w:val="hybridMultilevel"/>
    <w:tmpl w:val="F0D2643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A3243B"/>
    <w:multiLevelType w:val="hybridMultilevel"/>
    <w:tmpl w:val="277E8468"/>
    <w:lvl w:ilvl="0" w:tplc="0B32C4E2">
      <w:start w:val="1"/>
      <w:numFmt w:val="bullet"/>
      <w:lvlText w:val="−"/>
      <w:lvlJc w:val="left"/>
      <w:pPr>
        <w:ind w:left="1146" w:hanging="360"/>
      </w:pPr>
      <w:rPr>
        <w:rFonts w:ascii="Arial" w:hAnsi="Arial" w:hint="default"/>
      </w:rPr>
    </w:lvl>
    <w:lvl w:ilvl="1" w:tplc="B90A3400" w:tentative="1">
      <w:start w:val="1"/>
      <w:numFmt w:val="bullet"/>
      <w:lvlText w:val="o"/>
      <w:lvlJc w:val="left"/>
      <w:pPr>
        <w:ind w:left="1866" w:hanging="360"/>
      </w:pPr>
      <w:rPr>
        <w:rFonts w:ascii="Courier New" w:hAnsi="Courier New" w:cs="Courier New" w:hint="default"/>
      </w:rPr>
    </w:lvl>
    <w:lvl w:ilvl="2" w:tplc="69D47B0A" w:tentative="1">
      <w:start w:val="1"/>
      <w:numFmt w:val="bullet"/>
      <w:lvlText w:val=""/>
      <w:lvlJc w:val="left"/>
      <w:pPr>
        <w:ind w:left="2586" w:hanging="360"/>
      </w:pPr>
      <w:rPr>
        <w:rFonts w:ascii="Wingdings" w:hAnsi="Wingdings" w:hint="default"/>
      </w:rPr>
    </w:lvl>
    <w:lvl w:ilvl="3" w:tplc="BDBEA314" w:tentative="1">
      <w:start w:val="1"/>
      <w:numFmt w:val="bullet"/>
      <w:lvlText w:val=""/>
      <w:lvlJc w:val="left"/>
      <w:pPr>
        <w:ind w:left="3306" w:hanging="360"/>
      </w:pPr>
      <w:rPr>
        <w:rFonts w:ascii="Symbol" w:hAnsi="Symbol" w:hint="default"/>
      </w:rPr>
    </w:lvl>
    <w:lvl w:ilvl="4" w:tplc="A8BE1B48" w:tentative="1">
      <w:start w:val="1"/>
      <w:numFmt w:val="bullet"/>
      <w:lvlText w:val="o"/>
      <w:lvlJc w:val="left"/>
      <w:pPr>
        <w:ind w:left="4026" w:hanging="360"/>
      </w:pPr>
      <w:rPr>
        <w:rFonts w:ascii="Courier New" w:hAnsi="Courier New" w:cs="Courier New" w:hint="default"/>
      </w:rPr>
    </w:lvl>
    <w:lvl w:ilvl="5" w:tplc="08420780" w:tentative="1">
      <w:start w:val="1"/>
      <w:numFmt w:val="bullet"/>
      <w:lvlText w:val=""/>
      <w:lvlJc w:val="left"/>
      <w:pPr>
        <w:ind w:left="4746" w:hanging="360"/>
      </w:pPr>
      <w:rPr>
        <w:rFonts w:ascii="Wingdings" w:hAnsi="Wingdings" w:hint="default"/>
      </w:rPr>
    </w:lvl>
    <w:lvl w:ilvl="6" w:tplc="0318EC3A" w:tentative="1">
      <w:start w:val="1"/>
      <w:numFmt w:val="bullet"/>
      <w:lvlText w:val=""/>
      <w:lvlJc w:val="left"/>
      <w:pPr>
        <w:ind w:left="5466" w:hanging="360"/>
      </w:pPr>
      <w:rPr>
        <w:rFonts w:ascii="Symbol" w:hAnsi="Symbol" w:hint="default"/>
      </w:rPr>
    </w:lvl>
    <w:lvl w:ilvl="7" w:tplc="1520B49E" w:tentative="1">
      <w:start w:val="1"/>
      <w:numFmt w:val="bullet"/>
      <w:lvlText w:val="o"/>
      <w:lvlJc w:val="left"/>
      <w:pPr>
        <w:ind w:left="6186" w:hanging="360"/>
      </w:pPr>
      <w:rPr>
        <w:rFonts w:ascii="Courier New" w:hAnsi="Courier New" w:cs="Courier New" w:hint="default"/>
      </w:rPr>
    </w:lvl>
    <w:lvl w:ilvl="8" w:tplc="9530EF04" w:tentative="1">
      <w:start w:val="1"/>
      <w:numFmt w:val="bullet"/>
      <w:lvlText w:val=""/>
      <w:lvlJc w:val="left"/>
      <w:pPr>
        <w:ind w:left="6906" w:hanging="360"/>
      </w:pPr>
      <w:rPr>
        <w:rFonts w:ascii="Wingdings" w:hAnsi="Wingdings" w:hint="default"/>
      </w:rPr>
    </w:lvl>
  </w:abstractNum>
  <w:abstractNum w:abstractNumId="15" w15:restartNumberingAfterBreak="0">
    <w:nsid w:val="53634A0D"/>
    <w:multiLevelType w:val="hybridMultilevel"/>
    <w:tmpl w:val="EC563BAE"/>
    <w:lvl w:ilvl="0" w:tplc="EEC8F3E0">
      <w:start w:val="2"/>
      <w:numFmt w:val="decimal"/>
      <w:lvlText w:val="%1."/>
      <w:lvlJc w:val="left"/>
      <w:pPr>
        <w:ind w:left="2597" w:hanging="360"/>
      </w:pPr>
      <w:rPr>
        <w:rFonts w:eastAsia="Calibri" w:hint="default"/>
        <w:b/>
        <w:color w:val="000000"/>
      </w:rPr>
    </w:lvl>
    <w:lvl w:ilvl="1" w:tplc="A418DD02" w:tentative="1">
      <w:start w:val="1"/>
      <w:numFmt w:val="lowerLetter"/>
      <w:lvlText w:val="%2."/>
      <w:lvlJc w:val="left"/>
      <w:pPr>
        <w:ind w:left="3317" w:hanging="360"/>
      </w:pPr>
    </w:lvl>
    <w:lvl w:ilvl="2" w:tplc="31B8A96E" w:tentative="1">
      <w:start w:val="1"/>
      <w:numFmt w:val="lowerRoman"/>
      <w:lvlText w:val="%3."/>
      <w:lvlJc w:val="right"/>
      <w:pPr>
        <w:ind w:left="4037" w:hanging="180"/>
      </w:pPr>
    </w:lvl>
    <w:lvl w:ilvl="3" w:tplc="59BE28FC" w:tentative="1">
      <w:start w:val="1"/>
      <w:numFmt w:val="decimal"/>
      <w:lvlText w:val="%4."/>
      <w:lvlJc w:val="left"/>
      <w:pPr>
        <w:ind w:left="4757" w:hanging="360"/>
      </w:pPr>
    </w:lvl>
    <w:lvl w:ilvl="4" w:tplc="D152D282" w:tentative="1">
      <w:start w:val="1"/>
      <w:numFmt w:val="lowerLetter"/>
      <w:lvlText w:val="%5."/>
      <w:lvlJc w:val="left"/>
      <w:pPr>
        <w:ind w:left="5477" w:hanging="360"/>
      </w:pPr>
    </w:lvl>
    <w:lvl w:ilvl="5" w:tplc="482C11F2" w:tentative="1">
      <w:start w:val="1"/>
      <w:numFmt w:val="lowerRoman"/>
      <w:lvlText w:val="%6."/>
      <w:lvlJc w:val="right"/>
      <w:pPr>
        <w:ind w:left="6197" w:hanging="180"/>
      </w:pPr>
    </w:lvl>
    <w:lvl w:ilvl="6" w:tplc="B7FAA146" w:tentative="1">
      <w:start w:val="1"/>
      <w:numFmt w:val="decimal"/>
      <w:lvlText w:val="%7."/>
      <w:lvlJc w:val="left"/>
      <w:pPr>
        <w:ind w:left="6917" w:hanging="360"/>
      </w:pPr>
    </w:lvl>
    <w:lvl w:ilvl="7" w:tplc="ACF82368" w:tentative="1">
      <w:start w:val="1"/>
      <w:numFmt w:val="lowerLetter"/>
      <w:lvlText w:val="%8."/>
      <w:lvlJc w:val="left"/>
      <w:pPr>
        <w:ind w:left="7637" w:hanging="360"/>
      </w:pPr>
    </w:lvl>
    <w:lvl w:ilvl="8" w:tplc="CE4000F4" w:tentative="1">
      <w:start w:val="1"/>
      <w:numFmt w:val="lowerRoman"/>
      <w:lvlText w:val="%9."/>
      <w:lvlJc w:val="right"/>
      <w:pPr>
        <w:ind w:left="8357" w:hanging="180"/>
      </w:pPr>
    </w:lvl>
  </w:abstractNum>
  <w:abstractNum w:abstractNumId="16" w15:restartNumberingAfterBreak="0">
    <w:nsid w:val="71C2704B"/>
    <w:multiLevelType w:val="hybridMultilevel"/>
    <w:tmpl w:val="9CE2285C"/>
    <w:lvl w:ilvl="0" w:tplc="283CD472">
      <w:start w:val="1"/>
      <w:numFmt w:val="bullet"/>
      <w:lvlText w:val=""/>
      <w:lvlJc w:val="left"/>
      <w:pPr>
        <w:ind w:left="720" w:hanging="360"/>
      </w:pPr>
      <w:rPr>
        <w:rFonts w:ascii="Wingdings" w:hAnsi="Wingdings" w:hint="default"/>
        <w:color w:val="000000"/>
      </w:rPr>
    </w:lvl>
    <w:lvl w:ilvl="1" w:tplc="B4B40746" w:tentative="1">
      <w:start w:val="1"/>
      <w:numFmt w:val="bullet"/>
      <w:lvlText w:val="o"/>
      <w:lvlJc w:val="left"/>
      <w:pPr>
        <w:ind w:left="1440" w:hanging="360"/>
      </w:pPr>
      <w:rPr>
        <w:rFonts w:ascii="Courier New" w:hAnsi="Courier New" w:cs="Courier New" w:hint="default"/>
      </w:rPr>
    </w:lvl>
    <w:lvl w:ilvl="2" w:tplc="7B48FBA2" w:tentative="1">
      <w:start w:val="1"/>
      <w:numFmt w:val="bullet"/>
      <w:lvlText w:val=""/>
      <w:lvlJc w:val="left"/>
      <w:pPr>
        <w:ind w:left="2160" w:hanging="360"/>
      </w:pPr>
      <w:rPr>
        <w:rFonts w:ascii="Wingdings" w:hAnsi="Wingdings" w:hint="default"/>
      </w:rPr>
    </w:lvl>
    <w:lvl w:ilvl="3" w:tplc="067C4590" w:tentative="1">
      <w:start w:val="1"/>
      <w:numFmt w:val="bullet"/>
      <w:lvlText w:val=""/>
      <w:lvlJc w:val="left"/>
      <w:pPr>
        <w:ind w:left="2880" w:hanging="360"/>
      </w:pPr>
      <w:rPr>
        <w:rFonts w:ascii="Symbol" w:hAnsi="Symbol" w:hint="default"/>
      </w:rPr>
    </w:lvl>
    <w:lvl w:ilvl="4" w:tplc="FCCA7306" w:tentative="1">
      <w:start w:val="1"/>
      <w:numFmt w:val="bullet"/>
      <w:lvlText w:val="o"/>
      <w:lvlJc w:val="left"/>
      <w:pPr>
        <w:ind w:left="3600" w:hanging="360"/>
      </w:pPr>
      <w:rPr>
        <w:rFonts w:ascii="Courier New" w:hAnsi="Courier New" w:cs="Courier New" w:hint="default"/>
      </w:rPr>
    </w:lvl>
    <w:lvl w:ilvl="5" w:tplc="2CAAD318" w:tentative="1">
      <w:start w:val="1"/>
      <w:numFmt w:val="bullet"/>
      <w:lvlText w:val=""/>
      <w:lvlJc w:val="left"/>
      <w:pPr>
        <w:ind w:left="4320" w:hanging="360"/>
      </w:pPr>
      <w:rPr>
        <w:rFonts w:ascii="Wingdings" w:hAnsi="Wingdings" w:hint="default"/>
      </w:rPr>
    </w:lvl>
    <w:lvl w:ilvl="6" w:tplc="E5860412" w:tentative="1">
      <w:start w:val="1"/>
      <w:numFmt w:val="bullet"/>
      <w:lvlText w:val=""/>
      <w:lvlJc w:val="left"/>
      <w:pPr>
        <w:ind w:left="5040" w:hanging="360"/>
      </w:pPr>
      <w:rPr>
        <w:rFonts w:ascii="Symbol" w:hAnsi="Symbol" w:hint="default"/>
      </w:rPr>
    </w:lvl>
    <w:lvl w:ilvl="7" w:tplc="5DDC4198" w:tentative="1">
      <w:start w:val="1"/>
      <w:numFmt w:val="bullet"/>
      <w:lvlText w:val="o"/>
      <w:lvlJc w:val="left"/>
      <w:pPr>
        <w:ind w:left="5760" w:hanging="360"/>
      </w:pPr>
      <w:rPr>
        <w:rFonts w:ascii="Courier New" w:hAnsi="Courier New" w:cs="Courier New" w:hint="default"/>
      </w:rPr>
    </w:lvl>
    <w:lvl w:ilvl="8" w:tplc="F4D89204" w:tentative="1">
      <w:start w:val="1"/>
      <w:numFmt w:val="bullet"/>
      <w:lvlText w:val=""/>
      <w:lvlJc w:val="left"/>
      <w:pPr>
        <w:ind w:left="6480" w:hanging="360"/>
      </w:pPr>
      <w:rPr>
        <w:rFonts w:ascii="Wingdings" w:hAnsi="Wingdings" w:hint="default"/>
      </w:rPr>
    </w:lvl>
  </w:abstractNum>
  <w:num w:numId="1" w16cid:durableId="776951188">
    <w:abstractNumId w:val="0"/>
  </w:num>
  <w:num w:numId="2" w16cid:durableId="1921793300">
    <w:abstractNumId w:val="7"/>
  </w:num>
  <w:num w:numId="3" w16cid:durableId="479612783">
    <w:abstractNumId w:val="14"/>
  </w:num>
  <w:num w:numId="4" w16cid:durableId="56560059">
    <w:abstractNumId w:val="4"/>
  </w:num>
  <w:num w:numId="5" w16cid:durableId="1579094753">
    <w:abstractNumId w:val="15"/>
  </w:num>
  <w:num w:numId="6" w16cid:durableId="1051921655">
    <w:abstractNumId w:val="2"/>
  </w:num>
  <w:num w:numId="7" w16cid:durableId="1014768162">
    <w:abstractNumId w:val="16"/>
  </w:num>
  <w:num w:numId="8" w16cid:durableId="2137865528">
    <w:abstractNumId w:val="6"/>
  </w:num>
  <w:num w:numId="9" w16cid:durableId="421341893">
    <w:abstractNumId w:val="8"/>
  </w:num>
  <w:num w:numId="10" w16cid:durableId="1138764673">
    <w:abstractNumId w:val="5"/>
  </w:num>
  <w:num w:numId="11" w16cid:durableId="133835570">
    <w:abstractNumId w:val="12"/>
  </w:num>
  <w:num w:numId="12" w16cid:durableId="353582567">
    <w:abstractNumId w:val="13"/>
  </w:num>
  <w:num w:numId="13" w16cid:durableId="1471749945">
    <w:abstractNumId w:val="9"/>
  </w:num>
  <w:num w:numId="14" w16cid:durableId="1221139125">
    <w:abstractNumId w:val="11"/>
  </w:num>
  <w:num w:numId="15" w16cid:durableId="319502520">
    <w:abstractNumId w:val="10"/>
  </w:num>
  <w:num w:numId="16" w16cid:durableId="77332660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C0"/>
    <w:rsid w:val="00017BC5"/>
    <w:rsid w:val="0003455D"/>
    <w:rsid w:val="00037214"/>
    <w:rsid w:val="000524BC"/>
    <w:rsid w:val="00053E2F"/>
    <w:rsid w:val="00070AFB"/>
    <w:rsid w:val="000812E2"/>
    <w:rsid w:val="000A149F"/>
    <w:rsid w:val="000A2ADB"/>
    <w:rsid w:val="000B111F"/>
    <w:rsid w:val="000C1D45"/>
    <w:rsid w:val="000C305C"/>
    <w:rsid w:val="000F45BD"/>
    <w:rsid w:val="00102DC2"/>
    <w:rsid w:val="001142F6"/>
    <w:rsid w:val="00132CE1"/>
    <w:rsid w:val="0014418D"/>
    <w:rsid w:val="00155584"/>
    <w:rsid w:val="0016385D"/>
    <w:rsid w:val="00164BCA"/>
    <w:rsid w:val="00165B04"/>
    <w:rsid w:val="00175457"/>
    <w:rsid w:val="00175AF2"/>
    <w:rsid w:val="00176267"/>
    <w:rsid w:val="00197A4A"/>
    <w:rsid w:val="001A2ADE"/>
    <w:rsid w:val="001A3D3B"/>
    <w:rsid w:val="001A7D8C"/>
    <w:rsid w:val="001C0A25"/>
    <w:rsid w:val="001C49D4"/>
    <w:rsid w:val="001E5BC4"/>
    <w:rsid w:val="00201C27"/>
    <w:rsid w:val="002110E5"/>
    <w:rsid w:val="00215F34"/>
    <w:rsid w:val="00222D88"/>
    <w:rsid w:val="00225E8E"/>
    <w:rsid w:val="00231572"/>
    <w:rsid w:val="00235755"/>
    <w:rsid w:val="00246D70"/>
    <w:rsid w:val="00271836"/>
    <w:rsid w:val="0029623B"/>
    <w:rsid w:val="00296C4D"/>
    <w:rsid w:val="002B731E"/>
    <w:rsid w:val="002D3050"/>
    <w:rsid w:val="002F49BF"/>
    <w:rsid w:val="00324D79"/>
    <w:rsid w:val="00355E61"/>
    <w:rsid w:val="00361513"/>
    <w:rsid w:val="0036544D"/>
    <w:rsid w:val="00373001"/>
    <w:rsid w:val="0037338F"/>
    <w:rsid w:val="00377443"/>
    <w:rsid w:val="003977DD"/>
    <w:rsid w:val="003A49BF"/>
    <w:rsid w:val="003B1A16"/>
    <w:rsid w:val="003B1B1D"/>
    <w:rsid w:val="003B4A63"/>
    <w:rsid w:val="003C0ECE"/>
    <w:rsid w:val="003E078C"/>
    <w:rsid w:val="003F65BF"/>
    <w:rsid w:val="00403C49"/>
    <w:rsid w:val="004201AB"/>
    <w:rsid w:val="00432526"/>
    <w:rsid w:val="00475C0D"/>
    <w:rsid w:val="00486817"/>
    <w:rsid w:val="00492830"/>
    <w:rsid w:val="00496BA7"/>
    <w:rsid w:val="004A75DF"/>
    <w:rsid w:val="004B3D82"/>
    <w:rsid w:val="004C5A30"/>
    <w:rsid w:val="004D2FFA"/>
    <w:rsid w:val="004E4D08"/>
    <w:rsid w:val="004E5C03"/>
    <w:rsid w:val="004F1407"/>
    <w:rsid w:val="004F5FA8"/>
    <w:rsid w:val="005001D8"/>
    <w:rsid w:val="00502985"/>
    <w:rsid w:val="00505FE0"/>
    <w:rsid w:val="0051320A"/>
    <w:rsid w:val="00513A8C"/>
    <w:rsid w:val="005423A9"/>
    <w:rsid w:val="00554514"/>
    <w:rsid w:val="00565F2C"/>
    <w:rsid w:val="00577B3D"/>
    <w:rsid w:val="005A4806"/>
    <w:rsid w:val="005B106D"/>
    <w:rsid w:val="006016E5"/>
    <w:rsid w:val="00617BBF"/>
    <w:rsid w:val="0062053C"/>
    <w:rsid w:val="006228E4"/>
    <w:rsid w:val="00630649"/>
    <w:rsid w:val="0063310C"/>
    <w:rsid w:val="006406CB"/>
    <w:rsid w:val="00640D53"/>
    <w:rsid w:val="00640DE3"/>
    <w:rsid w:val="006561B0"/>
    <w:rsid w:val="00656CD4"/>
    <w:rsid w:val="00663887"/>
    <w:rsid w:val="00675AEE"/>
    <w:rsid w:val="00686A93"/>
    <w:rsid w:val="00686AE0"/>
    <w:rsid w:val="006B0B27"/>
    <w:rsid w:val="006B38DF"/>
    <w:rsid w:val="006B4DB4"/>
    <w:rsid w:val="006E7B15"/>
    <w:rsid w:val="006F59D6"/>
    <w:rsid w:val="0073588E"/>
    <w:rsid w:val="00777246"/>
    <w:rsid w:val="007821C1"/>
    <w:rsid w:val="007934A2"/>
    <w:rsid w:val="00793E89"/>
    <w:rsid w:val="007B046E"/>
    <w:rsid w:val="007C16CA"/>
    <w:rsid w:val="007C1B1F"/>
    <w:rsid w:val="007E2A56"/>
    <w:rsid w:val="007F03C0"/>
    <w:rsid w:val="00814F34"/>
    <w:rsid w:val="008156DB"/>
    <w:rsid w:val="0083024D"/>
    <w:rsid w:val="0084611A"/>
    <w:rsid w:val="00854AE1"/>
    <w:rsid w:val="008600AA"/>
    <w:rsid w:val="0086378D"/>
    <w:rsid w:val="008657A9"/>
    <w:rsid w:val="00866433"/>
    <w:rsid w:val="008704ED"/>
    <w:rsid w:val="008814CC"/>
    <w:rsid w:val="008860BA"/>
    <w:rsid w:val="008C072C"/>
    <w:rsid w:val="008C466D"/>
    <w:rsid w:val="008C5FCC"/>
    <w:rsid w:val="008D64B7"/>
    <w:rsid w:val="008E3422"/>
    <w:rsid w:val="008F73C7"/>
    <w:rsid w:val="00916B81"/>
    <w:rsid w:val="00932B2E"/>
    <w:rsid w:val="00954772"/>
    <w:rsid w:val="00955C53"/>
    <w:rsid w:val="0097002B"/>
    <w:rsid w:val="0099535A"/>
    <w:rsid w:val="009B7EFD"/>
    <w:rsid w:val="009C2A19"/>
    <w:rsid w:val="009D7642"/>
    <w:rsid w:val="009F4682"/>
    <w:rsid w:val="00A21937"/>
    <w:rsid w:val="00A345E0"/>
    <w:rsid w:val="00A4127B"/>
    <w:rsid w:val="00A46E92"/>
    <w:rsid w:val="00A66D2C"/>
    <w:rsid w:val="00A7379F"/>
    <w:rsid w:val="00A86BBE"/>
    <w:rsid w:val="00AB0628"/>
    <w:rsid w:val="00AC06F5"/>
    <w:rsid w:val="00AD18FF"/>
    <w:rsid w:val="00AD3335"/>
    <w:rsid w:val="00AD387A"/>
    <w:rsid w:val="00AD4831"/>
    <w:rsid w:val="00AF421C"/>
    <w:rsid w:val="00AF7DBF"/>
    <w:rsid w:val="00B4632C"/>
    <w:rsid w:val="00BA2E22"/>
    <w:rsid w:val="00BB03BB"/>
    <w:rsid w:val="00BC0D81"/>
    <w:rsid w:val="00C13315"/>
    <w:rsid w:val="00C31EE6"/>
    <w:rsid w:val="00C34498"/>
    <w:rsid w:val="00CA2C08"/>
    <w:rsid w:val="00CA4D56"/>
    <w:rsid w:val="00CB753C"/>
    <w:rsid w:val="00CD1C6F"/>
    <w:rsid w:val="00D0630B"/>
    <w:rsid w:val="00D47C14"/>
    <w:rsid w:val="00D82F4A"/>
    <w:rsid w:val="00D954B2"/>
    <w:rsid w:val="00DD25D2"/>
    <w:rsid w:val="00DE420D"/>
    <w:rsid w:val="00DF42A8"/>
    <w:rsid w:val="00E12F86"/>
    <w:rsid w:val="00E22A68"/>
    <w:rsid w:val="00E439D5"/>
    <w:rsid w:val="00E5428D"/>
    <w:rsid w:val="00E62E6A"/>
    <w:rsid w:val="00E63AB1"/>
    <w:rsid w:val="00E673FD"/>
    <w:rsid w:val="00E712C3"/>
    <w:rsid w:val="00EA1FE9"/>
    <w:rsid w:val="00EA3AC2"/>
    <w:rsid w:val="00EA78CA"/>
    <w:rsid w:val="00ED15C8"/>
    <w:rsid w:val="00ED26F0"/>
    <w:rsid w:val="00EF7F8F"/>
    <w:rsid w:val="00F17B8F"/>
    <w:rsid w:val="00F32624"/>
    <w:rsid w:val="00F32B65"/>
    <w:rsid w:val="00F35333"/>
    <w:rsid w:val="00F3746A"/>
    <w:rsid w:val="00F664D7"/>
    <w:rsid w:val="00FB09CF"/>
    <w:rsid w:val="00FB59F0"/>
    <w:rsid w:val="00FC3D9F"/>
    <w:rsid w:val="00FD13EA"/>
    <w:rsid w:val="00FD551A"/>
    <w:rsid w:val="00FE08C2"/>
    <w:rsid w:val="00FE3E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14BE6"/>
  <w15:docId w15:val="{B70A0021-A518-4758-9A87-4D7348AD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4ECC"/>
    <w:rPr>
      <w:rFonts w:ascii="Calibri" w:eastAsia="Calibri" w:hAnsi="Calibri" w:cs="Arial"/>
      <w:sz w:val="20"/>
      <w:szCs w:val="20"/>
      <w:lang w:eastAsia="pl-PL"/>
    </w:rPr>
  </w:style>
  <w:style w:type="paragraph" w:styleId="Nagwek5">
    <w:name w:val="heading 5"/>
    <w:basedOn w:val="Normalny"/>
    <w:next w:val="Normalny"/>
    <w:link w:val="Nagwek5Znak"/>
    <w:qFormat/>
    <w:rsid w:val="00A51239"/>
    <w:pPr>
      <w:spacing w:before="240" w:after="60"/>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A51239"/>
    <w:rPr>
      <w:rFonts w:ascii="Times New Roman" w:eastAsia="Times New Roman" w:hAnsi="Times New Roman" w:cs="Times New Roman"/>
      <w:b/>
      <w:bCs/>
      <w:i/>
      <w:iCs/>
      <w:sz w:val="26"/>
      <w:szCs w:val="26"/>
      <w:lang w:eastAsia="pl-PL"/>
    </w:rPr>
  </w:style>
  <w:style w:type="paragraph" w:styleId="Nagwek">
    <w:name w:val="header"/>
    <w:basedOn w:val="Normalny"/>
    <w:link w:val="NagwekZnak"/>
    <w:uiPriority w:val="99"/>
    <w:unhideWhenUsed/>
    <w:rsid w:val="001C624F"/>
    <w:pPr>
      <w:tabs>
        <w:tab w:val="center" w:pos="4536"/>
        <w:tab w:val="right" w:pos="9072"/>
      </w:tabs>
    </w:pPr>
  </w:style>
  <w:style w:type="character" w:customStyle="1" w:styleId="NagwekZnak">
    <w:name w:val="Nagłówek Znak"/>
    <w:basedOn w:val="Domylnaczcionkaakapitu"/>
    <w:link w:val="Nagwek"/>
    <w:uiPriority w:val="99"/>
    <w:rsid w:val="001C624F"/>
  </w:style>
  <w:style w:type="paragraph" w:styleId="Stopka">
    <w:name w:val="footer"/>
    <w:basedOn w:val="Normalny"/>
    <w:link w:val="StopkaZnak"/>
    <w:uiPriority w:val="99"/>
    <w:unhideWhenUsed/>
    <w:rsid w:val="001C624F"/>
    <w:pPr>
      <w:tabs>
        <w:tab w:val="center" w:pos="4536"/>
        <w:tab w:val="right" w:pos="9072"/>
      </w:tabs>
    </w:pPr>
  </w:style>
  <w:style w:type="character" w:customStyle="1" w:styleId="StopkaZnak">
    <w:name w:val="Stopka Znak"/>
    <w:basedOn w:val="Domylnaczcionkaakapitu"/>
    <w:link w:val="Stopka"/>
    <w:uiPriority w:val="99"/>
    <w:rsid w:val="001C624F"/>
  </w:style>
  <w:style w:type="paragraph" w:styleId="Akapitzlist">
    <w:name w:val="List Paragraph"/>
    <w:aliases w:val="Akapit z listą BS,CW_Lista"/>
    <w:basedOn w:val="Normalny"/>
    <w:link w:val="AkapitzlistZnak"/>
    <w:uiPriority w:val="34"/>
    <w:qFormat/>
    <w:rsid w:val="00595EAC"/>
    <w:pPr>
      <w:ind w:left="720"/>
      <w:contextualSpacing/>
    </w:pPr>
  </w:style>
  <w:style w:type="character" w:customStyle="1" w:styleId="AkapitzlistZnak">
    <w:name w:val="Akapit z listą Znak"/>
    <w:aliases w:val="Akapit z listą BS Znak,CW_Lista Znak"/>
    <w:link w:val="Akapitzlist"/>
    <w:uiPriority w:val="34"/>
    <w:qFormat/>
    <w:locked/>
    <w:rsid w:val="00B40078"/>
    <w:rPr>
      <w:rFonts w:ascii="Calibri" w:eastAsia="Calibri" w:hAnsi="Calibri" w:cs="Arial"/>
      <w:sz w:val="20"/>
      <w:szCs w:val="20"/>
      <w:lang w:eastAsia="pl-PL"/>
    </w:rPr>
  </w:style>
  <w:style w:type="character" w:styleId="Odwoaniedokomentarza">
    <w:name w:val="annotation reference"/>
    <w:basedOn w:val="Domylnaczcionkaakapitu"/>
    <w:uiPriority w:val="99"/>
    <w:unhideWhenUsed/>
    <w:rsid w:val="00EC12F6"/>
    <w:rPr>
      <w:sz w:val="16"/>
      <w:szCs w:val="16"/>
    </w:rPr>
  </w:style>
  <w:style w:type="paragraph" w:styleId="Tekstkomentarza">
    <w:name w:val="annotation text"/>
    <w:basedOn w:val="Normalny"/>
    <w:link w:val="TekstkomentarzaZnak"/>
    <w:unhideWhenUsed/>
    <w:rsid w:val="00EC12F6"/>
  </w:style>
  <w:style w:type="character" w:customStyle="1" w:styleId="TekstkomentarzaZnak">
    <w:name w:val="Tekst komentarza Znak"/>
    <w:basedOn w:val="Domylnaczcionkaakapitu"/>
    <w:link w:val="Tekstkomentarza"/>
    <w:rsid w:val="00EC12F6"/>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EC12F6"/>
    <w:rPr>
      <w:b/>
      <w:bCs/>
    </w:rPr>
  </w:style>
  <w:style w:type="character" w:customStyle="1" w:styleId="TematkomentarzaZnak">
    <w:name w:val="Temat komentarza Znak"/>
    <w:basedOn w:val="TekstkomentarzaZnak"/>
    <w:link w:val="Tematkomentarza"/>
    <w:uiPriority w:val="99"/>
    <w:semiHidden/>
    <w:rsid w:val="00EC12F6"/>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EC12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2F6"/>
    <w:rPr>
      <w:rFonts w:ascii="Segoe UI" w:eastAsia="Calibri" w:hAnsi="Segoe UI" w:cs="Segoe UI"/>
      <w:sz w:val="18"/>
      <w:szCs w:val="18"/>
      <w:lang w:eastAsia="pl-PL"/>
    </w:rPr>
  </w:style>
  <w:style w:type="table" w:styleId="Tabela-Siatka">
    <w:name w:val="Table Grid"/>
    <w:basedOn w:val="Standardowy"/>
    <w:uiPriority w:val="39"/>
    <w:rsid w:val="003B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B1E4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472128"/>
    <w:rPr>
      <w:color w:val="0563C1" w:themeColor="hyperlink"/>
      <w:u w:val="single"/>
    </w:rPr>
  </w:style>
  <w:style w:type="character" w:customStyle="1" w:styleId="rozmiarnazwa">
    <w:name w:val="rozmiar_nazwa"/>
    <w:basedOn w:val="Domylnaczcionkaakapitu"/>
    <w:rsid w:val="00BD30CC"/>
  </w:style>
  <w:style w:type="character" w:customStyle="1" w:styleId="rozmiarwartosc">
    <w:name w:val="rozmiar_wartosc"/>
    <w:basedOn w:val="Domylnaczcionkaakapitu"/>
    <w:rsid w:val="00BD30CC"/>
  </w:style>
  <w:style w:type="paragraph" w:styleId="Tekstprzypisudolnego">
    <w:name w:val="footnote text"/>
    <w:basedOn w:val="Normalny"/>
    <w:link w:val="TekstprzypisudolnegoZnak"/>
    <w:uiPriority w:val="99"/>
    <w:rsid w:val="00FF1304"/>
    <w:rPr>
      <w:rFonts w:ascii="Arial" w:eastAsia="Times New Roman" w:hAnsi="Arial"/>
    </w:rPr>
  </w:style>
  <w:style w:type="character" w:customStyle="1" w:styleId="TekstprzypisudolnegoZnak">
    <w:name w:val="Tekst przypisu dolnego Znak"/>
    <w:basedOn w:val="Domylnaczcionkaakapitu"/>
    <w:link w:val="Tekstprzypisudolnego"/>
    <w:uiPriority w:val="99"/>
    <w:rsid w:val="00FF1304"/>
    <w:rPr>
      <w:rFonts w:ascii="Arial" w:eastAsia="Times New Roman" w:hAnsi="Arial" w:cs="Arial"/>
      <w:sz w:val="20"/>
      <w:szCs w:val="20"/>
      <w:lang w:eastAsia="pl-PL"/>
    </w:rPr>
  </w:style>
  <w:style w:type="character" w:styleId="Odwoanieprzypisudolnego">
    <w:name w:val="footnote reference"/>
    <w:uiPriority w:val="99"/>
    <w:semiHidden/>
    <w:unhideWhenUsed/>
    <w:rsid w:val="00FF1304"/>
    <w:rPr>
      <w:vertAlign w:val="superscript"/>
    </w:rPr>
  </w:style>
  <w:style w:type="paragraph" w:customStyle="1" w:styleId="Default">
    <w:name w:val="Default"/>
    <w:rsid w:val="00FC22AF"/>
    <w:pPr>
      <w:autoSpaceDE w:val="0"/>
      <w:autoSpaceDN w:val="0"/>
      <w:adjustRightInd w:val="0"/>
      <w:spacing w:after="0" w:line="240" w:lineRule="auto"/>
    </w:pPr>
    <w:rPr>
      <w:rFonts w:ascii="Arial" w:eastAsia="Times New Roman" w:hAnsi="Arial" w:cs="Arial"/>
      <w:color w:val="000000"/>
      <w:sz w:val="24"/>
      <w:szCs w:val="24"/>
      <w:lang w:eastAsia="pl-PL"/>
    </w:rPr>
  </w:style>
  <w:style w:type="table" w:customStyle="1" w:styleId="TableNormal21">
    <w:name w:val="Table Normal21"/>
    <w:uiPriority w:val="2"/>
    <w:semiHidden/>
    <w:unhideWhenUsed/>
    <w:qFormat/>
    <w:rsid w:val="003B0C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rak">
    <w:name w:val="Brak"/>
    <w:rsid w:val="004955CD"/>
  </w:style>
  <w:style w:type="paragraph" w:styleId="Tekstpodstawowy2">
    <w:name w:val="Body Text 2"/>
    <w:basedOn w:val="Normalny"/>
    <w:link w:val="Tekstpodstawowy2Znak"/>
    <w:semiHidden/>
    <w:unhideWhenUsed/>
    <w:rsid w:val="001741BD"/>
    <w:pPr>
      <w:spacing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1741BD"/>
    <w:rPr>
      <w:rFonts w:ascii="Times New Roman" w:eastAsia="Times New Roman" w:hAnsi="Times New Roman" w:cs="Times New Roman"/>
      <w:sz w:val="24"/>
      <w:szCs w:val="24"/>
      <w:lang w:eastAsia="pl-PL"/>
    </w:rPr>
  </w:style>
  <w:style w:type="paragraph" w:customStyle="1" w:styleId="menfont">
    <w:name w:val="men font"/>
    <w:basedOn w:val="Normalny"/>
    <w:rsid w:val="00FB7628"/>
    <w:rPr>
      <w:rFonts w:ascii="Arial" w:eastAsia="Times New Roman" w:hAnsi="Arial"/>
      <w:sz w:val="24"/>
      <w:szCs w:val="24"/>
    </w:rPr>
  </w:style>
  <w:style w:type="paragraph" w:styleId="Tekstpodstawowy">
    <w:name w:val="Body Text"/>
    <w:basedOn w:val="Normalny"/>
    <w:link w:val="TekstpodstawowyZnak"/>
    <w:uiPriority w:val="99"/>
    <w:semiHidden/>
    <w:unhideWhenUsed/>
    <w:rsid w:val="00A51239"/>
  </w:style>
  <w:style w:type="character" w:customStyle="1" w:styleId="TekstpodstawowyZnak">
    <w:name w:val="Tekst podstawowy Znak"/>
    <w:basedOn w:val="Domylnaczcionkaakapitu"/>
    <w:link w:val="Tekstpodstawowy"/>
    <w:uiPriority w:val="99"/>
    <w:semiHidden/>
    <w:rsid w:val="00A51239"/>
    <w:rPr>
      <w:rFonts w:ascii="Calibri" w:eastAsia="Calibri" w:hAnsi="Calibri" w:cs="Arial"/>
      <w:sz w:val="20"/>
      <w:szCs w:val="20"/>
      <w:lang w:eastAsia="pl-PL"/>
    </w:rPr>
  </w:style>
  <w:style w:type="paragraph" w:customStyle="1" w:styleId="CharCharZnakZnakZnakZnakZnakZnak">
    <w:name w:val="Char Char Znak Znak Znak Znak Znak Znak"/>
    <w:basedOn w:val="Normalny"/>
    <w:rsid w:val="00A51239"/>
    <w:rPr>
      <w:rFonts w:ascii="Times New Roman" w:eastAsia="Times New Roman" w:hAnsi="Times New Roman" w:cs="Times New Roman"/>
      <w:sz w:val="24"/>
      <w:szCs w:val="24"/>
    </w:rPr>
  </w:style>
  <w:style w:type="paragraph" w:customStyle="1" w:styleId="Style4">
    <w:name w:val="Style4"/>
    <w:basedOn w:val="Normalny"/>
    <w:rsid w:val="00A51239"/>
    <w:pPr>
      <w:widowControl w:val="0"/>
      <w:autoSpaceDE w:val="0"/>
      <w:autoSpaceDN w:val="0"/>
      <w:adjustRightInd w:val="0"/>
      <w:spacing w:line="655" w:lineRule="exact"/>
    </w:pPr>
    <w:rPr>
      <w:rFonts w:ascii="Times New Roman" w:eastAsia="Times New Roman" w:hAnsi="Times New Roman" w:cs="Times New Roman"/>
      <w:sz w:val="24"/>
      <w:szCs w:val="24"/>
    </w:rPr>
  </w:style>
  <w:style w:type="character" w:customStyle="1" w:styleId="FontStyle12">
    <w:name w:val="Font Style12"/>
    <w:rsid w:val="00A51239"/>
    <w:rPr>
      <w:rFonts w:ascii="Times New Roman" w:hAnsi="Times New Roman" w:cs="Times New Roman"/>
      <w:sz w:val="26"/>
      <w:szCs w:val="26"/>
    </w:rPr>
  </w:style>
  <w:style w:type="character" w:customStyle="1" w:styleId="FontStyle13">
    <w:name w:val="Font Style13"/>
    <w:rsid w:val="00A51239"/>
    <w:rPr>
      <w:rFonts w:ascii="Times New Roman" w:hAnsi="Times New Roman" w:cs="Times New Roman"/>
      <w:b/>
      <w:bCs/>
      <w:sz w:val="26"/>
      <w:szCs w:val="26"/>
    </w:rPr>
  </w:style>
  <w:style w:type="paragraph" w:customStyle="1" w:styleId="Style6">
    <w:name w:val="Style6"/>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paragraph" w:customStyle="1" w:styleId="Style8">
    <w:name w:val="Style8"/>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table" w:customStyle="1" w:styleId="Tabela-Siatka1">
    <w:name w:val="Tabela - Siatka1"/>
    <w:basedOn w:val="Standardowy"/>
    <w:next w:val="Tabela-Siatka"/>
    <w:uiPriority w:val="39"/>
    <w:rsid w:val="0005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F43661"/>
    <w:pPr>
      <w:suppressAutoHyphens/>
      <w:jc w:val="both"/>
      <w:textAlignment w:val="baseline"/>
    </w:pPr>
    <w:rPr>
      <w:rFonts w:ascii="Times New Roman" w:eastAsia="Times New Roman" w:hAnsi="Times New Roman" w:cs="Arial Unicode MS"/>
      <w:i/>
      <w:kern w:val="1"/>
      <w:sz w:val="24"/>
      <w:szCs w:val="24"/>
      <w:lang w:eastAsia="hi-IN" w:bidi="hi-IN"/>
    </w:rPr>
  </w:style>
  <w:style w:type="paragraph" w:styleId="Tekstpodstawowy3">
    <w:name w:val="Body Text 3"/>
    <w:basedOn w:val="Normalny"/>
    <w:link w:val="Tekstpodstawowy3Znak"/>
    <w:rsid w:val="00F21730"/>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F21730"/>
    <w:rPr>
      <w:rFonts w:ascii="Times New Roman" w:eastAsia="Times New Roman" w:hAnsi="Times New Roman" w:cs="Times New Roman"/>
      <w:sz w:val="16"/>
      <w:szCs w:val="16"/>
    </w:rPr>
  </w:style>
  <w:style w:type="paragraph" w:styleId="Poprawka">
    <w:name w:val="Revision"/>
    <w:hidden/>
    <w:uiPriority w:val="99"/>
    <w:semiHidden/>
    <w:rsid w:val="00A21937"/>
    <w:pPr>
      <w:spacing w:after="0" w:line="240" w:lineRule="auto"/>
    </w:pPr>
    <w:rPr>
      <w:rFonts w:ascii="Calibri" w:eastAsia="Calibri" w:hAnsi="Calibri" w:cs="Arial"/>
      <w:sz w:val="20"/>
      <w:szCs w:val="20"/>
      <w:lang w:eastAsia="pl-PL"/>
    </w:rPr>
  </w:style>
  <w:style w:type="character" w:styleId="Nierozpoznanawzmianka">
    <w:name w:val="Unresolved Mention"/>
    <w:basedOn w:val="Domylnaczcionkaakapitu"/>
    <w:uiPriority w:val="99"/>
    <w:semiHidden/>
    <w:unhideWhenUsed/>
    <w:rsid w:val="00554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ERSedukacja@men.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FERSedukacja@men.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A9335-F3CC-4B16-9A35-E6BEAFE5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2211</Words>
  <Characters>13266</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Grudziński Piotr</dc:creator>
  <cp:lastModifiedBy>Bańkowska Lidia</cp:lastModifiedBy>
  <cp:revision>2</cp:revision>
  <cp:lastPrinted>2019-12-20T14:20:00Z</cp:lastPrinted>
  <dcterms:created xsi:type="dcterms:W3CDTF">2026-07-23T13:44:00Z</dcterms:created>
  <dcterms:modified xsi:type="dcterms:W3CDTF">2026-07-23T13:44:00Z</dcterms:modified>
</cp:coreProperties>
</file>